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Jairo busca a Jesús por su hija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5:21–24, 35–43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vuelve al otro lado del mar y una gran multitud se reúne alrededor de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vuelve al otro lado del mar y una gran multitud se reúne alrededor de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vuelve al otro lado del mar y una gran multitud se reúne alrededor de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Él;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Jairo, principal de la sinagoga, se postra a los pies de Jesús y ruega por su hija agonizante.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Jairo, principal de la sinagoga, se postra a los pies de Jesús y ruega por su hija agonizante.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Jairo, principal de la sinagoga, se postra a los pies de Jesús y ruega por su hija agonizante.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Jairo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Mientras Jesús va con Jairo, llegan mensajeros diciendo que la niña ha muerto.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Mientras Jesús va con Jairo, llegan mensajeros diciendo que la niña ha muerto.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Mientras Jesús va con Jairo, llegan mensajeros diciendo que la niña ha muerto.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Mientras Jesús;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a Jairo: “No temas, cree solamente”, y entra donde está la niña.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a Jairo: “No temas, cree solamente”, y entra donde está la niña.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a Jairo: “No temas, cree solamente”, y entra donde está la niña.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Jairo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toma la mano de la niña y dice: “Talita cumi”; la niña se levanta y anda.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toma la mano de la niña y dice: “Talita cumi”; la niña se levanta y anda.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316 - Jairo busca a Jesús por su hija</dc:title>
  <dc:subject>Marcos 5:21–24, 35–43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