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el pan de vida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6:22–59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La multitud busca a Jesús después de haber comido el pan multiplicado.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La multitud busca a Jesús después de haber comido el pan multiplicado.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La multitud busca a Jesús después de haber comido el pan multiplicado.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les dice que no trabajen por la comida que perece, sino por la comida que permanece para vida eterna.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les dice que no trabajen por la comida que perece, sino por la comida que permanece para vida eterna.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les dice que no trabajen por la comida que perece, sino por la comida que permanece para vida eterna.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multitud habla del maná, pero Jesús enseña que el Padre da el verdadero pan del cielo.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multitud habla del maná, pero Jesús enseña que el Padre da el verdadero pan del cielo.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multitud habla del maná, pero Jesús enseña que el Padre da el verdadero pan del cielo.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Padre;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declara: “Yo soy el pan de vida; el que a mí viene, nunca tendrá hambre”.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declara: “Yo soy el pan de vida; el que a mí viene, nunca tendrá hambre”.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declara: “Yo soy el pan de vida; el que a mí viene, nunca tendrá hambre”.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Yo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promete que el que cree tiene vida eterna, no será echado fuera y será resucitado en el día final.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promete que el que cree tiene vida eterna, no será echado fuera y será resucitado en el día final.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319 - Jesús, el pan de vida</dc:title>
  <dc:subject>Juan 6:22–59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