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gran cena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14:15–24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escucha a uno decir: “Bienaventurado el que coma pan en el reino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escucha a uno decir: “Bienaventurado el que coma pan en el reino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escucha a uno decir: “Bienaventurado el que coma pan en el reino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Bienaventurado;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Un hombre prepara una gran cena, invita a muchos y envía a su siervo a decir: “Venid, que ya todo está preparado”.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Un hombre prepara una gran cena, invita a muchos y envía a su siervo a decir: “Venid, que ya todo está preparado”.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Un hombre prepara una gran cena, invita a muchos y envía a su siervo a decir: “Venid, que ya todo está preparado”.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Venid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convidados comienzan a excusarse: una hacienda, cinco yuntas de bueyes y un matrimonio ocupan el lugar de la invitación.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convidados comienzan a excusarse: una hacienda, cinco yuntas de bueyes y un matrimonio ocupan el lugar de la invitación.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convidados comienzan a excusarse: una hacienda, cinco yuntas de bueyes y un matrimonio ocupan el...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señor manda traer a pobres, mancos, cojos y ciegos desde plazas y calles de la ciudad.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señor manda traer a pobres, mancos, cojos y ciegos desde plazas y calles de la ciudad.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señor manda traer a pobres, mancos, cojos y ciegos desde plazas y calles de la ciudad.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siervo dice que aún hay lugar, y el señor manda salir por caminos y vallados para que su casa se llene.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siervo dice que aún hay lugar, y el señor manda salir por caminos y vallados para que su casa se llene.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331 - La gran cena</dc:title>
  <dc:subject>Lucas 14:15–24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