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moneda perdida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15:8–10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cuenta que una mujer tenía diez dracmas y perdió una.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cuenta que una mujer tenía diez dracmas y perdió una.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cuenta que una mujer tenía diez dracmas y perdió una.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moneda queda perdida dentro de la casa y no puede encontrarse sola.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moneda queda perdida dentro de la casa y no puede encontrarse sola.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moneda queda perdida dentro de la casa y no puede encontrarse sola.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mujer enciende una lámpara, barre la casa y busca con diligencia hasta encontrarla.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mujer enciende una lámpara, barre la casa y busca con diligencia hasta encontrarla.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mujer enciende una lámpara, barre la casa y busca con diligencia hasta encontrarla.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Cuando la encuentra, llama a sus amigas y vecinas diciendo: “Gozaos conmigo”.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Cuando la encuentra, llama a sus amigas y vecinas diciendo: “Gozaos conmigo”.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Cuando la encuentra, llama a sus amigas y vecinas diciendo: “Gozaos conmigo”.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Cuando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enseña que hay gozo delante de los ángeles de Dios por un pecador que se arrepiente.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enseña que hay gozo delante de los ángeles de Dios por un pecador que se arrepiente.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332 - La moneda perdida</dc:title>
  <dc:subject>Lucas 15:8–10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