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ladrón arrepentido en la cruz</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23:39–43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está crucificado entre dos malhechores.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está crucificado entre dos malhechores.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está crucificado entre dos malhechores.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Uno de los malhechores insulta a Jesús y le exige que se salve a sí mismo y a ellos.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Uno de los malhechores insulta a Jesús y le exige que se salve a sí mismo y a ellos.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Uno de los malhechores insulta a Jesús y le exige que se salve a sí mismo y a ellos.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Uno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otro malhechor reconoce que ellos padecen justamente y declara que Jesús no hizo ningún mal.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otro malhechor reconoce que ellos padecen justamente y declara que Jesús no hizo ningún mal.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otro malhechor reconoce que ellos padecen justamente y declara que Jesús no hizo ningún mal.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malhechor arrepentido pide: “Acuérdate de mí cuando vengas en tu reino”.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malhechor arrepentido pide: “Acuérdate de mí cuando vengas en tu reino”.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malhechor arrepentido pide: “Acuérdate de mí cuando vengas en tu reino”.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Acuérdate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responde: “Hoy estarás conmigo en el paraíso”.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responde: “Hoy estarás conmigo en el paraíso”.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355 - El ladrón arrepentido en la cruz</dc:title>
  <dc:subject>Lucas 23:39–43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