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ante Festo y Agripa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25–26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es acusado otra vez, pero no pueden probar nada digno de muerte contra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es acusado otra vez, pero no pueden probar nada digno de muerte contra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es acusado otra vez, pero no pueden probar nada digno de muerte contra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Festo cuenta a Agripa que el caso trata acerca de Jesús, muerto, pero Pablo afirma que está vivo.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Festo cuenta a Agripa que el caso trata acerca de Jesús, muerto, pero Pablo afirma que está vivo.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Festo cuenta a Agripa que el caso trata acerca de Jesús, muerto, pero Pablo afirma que está vivo.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Festo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Pablo cuenta cómo antes perseguía a los creyentes, pero Jesús resucitado se le apareció en el camino a Damasco.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Pablo cuenta cómo antes perseguía a los creyentes, pero Jesús resucitado se le apareció en el camino a Damasco.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Pablo cuenta cómo antes perseguía a los creyentes, pero Jesús resucitado se le apareció en el camino 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explica que Jesús lo envió para abrir los ojos, convertir de las tinieblas a la luz y dar perdón por la fe en Él.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explica que Jesús lo envió para abrir los ojos, convertir de las tinieblas a la luz y dar perdón por la fe en Él.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explica que Jesús lo envió para abrir los ojos, convertir de las tinieblas a la luz y dar perdón...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Agripa escucha el evangelio, pero responde: “Por poco me persuades a ser cristiano”.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Agripa escucha el evangelio, pero responde: “Por poco me persuades a ser cristiano”.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383 - Pablo ante Festo y Agripa</dc:title>
  <dc:subject>Hechos 25–26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