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María unge a Jesús en Betania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12:1–8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llegó a Betania, donde Lázaro estaba sentado a la mesa después de haber sido resucitado.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llegó a Betania, donde Lázaro estaba sentado a la mesa después de haber sido resucitado.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llegó a Betania, donde Lázaro estaba sentado a la mesa después de haber sido resucitado.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Betania;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María tomó un perfume muy costoso y ungió los pies de Jesús, secándolos con sus cabellos.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María tomó un perfume muy costoso y ungió los pies de Jesús, secándolos con sus cabellos.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María tomó un perfume muy costoso y ungió los pies de Jesús, secándolos con sus cabellos.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María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Judas criticó la acción de María, pero su corazón estaba lleno de codicia.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Judas criticó la acción de María, pero su corazón estaba lleno de codicia.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Judas criticó la acción de María, pero su corazón estaba lleno de codicia.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Judas;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defendió a María y dijo que ella había guardado el perfume para el día de su sepultura.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defendió a María y dijo que ella había guardado el perfume para el día de su sepultura.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defendió a María y dijo que ella había guardado el perfume para el día de su sepultura.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María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casa se llenó del olor del perfume, como testimonio de adoración a Cristo.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casa se llenó del olor del perfume, como testimonio de adoración a Cristo.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439 - María unge a Jesús en Betania</dc:title>
  <dc:subject>Juan 12:1–8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