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Amán cae en su propia trampa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Ester pidió al rey que le concediera su vida y la vida de su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Ester pidió al rey que le concediera su vida y la vida de su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Ester pidió al rey que le concediera su vida y la vida de su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Ester;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Ester declaró que ella y su pueblo habían sido vendidos para ser destruidos, muertos y exterminados.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Ester declaró que ella y su pueblo habían sido vendidos para ser destruidos, muertos y exterminados.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Ester declaró que ella y su pueblo habían sido vendidos para ser destruidos, muertos y exterminados.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Ester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Ester señaló a Amán como el enemigo y adversario que preparó la destrucción.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Ester señaló a Amán como el enemigo y adversario que preparó la destrucción.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Ester señaló a Amán como el enemigo y adversario que preparó la destrucción.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Ester;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Harbona reveló que Amán había preparado una horca para Mardoqueo.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Harbona reveló que Amán había preparado una horca para Mardoqueo.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Harbona reveló que Amán había preparado una horca para Mardoqueo.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Harbona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Amán fue colgado en la misma horca que preparó para Mardoqueo, y la ira del rey se apaciguó.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Amán fue colgado en la misma horca que preparó para Mardoqueo, y la ira del rey se apaciguó.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518 - Amán cae en su propia trampa</dc:title>
  <dc:subject>Ester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