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Los obreros de la viña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20:1–16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 dueño de la viña sale temprano a contratar obreros.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 dueño de la viña sale temprano a contratar obreros.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 dueño de la viña sale temprano a contratar obreros.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dueño sale varias veces y llama a obreros en distintas horas del día.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dueño sale varias veces y llama a obreros en distintas horas del día.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dueño sale varias veces y llama a obreros en distintas horas del día.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Al final, los últimos reciben un denario.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Al final, los últimos reciben un denario.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Al final, los últimos reciben un denario.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Los primeros también reciben un denario y murmuran contra el dueño.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Los primeros también reciben un denario y murmuran contra el dueño.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Los primeros también reciben un denario y murmuran contra el dueño.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dueño pregunta: “¿Tienes tú envidia, porque yo soy bueno?”.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dueño pregunta: “¿Tienes tú envidia, porque yo soy bueno?”.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571 - Los obreros de la viña</dc:title>
  <dc:subject>Mateo 20:1–16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