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5642" w14:textId="20FE85EA" w:rsidR="00615B3D" w:rsidRDefault="00A4493A" w:rsidP="00A4493A">
      <w:pPr>
        <w:spacing w:after="0" w:line="240" w:lineRule="auto"/>
        <w:ind w:right="720"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bookmarkStart w:id="0" w:name="_GoBack"/>
      <w:bookmarkEnd w:id="0"/>
      <w:r w:rsidRPr="00A4493A">
        <w:rPr>
          <w:rFonts w:ascii="Arial" w:hAnsi="Arial" w:cs="Arial"/>
          <w:b/>
          <w:sz w:val="19"/>
          <w:szCs w:val="19"/>
          <w:shd w:val="clear" w:color="auto" w:fill="FFFFFF"/>
        </w:rPr>
        <w:t xml:space="preserve">ELIZABETH RUIZ, </w:t>
      </w:r>
      <w:r w:rsidR="003B6109">
        <w:rPr>
          <w:rFonts w:ascii="Arial" w:hAnsi="Arial" w:cs="Arial"/>
          <w:b/>
          <w:sz w:val="19"/>
          <w:szCs w:val="19"/>
          <w:shd w:val="clear" w:color="auto" w:fill="FFFFFF"/>
        </w:rPr>
        <w:t>M</w:t>
      </w:r>
      <w:r w:rsidR="00EF6CF7">
        <w:rPr>
          <w:rFonts w:ascii="Arial" w:hAnsi="Arial" w:cs="Arial"/>
          <w:b/>
          <w:sz w:val="19"/>
          <w:szCs w:val="19"/>
          <w:shd w:val="clear" w:color="auto" w:fill="FFFFFF"/>
        </w:rPr>
        <w:t xml:space="preserve">S, </w:t>
      </w:r>
      <w:r w:rsidRPr="00A4493A">
        <w:rPr>
          <w:rFonts w:ascii="Arial" w:hAnsi="Arial" w:cs="Arial"/>
          <w:b/>
          <w:sz w:val="19"/>
          <w:szCs w:val="19"/>
          <w:shd w:val="clear" w:color="auto" w:fill="FFFFFF"/>
        </w:rPr>
        <w:t>SPHR, SHRM-SCP</w:t>
      </w:r>
    </w:p>
    <w:p w14:paraId="1A0F4385" w14:textId="631FC184" w:rsidR="006B59C3" w:rsidRPr="00A4493A" w:rsidRDefault="00AD19E6" w:rsidP="00A4493A">
      <w:pPr>
        <w:spacing w:after="0" w:line="240" w:lineRule="auto"/>
        <w:ind w:right="720"/>
        <w:jc w:val="center"/>
        <w:rPr>
          <w:rFonts w:ascii="Arial" w:hAnsi="Arial" w:cs="Arial"/>
          <w:b/>
          <w:sz w:val="19"/>
          <w:szCs w:val="19"/>
          <w:shd w:val="clear" w:color="auto" w:fill="FFFFFF"/>
        </w:rPr>
      </w:pPr>
      <w:hyperlink r:id="rId8" w:history="1">
        <w:r w:rsidR="006B59C3" w:rsidRPr="0088553E">
          <w:rPr>
            <w:rStyle w:val="Hyperlink"/>
            <w:rFonts w:ascii="Arial" w:hAnsi="Arial" w:cs="Arial"/>
            <w:b/>
            <w:sz w:val="19"/>
            <w:szCs w:val="19"/>
            <w:shd w:val="clear" w:color="auto" w:fill="FFFFFF"/>
          </w:rPr>
          <w:t>Lzbth_rz@yahoo.com</w:t>
        </w:r>
      </w:hyperlink>
      <w:r w:rsidR="006B59C3">
        <w:rPr>
          <w:rFonts w:ascii="Arial" w:hAnsi="Arial" w:cs="Arial"/>
          <w:b/>
          <w:sz w:val="19"/>
          <w:szCs w:val="19"/>
          <w:shd w:val="clear" w:color="auto" w:fill="FFFFFF"/>
        </w:rPr>
        <w:t xml:space="preserve">  (305) 439-3082</w:t>
      </w:r>
    </w:p>
    <w:p w14:paraId="2CDC62BB" w14:textId="77777777" w:rsidR="00A4493A" w:rsidRDefault="00A4493A" w:rsidP="004D25A3">
      <w:pPr>
        <w:spacing w:after="0" w:line="240" w:lineRule="auto"/>
        <w:ind w:righ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5682997" w14:textId="2B21057D" w:rsidR="00C74410" w:rsidRDefault="0015295C" w:rsidP="004D25A3">
      <w:pPr>
        <w:spacing w:after="0" w:line="240" w:lineRule="auto"/>
        <w:ind w:righ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Versatile Human Resources and Talent Management Leader, with over 15 years of hands-on experience in diverse industries. Proactive change agent who spends time in the employee environment encouraging learning and prom</w:t>
      </w:r>
      <w:r w:rsidR="00D568B6">
        <w:rPr>
          <w:rFonts w:ascii="Arial" w:hAnsi="Arial" w:cs="Arial"/>
          <w:color w:val="222222"/>
          <w:sz w:val="19"/>
          <w:szCs w:val="19"/>
          <w:shd w:val="clear" w:color="auto" w:fill="FFFFFF"/>
        </w:rPr>
        <w:t>oting the increased engagement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that results in value-added customer service. Strategic professional proven to drive a collaborative and focused approach to developing and retaining an organization’s most important resource—its people.</w:t>
      </w:r>
    </w:p>
    <w:p w14:paraId="68B461B8" w14:textId="77777777" w:rsidR="0015295C" w:rsidRPr="00EA5A50" w:rsidRDefault="0015295C" w:rsidP="004D25A3">
      <w:pPr>
        <w:spacing w:after="0" w:line="240" w:lineRule="auto"/>
        <w:ind w:right="720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48107161" w14:textId="77777777" w:rsidR="00EA5A50" w:rsidRDefault="00283C22" w:rsidP="00283C22">
      <w:pPr>
        <w:spacing w:after="0" w:line="240" w:lineRule="auto"/>
        <w:jc w:val="center"/>
        <w:outlineLvl w:val="3"/>
        <w:rPr>
          <w:rFonts w:ascii="Tahoma" w:eastAsia="Times New Roman" w:hAnsi="Tahoma" w:cs="Tahoma"/>
          <w:b/>
          <w:bCs/>
          <w:sz w:val="18"/>
          <w:szCs w:val="18"/>
          <w:u w:val="single"/>
        </w:rPr>
      </w:pP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>CORE SKILLS</w:t>
      </w:r>
    </w:p>
    <w:p w14:paraId="39DA62D1" w14:textId="77777777" w:rsidR="00283C22" w:rsidRPr="00283C22" w:rsidRDefault="00283C22" w:rsidP="00283C22">
      <w:pPr>
        <w:spacing w:after="0" w:line="240" w:lineRule="auto"/>
        <w:jc w:val="center"/>
        <w:outlineLvl w:val="3"/>
        <w:rPr>
          <w:rFonts w:ascii="Tahoma" w:eastAsia="Times New Roman" w:hAnsi="Tahoma" w:cs="Tahoma"/>
          <w:b/>
          <w:bCs/>
          <w:sz w:val="18"/>
          <w:szCs w:val="18"/>
          <w:u w:val="singl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5"/>
        <w:gridCol w:w="2930"/>
        <w:gridCol w:w="3365"/>
        <w:gridCol w:w="2610"/>
      </w:tblGrid>
      <w:tr w:rsidR="005A6DE8" w:rsidRPr="009D255A" w14:paraId="09C82515" w14:textId="77777777" w:rsidTr="00DD0D5E">
        <w:tc>
          <w:tcPr>
            <w:tcW w:w="2435" w:type="dxa"/>
          </w:tcPr>
          <w:p w14:paraId="0A0DB7D5" w14:textId="2AC0116A" w:rsidR="00EA5A50" w:rsidRPr="009D255A" w:rsidRDefault="00615B3D" w:rsidP="00C94C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58" w:right="-198" w:hanging="187"/>
              <w:jc w:val="both"/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HR Strategy and Planning</w:t>
            </w:r>
          </w:p>
        </w:tc>
        <w:tc>
          <w:tcPr>
            <w:tcW w:w="2930" w:type="dxa"/>
          </w:tcPr>
          <w:p w14:paraId="4B5219EE" w14:textId="350BF668" w:rsidR="00EA5A50" w:rsidRPr="009D255A" w:rsidRDefault="005A6DE8" w:rsidP="00C94C55">
            <w:pPr>
              <w:pStyle w:val="ListParagraph"/>
              <w:numPr>
                <w:ilvl w:val="0"/>
                <w:numId w:val="5"/>
              </w:numPr>
              <w:tabs>
                <w:tab w:val="left" w:pos="3420"/>
                <w:tab w:val="left" w:pos="7200"/>
              </w:tabs>
              <w:spacing w:after="0" w:line="240" w:lineRule="auto"/>
              <w:ind w:left="157" w:right="-428" w:hanging="180"/>
              <w:jc w:val="both"/>
              <w:rPr>
                <w:rFonts w:ascii="Tahoma" w:hAnsi="Tahoma" w:cs="Tahoma"/>
                <w:color w:val="222222"/>
                <w:sz w:val="18"/>
                <w:szCs w:val="18"/>
              </w:rPr>
            </w:pPr>
            <w:r w:rsidRPr="009D255A">
              <w:rPr>
                <w:rFonts w:ascii="Tahoma" w:hAnsi="Tahoma" w:cs="Tahoma"/>
                <w:color w:val="222222"/>
                <w:sz w:val="18"/>
                <w:szCs w:val="18"/>
              </w:rPr>
              <w:t>Talent assessment</w:t>
            </w:r>
            <w:r w:rsidR="00610EBE">
              <w:rPr>
                <w:rFonts w:ascii="Tahoma" w:hAnsi="Tahoma" w:cs="Tahoma"/>
                <w:color w:val="222222"/>
                <w:sz w:val="18"/>
                <w:szCs w:val="18"/>
              </w:rPr>
              <w:t xml:space="preserve"> and </w:t>
            </w:r>
            <w:r w:rsidRPr="009D255A">
              <w:rPr>
                <w:rFonts w:ascii="Tahoma" w:hAnsi="Tahoma" w:cs="Tahoma"/>
                <w:color w:val="222222"/>
                <w:sz w:val="18"/>
                <w:szCs w:val="18"/>
              </w:rPr>
              <w:t>selection</w:t>
            </w:r>
          </w:p>
        </w:tc>
        <w:tc>
          <w:tcPr>
            <w:tcW w:w="3365" w:type="dxa"/>
          </w:tcPr>
          <w:p w14:paraId="27B9981A" w14:textId="6A9781B4" w:rsidR="00EA5A50" w:rsidRPr="009D255A" w:rsidRDefault="005A6DE8" w:rsidP="00C94C55">
            <w:pPr>
              <w:pStyle w:val="ListParagraph"/>
              <w:numPr>
                <w:ilvl w:val="0"/>
                <w:numId w:val="5"/>
              </w:numPr>
              <w:tabs>
                <w:tab w:val="left" w:pos="3420"/>
                <w:tab w:val="left" w:pos="7200"/>
              </w:tabs>
              <w:spacing w:after="0" w:line="240" w:lineRule="auto"/>
              <w:ind w:left="157" w:right="-468" w:hanging="180"/>
              <w:jc w:val="both"/>
              <w:rPr>
                <w:rFonts w:ascii="Tahoma" w:hAnsi="Tahoma" w:cs="Tahoma"/>
                <w:color w:val="222222"/>
                <w:sz w:val="18"/>
                <w:szCs w:val="18"/>
              </w:rPr>
            </w:pPr>
            <w:r w:rsidRPr="009D255A">
              <w:rPr>
                <w:rFonts w:ascii="Tahoma" w:hAnsi="Tahoma" w:cs="Tahoma"/>
                <w:color w:val="222222"/>
                <w:sz w:val="18"/>
                <w:szCs w:val="18"/>
              </w:rPr>
              <w:t>Employee relations</w:t>
            </w:r>
            <w:r w:rsidR="00DD0D5E">
              <w:rPr>
                <w:rFonts w:ascii="Tahoma" w:hAnsi="Tahoma" w:cs="Tahoma"/>
                <w:color w:val="222222"/>
                <w:sz w:val="18"/>
                <w:szCs w:val="18"/>
              </w:rPr>
              <w:t xml:space="preserve"> and investigations</w:t>
            </w:r>
          </w:p>
        </w:tc>
        <w:tc>
          <w:tcPr>
            <w:tcW w:w="2610" w:type="dxa"/>
          </w:tcPr>
          <w:p w14:paraId="160CF2B7" w14:textId="77777777" w:rsidR="00EA5A50" w:rsidRPr="009D255A" w:rsidRDefault="005A6DE8" w:rsidP="00C94C55">
            <w:pPr>
              <w:pStyle w:val="ListParagraph"/>
              <w:numPr>
                <w:ilvl w:val="0"/>
                <w:numId w:val="5"/>
              </w:numPr>
              <w:tabs>
                <w:tab w:val="left" w:pos="3420"/>
                <w:tab w:val="left" w:pos="7200"/>
              </w:tabs>
              <w:spacing w:after="0" w:line="240" w:lineRule="auto"/>
              <w:ind w:left="157" w:right="-198" w:hanging="180"/>
              <w:jc w:val="both"/>
              <w:rPr>
                <w:rFonts w:ascii="Tahoma" w:hAnsi="Tahoma" w:cs="Tahoma"/>
                <w:color w:val="222222"/>
                <w:sz w:val="18"/>
                <w:szCs w:val="18"/>
              </w:rPr>
            </w:pPr>
            <w:r w:rsidRPr="009D255A">
              <w:rPr>
                <w:rFonts w:ascii="Tahoma" w:hAnsi="Tahoma" w:cs="Tahoma"/>
                <w:color w:val="222222"/>
                <w:sz w:val="18"/>
                <w:szCs w:val="18"/>
              </w:rPr>
              <w:t>Leadership development</w:t>
            </w:r>
          </w:p>
        </w:tc>
      </w:tr>
      <w:tr w:rsidR="005A6DE8" w:rsidRPr="009D255A" w14:paraId="2CFDB4F4" w14:textId="77777777" w:rsidTr="00DD0D5E">
        <w:tc>
          <w:tcPr>
            <w:tcW w:w="2435" w:type="dxa"/>
          </w:tcPr>
          <w:p w14:paraId="5E435EDC" w14:textId="77777777" w:rsidR="00EA5A50" w:rsidRPr="009D255A" w:rsidRDefault="005A6DE8" w:rsidP="00C94C55">
            <w:pPr>
              <w:pStyle w:val="ListParagraph"/>
              <w:numPr>
                <w:ilvl w:val="0"/>
                <w:numId w:val="5"/>
              </w:numPr>
              <w:tabs>
                <w:tab w:val="left" w:pos="3420"/>
                <w:tab w:val="left" w:pos="7200"/>
              </w:tabs>
              <w:spacing w:after="0" w:line="240" w:lineRule="auto"/>
              <w:ind w:left="157" w:right="-288" w:hanging="180"/>
              <w:jc w:val="both"/>
              <w:rPr>
                <w:rFonts w:ascii="Tahoma" w:hAnsi="Tahoma" w:cs="Tahoma"/>
                <w:color w:val="222222"/>
                <w:sz w:val="18"/>
                <w:szCs w:val="18"/>
              </w:rPr>
            </w:pPr>
            <w:r w:rsidRPr="009D255A">
              <w:rPr>
                <w:rFonts w:ascii="Tahoma" w:hAnsi="Tahoma" w:cs="Tahoma"/>
                <w:color w:val="222222"/>
                <w:sz w:val="18"/>
                <w:szCs w:val="18"/>
              </w:rPr>
              <w:t>Change management</w:t>
            </w:r>
          </w:p>
        </w:tc>
        <w:tc>
          <w:tcPr>
            <w:tcW w:w="2930" w:type="dxa"/>
          </w:tcPr>
          <w:p w14:paraId="599AFBA8" w14:textId="2D986500" w:rsidR="00EA5A50" w:rsidRPr="009D255A" w:rsidRDefault="00F22AEC" w:rsidP="00C94C55">
            <w:pPr>
              <w:pStyle w:val="ListParagraph"/>
              <w:numPr>
                <w:ilvl w:val="0"/>
                <w:numId w:val="5"/>
              </w:numPr>
              <w:tabs>
                <w:tab w:val="left" w:pos="3420"/>
                <w:tab w:val="left" w:pos="7200"/>
              </w:tabs>
              <w:spacing w:after="0" w:line="240" w:lineRule="auto"/>
              <w:ind w:left="157" w:right="-608" w:hanging="180"/>
              <w:jc w:val="both"/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 xml:space="preserve">Joint </w:t>
            </w:r>
            <w:r w:rsidR="002E72D0">
              <w:rPr>
                <w:rFonts w:ascii="Tahoma" w:hAnsi="Tahoma" w:cs="Tahoma"/>
                <w:color w:val="222222"/>
                <w:sz w:val="18"/>
                <w:szCs w:val="18"/>
              </w:rPr>
              <w:t>Commission</w:t>
            </w:r>
            <w:r>
              <w:rPr>
                <w:rFonts w:ascii="Tahoma" w:hAnsi="Tahoma" w:cs="Tahoma"/>
                <w:color w:val="222222"/>
                <w:sz w:val="18"/>
                <w:szCs w:val="18"/>
              </w:rPr>
              <w:t xml:space="preserve"> A</w:t>
            </w:r>
            <w:r w:rsidR="00FE168B">
              <w:rPr>
                <w:rFonts w:ascii="Tahoma" w:hAnsi="Tahoma" w:cs="Tahoma"/>
                <w:color w:val="222222"/>
                <w:sz w:val="18"/>
                <w:szCs w:val="18"/>
              </w:rPr>
              <w:t>udit process</w:t>
            </w:r>
          </w:p>
        </w:tc>
        <w:tc>
          <w:tcPr>
            <w:tcW w:w="3365" w:type="dxa"/>
          </w:tcPr>
          <w:p w14:paraId="29B53ECA" w14:textId="6B1CDEBD" w:rsidR="00EA5A50" w:rsidRPr="009D255A" w:rsidRDefault="005A6DE8" w:rsidP="00C94C55">
            <w:pPr>
              <w:pStyle w:val="ListParagraph"/>
              <w:numPr>
                <w:ilvl w:val="0"/>
                <w:numId w:val="5"/>
              </w:numPr>
              <w:tabs>
                <w:tab w:val="left" w:pos="3420"/>
                <w:tab w:val="left" w:pos="7200"/>
              </w:tabs>
              <w:spacing w:after="0" w:line="240" w:lineRule="auto"/>
              <w:ind w:left="157" w:right="-378" w:hanging="180"/>
              <w:jc w:val="both"/>
              <w:rPr>
                <w:rFonts w:ascii="Tahoma" w:hAnsi="Tahoma" w:cs="Tahoma"/>
                <w:color w:val="222222"/>
                <w:sz w:val="18"/>
                <w:szCs w:val="18"/>
              </w:rPr>
            </w:pPr>
            <w:r w:rsidRPr="009D255A">
              <w:rPr>
                <w:rFonts w:ascii="Tahoma" w:hAnsi="Tahoma" w:cs="Tahoma"/>
                <w:color w:val="222222"/>
                <w:sz w:val="18"/>
                <w:szCs w:val="18"/>
              </w:rPr>
              <w:t>Training design</w:t>
            </w:r>
            <w:r w:rsidR="00075643">
              <w:rPr>
                <w:rFonts w:ascii="Tahoma" w:hAnsi="Tahoma" w:cs="Tahoma"/>
                <w:color w:val="222222"/>
                <w:sz w:val="18"/>
                <w:szCs w:val="18"/>
              </w:rPr>
              <w:t xml:space="preserve"> and </w:t>
            </w:r>
            <w:r w:rsidRPr="009D255A">
              <w:rPr>
                <w:rFonts w:ascii="Tahoma" w:hAnsi="Tahoma" w:cs="Tahoma"/>
                <w:color w:val="222222"/>
                <w:sz w:val="18"/>
                <w:szCs w:val="18"/>
              </w:rPr>
              <w:t>facilitation</w:t>
            </w:r>
          </w:p>
        </w:tc>
        <w:tc>
          <w:tcPr>
            <w:tcW w:w="2610" w:type="dxa"/>
          </w:tcPr>
          <w:p w14:paraId="29368E4C" w14:textId="7A80F3F3" w:rsidR="00EA5A50" w:rsidRPr="009D255A" w:rsidRDefault="00FE168B" w:rsidP="00C94C55">
            <w:pPr>
              <w:pStyle w:val="ListParagraph"/>
              <w:numPr>
                <w:ilvl w:val="0"/>
                <w:numId w:val="5"/>
              </w:numPr>
              <w:tabs>
                <w:tab w:val="left" w:pos="3420"/>
                <w:tab w:val="left" w:pos="7200"/>
              </w:tabs>
              <w:spacing w:after="0" w:line="240" w:lineRule="auto"/>
              <w:ind w:left="157" w:right="-198" w:hanging="180"/>
              <w:jc w:val="both"/>
              <w:rPr>
                <w:rFonts w:ascii="Tahoma" w:hAnsi="Tahoma" w:cs="Tahoma"/>
                <w:color w:val="222222"/>
                <w:sz w:val="18"/>
                <w:szCs w:val="18"/>
              </w:rPr>
            </w:pPr>
            <w:r>
              <w:rPr>
                <w:rFonts w:ascii="Tahoma" w:hAnsi="Tahoma" w:cs="Tahoma"/>
                <w:color w:val="222222"/>
                <w:sz w:val="18"/>
                <w:szCs w:val="18"/>
              </w:rPr>
              <w:t>Retention Analysis</w:t>
            </w:r>
          </w:p>
        </w:tc>
      </w:tr>
    </w:tbl>
    <w:p w14:paraId="1C13C916" w14:textId="77777777" w:rsidR="005732AE" w:rsidRPr="009D255A" w:rsidRDefault="005732AE" w:rsidP="004D25A3">
      <w:pPr>
        <w:tabs>
          <w:tab w:val="left" w:pos="3420"/>
          <w:tab w:val="left" w:pos="7200"/>
        </w:tabs>
        <w:spacing w:after="0" w:line="240" w:lineRule="auto"/>
        <w:ind w:right="720"/>
        <w:rPr>
          <w:rFonts w:ascii="Tahoma" w:hAnsi="Tahoma" w:cs="Tahoma"/>
          <w:color w:val="222222"/>
          <w:sz w:val="18"/>
          <w:szCs w:val="18"/>
          <w:shd w:val="clear" w:color="auto" w:fill="FFFFFF"/>
        </w:rPr>
      </w:pPr>
    </w:p>
    <w:p w14:paraId="52E9DF93" w14:textId="3FE396BC" w:rsidR="3F369C54" w:rsidRDefault="3F369C54" w:rsidP="3F369C54">
      <w:pPr>
        <w:spacing w:after="0" w:line="240" w:lineRule="auto"/>
        <w:outlineLvl w:val="3"/>
        <w:rPr>
          <w:rFonts w:ascii="Tahoma" w:eastAsia="Times New Roman" w:hAnsi="Tahoma" w:cs="Tahoma"/>
          <w:sz w:val="18"/>
          <w:szCs w:val="18"/>
        </w:rPr>
      </w:pPr>
      <w:r w:rsidRPr="3F369C54">
        <w:rPr>
          <w:rFonts w:ascii="Tahoma" w:eastAsia="Times New Roman" w:hAnsi="Tahoma" w:cs="Tahoma"/>
          <w:b/>
          <w:bCs/>
          <w:sz w:val="18"/>
          <w:szCs w:val="18"/>
          <w:u w:val="single"/>
        </w:rPr>
        <w:t>PROFESSIONAL EXPERIENCE</w:t>
      </w:r>
    </w:p>
    <w:p w14:paraId="3EB2E829" w14:textId="5AF56CEC" w:rsidR="3F369C54" w:rsidRDefault="2050CA84" w:rsidP="2050CA84">
      <w:pPr>
        <w:spacing w:after="0" w:line="240" w:lineRule="auto"/>
        <w:outlineLvl w:val="3"/>
        <w:rPr>
          <w:rFonts w:ascii="Tahoma" w:eastAsia="Times New Roman" w:hAnsi="Tahoma" w:cs="Tahoma"/>
          <w:sz w:val="18"/>
          <w:szCs w:val="18"/>
        </w:rPr>
      </w:pPr>
      <w:r w:rsidRPr="2050CA84">
        <w:rPr>
          <w:rFonts w:ascii="Tahoma" w:eastAsia="Times New Roman" w:hAnsi="Tahoma" w:cs="Tahoma"/>
          <w:b/>
          <w:bCs/>
          <w:sz w:val="18"/>
          <w:szCs w:val="18"/>
          <w:u w:val="single"/>
        </w:rPr>
        <w:t>Sodexo Healthcare Division                                                                                            8/2018 – current</w:t>
      </w:r>
    </w:p>
    <w:p w14:paraId="368BA37D" w14:textId="1600A913" w:rsidR="3F369C54" w:rsidRDefault="3F369C54" w:rsidP="3F369C54">
      <w:pPr>
        <w:shd w:val="clear" w:color="auto" w:fill="FFFFFF" w:themeFill="background1"/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  <w:r w:rsidRPr="3F369C54">
        <w:rPr>
          <w:rFonts w:ascii="Tahoma" w:eastAsia="Times New Roman" w:hAnsi="Tahoma" w:cs="Tahoma"/>
          <w:b/>
          <w:bCs/>
          <w:sz w:val="18"/>
          <w:szCs w:val="18"/>
        </w:rPr>
        <w:t xml:space="preserve">Human Resources </w:t>
      </w:r>
      <w:r w:rsidR="00A63892">
        <w:rPr>
          <w:rFonts w:ascii="Tahoma" w:eastAsia="Times New Roman" w:hAnsi="Tahoma" w:cs="Tahoma"/>
          <w:b/>
          <w:bCs/>
          <w:sz w:val="18"/>
          <w:szCs w:val="18"/>
        </w:rPr>
        <w:t>Manager</w:t>
      </w:r>
      <w:r w:rsidR="00D86F32">
        <w:rPr>
          <w:rFonts w:ascii="Tahoma" w:eastAsia="Times New Roman" w:hAnsi="Tahoma" w:cs="Tahoma"/>
          <w:b/>
          <w:bCs/>
          <w:sz w:val="18"/>
          <w:szCs w:val="18"/>
        </w:rPr>
        <w:t>. II</w:t>
      </w:r>
    </w:p>
    <w:p w14:paraId="6FBC03F5" w14:textId="3F37730A" w:rsidR="3F369C54" w:rsidRDefault="3F369C54" w:rsidP="3F369C54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3F369C54">
        <w:rPr>
          <w:rFonts w:ascii="Tahoma" w:eastAsia="Times New Roman" w:hAnsi="Tahoma" w:cs="Tahoma"/>
          <w:sz w:val="18"/>
          <w:szCs w:val="18"/>
        </w:rPr>
        <w:t>Designed and implemented real time tools for tracking of HR metrics with talent acquisition for frontline hiring and retention</w:t>
      </w:r>
    </w:p>
    <w:p w14:paraId="0956E74B" w14:textId="11B7EE46" w:rsidR="3F369C54" w:rsidRDefault="3F369C54" w:rsidP="3F369C54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3F369C54">
        <w:rPr>
          <w:rFonts w:ascii="Tahoma" w:eastAsia="Times New Roman" w:hAnsi="Tahoma" w:cs="Tahoma"/>
          <w:sz w:val="18"/>
          <w:szCs w:val="18"/>
        </w:rPr>
        <w:t>Accountable for all Frontline talent acquisition across three metro hospitals: Summerlin Medical Center, Desert Springs and Centennial Hills Medical center.</w:t>
      </w:r>
    </w:p>
    <w:p w14:paraId="782A90CA" w14:textId="6526B927" w:rsidR="3F369C54" w:rsidRPr="00E2193C" w:rsidRDefault="3F369C54" w:rsidP="3F369C54">
      <w:pPr>
        <w:pStyle w:val="ListParagraph"/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3F369C54">
        <w:rPr>
          <w:rFonts w:ascii="Tahoma" w:eastAsia="Times New Roman" w:hAnsi="Tahoma" w:cs="Tahoma"/>
          <w:sz w:val="18"/>
          <w:szCs w:val="18"/>
        </w:rPr>
        <w:t xml:space="preserve">Optimized </w:t>
      </w:r>
      <w:proofErr w:type="spellStart"/>
      <w:r w:rsidRPr="3F369C54">
        <w:rPr>
          <w:rFonts w:ascii="Tahoma" w:eastAsia="Times New Roman" w:hAnsi="Tahoma" w:cs="Tahoma"/>
          <w:sz w:val="18"/>
          <w:szCs w:val="18"/>
        </w:rPr>
        <w:t>onboarding</w:t>
      </w:r>
      <w:proofErr w:type="spellEnd"/>
      <w:r w:rsidRPr="3F369C54">
        <w:rPr>
          <w:rFonts w:ascii="Tahoma" w:eastAsia="Times New Roman" w:hAnsi="Tahoma" w:cs="Tahoma"/>
          <w:sz w:val="18"/>
          <w:szCs w:val="18"/>
        </w:rPr>
        <w:t xml:space="preserve"> process and implemented retention tactics with all non-</w:t>
      </w:r>
      <w:r w:rsidR="00C976BF">
        <w:rPr>
          <w:rFonts w:ascii="Tahoma" w:eastAsia="Times New Roman" w:hAnsi="Tahoma" w:cs="Tahoma"/>
          <w:sz w:val="18"/>
          <w:szCs w:val="18"/>
        </w:rPr>
        <w:t xml:space="preserve">exempt hiring </w:t>
      </w:r>
      <w:r w:rsidRPr="3F369C54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765B9876" w14:textId="789F0FE9" w:rsidR="00E2193C" w:rsidRPr="005C00AD" w:rsidRDefault="00E2193C" w:rsidP="3F369C54">
      <w:pPr>
        <w:pStyle w:val="ListParagraph"/>
        <w:numPr>
          <w:ilvl w:val="0"/>
          <w:numId w:val="9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5C00AD">
        <w:rPr>
          <w:rFonts w:ascii="Tahoma" w:hAnsi="Tahoma" w:cs="Tahoma"/>
          <w:sz w:val="18"/>
          <w:szCs w:val="18"/>
        </w:rPr>
        <w:t xml:space="preserve">Rapidly promoted to take on entire Las Vegas </w:t>
      </w:r>
      <w:r w:rsidR="00622922" w:rsidRPr="005C00AD">
        <w:rPr>
          <w:rFonts w:ascii="Tahoma" w:hAnsi="Tahoma" w:cs="Tahoma"/>
          <w:sz w:val="18"/>
          <w:szCs w:val="18"/>
        </w:rPr>
        <w:t xml:space="preserve">market for Sodexo within 3 months. </w:t>
      </w:r>
    </w:p>
    <w:p w14:paraId="5C8395A6" w14:textId="349B00BB" w:rsidR="3F369C54" w:rsidRPr="00C8226B" w:rsidRDefault="2050CA84" w:rsidP="00C8226B">
      <w:pPr>
        <w:pStyle w:val="ListParagraph"/>
        <w:numPr>
          <w:ilvl w:val="0"/>
          <w:numId w:val="9"/>
        </w:numPr>
        <w:spacing w:after="0" w:line="240" w:lineRule="auto"/>
        <w:rPr>
          <w:sz w:val="18"/>
          <w:szCs w:val="18"/>
        </w:rPr>
      </w:pPr>
      <w:r w:rsidRPr="2050CA84">
        <w:rPr>
          <w:rFonts w:ascii="Tahoma" w:eastAsia="Times New Roman" w:hAnsi="Tahoma" w:cs="Tahoma"/>
          <w:sz w:val="18"/>
          <w:szCs w:val="18"/>
        </w:rPr>
        <w:t>Developed  partnerships with Universities, veteran's organizations to diversify recruitment channels and align with talent acquisition strategy.</w:t>
      </w:r>
    </w:p>
    <w:p w14:paraId="001EC793" w14:textId="0A2DE41B" w:rsidR="009A1582" w:rsidRPr="003D785A" w:rsidRDefault="009A1582" w:rsidP="3F369C54">
      <w:pPr>
        <w:shd w:val="clear" w:color="auto" w:fill="FFFFFF" w:themeFill="background1"/>
        <w:tabs>
          <w:tab w:val="left" w:pos="8640"/>
        </w:tabs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Miami Children’s Health System                                                                                 </w:t>
      </w: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  <w:t>8/2016 – 12/2017</w:t>
      </w:r>
    </w:p>
    <w:p w14:paraId="37DAFB8A" w14:textId="52C4BEC7" w:rsidR="009A1582" w:rsidRPr="003D785A" w:rsidRDefault="3F369C54" w:rsidP="3F369C54">
      <w:pPr>
        <w:shd w:val="clear" w:color="auto" w:fill="FFFFFF" w:themeFill="background1"/>
        <w:tabs>
          <w:tab w:val="left" w:pos="360"/>
        </w:tabs>
        <w:spacing w:after="0" w:line="240" w:lineRule="auto"/>
        <w:ind w:left="360"/>
        <w:rPr>
          <w:rFonts w:ascii="Tahoma" w:eastAsia="Times New Roman" w:hAnsi="Tahoma" w:cs="Tahoma"/>
          <w:sz w:val="18"/>
          <w:szCs w:val="18"/>
        </w:rPr>
      </w:pPr>
      <w:r w:rsidRPr="3F369C54">
        <w:rPr>
          <w:rFonts w:ascii="Tahoma" w:eastAsia="Times New Roman" w:hAnsi="Tahoma" w:cs="Tahoma"/>
          <w:b/>
          <w:bCs/>
          <w:sz w:val="18"/>
          <w:szCs w:val="18"/>
        </w:rPr>
        <w:t>Standard Work/Compliance Consultant</w:t>
      </w:r>
      <w:r w:rsidRPr="3F369C54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66F0AC42" w14:textId="24CC4D86" w:rsidR="009A1582" w:rsidRDefault="009A1582" w:rsidP="009A1582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D785A">
        <w:rPr>
          <w:rFonts w:ascii="Tahoma" w:eastAsia="Times New Roman" w:hAnsi="Tahoma" w:cs="Tahoma"/>
          <w:sz w:val="18"/>
          <w:szCs w:val="18"/>
        </w:rPr>
        <w:t xml:space="preserve">Designed and executed a </w:t>
      </w:r>
      <w:r>
        <w:rPr>
          <w:rFonts w:ascii="Tahoma" w:eastAsia="Times New Roman" w:hAnsi="Tahoma" w:cs="Tahoma"/>
          <w:sz w:val="18"/>
          <w:szCs w:val="18"/>
        </w:rPr>
        <w:t xml:space="preserve">system wide project to create/revise all job descriptions within the system of 3500 employees to reflect current work processes and essential duties to meet compliance standards of the DNV.  </w:t>
      </w:r>
      <w:r w:rsidRPr="003D785A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2261E1AE" w14:textId="5EC61FFD" w:rsidR="009A1582" w:rsidRDefault="009A1582" w:rsidP="009A1582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>C</w:t>
      </w:r>
      <w:r w:rsidR="00EA0D52">
        <w:rPr>
          <w:rFonts w:ascii="Tahoma" w:eastAsia="Times New Roman" w:hAnsi="Tahoma" w:cs="Tahoma"/>
          <w:sz w:val="18"/>
          <w:szCs w:val="18"/>
        </w:rPr>
        <w:t>ollaborated with l</w:t>
      </w:r>
      <w:r>
        <w:rPr>
          <w:rFonts w:ascii="Tahoma" w:eastAsia="Times New Roman" w:hAnsi="Tahoma" w:cs="Tahoma"/>
          <w:sz w:val="18"/>
          <w:szCs w:val="18"/>
        </w:rPr>
        <w:t xml:space="preserve">eadership to create </w:t>
      </w:r>
      <w:r w:rsidR="005F1F12">
        <w:rPr>
          <w:rFonts w:ascii="Tahoma" w:eastAsia="Times New Roman" w:hAnsi="Tahoma" w:cs="Tahoma"/>
          <w:sz w:val="18"/>
          <w:szCs w:val="18"/>
        </w:rPr>
        <w:t>work plan</w:t>
      </w:r>
      <w:r>
        <w:rPr>
          <w:rFonts w:ascii="Tahoma" w:eastAsia="Times New Roman" w:hAnsi="Tahoma" w:cs="Tahoma"/>
          <w:sz w:val="18"/>
          <w:szCs w:val="18"/>
        </w:rPr>
        <w:t xml:space="preserve"> </w:t>
      </w:r>
      <w:r w:rsidR="00A44750">
        <w:rPr>
          <w:rFonts w:ascii="Tahoma" w:eastAsia="Times New Roman" w:hAnsi="Tahoma" w:cs="Tahoma"/>
          <w:sz w:val="18"/>
          <w:szCs w:val="18"/>
        </w:rPr>
        <w:t>across</w:t>
      </w:r>
      <w:r>
        <w:rPr>
          <w:rFonts w:ascii="Tahoma" w:eastAsia="Times New Roman" w:hAnsi="Tahoma" w:cs="Tahoma"/>
          <w:sz w:val="18"/>
          <w:szCs w:val="18"/>
        </w:rPr>
        <w:t xml:space="preserve"> all clinical areas to ac</w:t>
      </w:r>
      <w:r w:rsidR="00EA0D52">
        <w:rPr>
          <w:rFonts w:ascii="Tahoma" w:eastAsia="Times New Roman" w:hAnsi="Tahoma" w:cs="Tahoma"/>
          <w:sz w:val="18"/>
          <w:szCs w:val="18"/>
        </w:rPr>
        <w:t>complish goals and meet deadlines.</w:t>
      </w:r>
    </w:p>
    <w:p w14:paraId="5AE2853F" w14:textId="30A42F3E" w:rsidR="009A1582" w:rsidRDefault="009A1582" w:rsidP="009A1582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 xml:space="preserve">Developed </w:t>
      </w:r>
      <w:r w:rsidR="00EA0D52">
        <w:rPr>
          <w:rFonts w:ascii="Tahoma" w:eastAsia="Times New Roman" w:hAnsi="Tahoma" w:cs="Tahoma"/>
          <w:sz w:val="18"/>
          <w:szCs w:val="18"/>
        </w:rPr>
        <w:t xml:space="preserve">project format and key metrics for </w:t>
      </w:r>
      <w:r w:rsidR="00A4308C">
        <w:rPr>
          <w:rFonts w:ascii="Tahoma" w:eastAsia="Times New Roman" w:hAnsi="Tahoma" w:cs="Tahoma"/>
          <w:sz w:val="18"/>
          <w:szCs w:val="18"/>
        </w:rPr>
        <w:t xml:space="preserve">communication to the </w:t>
      </w:r>
      <w:r>
        <w:rPr>
          <w:rFonts w:ascii="Tahoma" w:eastAsia="Times New Roman" w:hAnsi="Tahoma" w:cs="Tahoma"/>
          <w:sz w:val="18"/>
          <w:szCs w:val="18"/>
        </w:rPr>
        <w:t xml:space="preserve">leadership team. </w:t>
      </w:r>
    </w:p>
    <w:p w14:paraId="2B073B95" w14:textId="35A36602" w:rsidR="008B4965" w:rsidRPr="00C8226B" w:rsidRDefault="009A1582" w:rsidP="00C8226B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>Creat</w:t>
      </w:r>
      <w:r w:rsidR="00EA0D52">
        <w:rPr>
          <w:rFonts w:ascii="Tahoma" w:eastAsia="Times New Roman" w:hAnsi="Tahoma" w:cs="Tahoma"/>
          <w:sz w:val="18"/>
          <w:szCs w:val="18"/>
        </w:rPr>
        <w:t xml:space="preserve">ed standard scripting </w:t>
      </w:r>
      <w:r w:rsidR="00A44750">
        <w:rPr>
          <w:rFonts w:ascii="Tahoma" w:eastAsia="Times New Roman" w:hAnsi="Tahoma" w:cs="Tahoma"/>
          <w:sz w:val="18"/>
          <w:szCs w:val="18"/>
        </w:rPr>
        <w:t xml:space="preserve">for employee based </w:t>
      </w:r>
      <w:r>
        <w:rPr>
          <w:rFonts w:ascii="Tahoma" w:eastAsia="Times New Roman" w:hAnsi="Tahoma" w:cs="Tahoma"/>
          <w:sz w:val="18"/>
          <w:szCs w:val="18"/>
        </w:rPr>
        <w:t>job description workshops, utilized the PI/PRO to</w:t>
      </w:r>
      <w:r w:rsidR="00EA0D52">
        <w:rPr>
          <w:rFonts w:ascii="Tahoma" w:eastAsia="Times New Roman" w:hAnsi="Tahoma" w:cs="Tahoma"/>
          <w:sz w:val="18"/>
          <w:szCs w:val="18"/>
        </w:rPr>
        <w:t xml:space="preserve"> access fit within areas. Examined areas to optimization resources </w:t>
      </w:r>
      <w:r>
        <w:rPr>
          <w:rFonts w:ascii="Tahoma" w:eastAsia="Times New Roman" w:hAnsi="Tahoma" w:cs="Tahoma"/>
          <w:sz w:val="18"/>
          <w:szCs w:val="18"/>
        </w:rPr>
        <w:t xml:space="preserve">/department structure. </w:t>
      </w:r>
    </w:p>
    <w:p w14:paraId="7203A7AE" w14:textId="3AEB7BF9" w:rsidR="001F5C96" w:rsidRPr="003D785A" w:rsidRDefault="001F5C96" w:rsidP="2050CA84">
      <w:pPr>
        <w:shd w:val="clear" w:color="auto" w:fill="FFFFFF" w:themeFill="background1"/>
        <w:tabs>
          <w:tab w:val="left" w:pos="8640"/>
        </w:tabs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proofErr w:type="spellStart"/>
      <w:r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ELink</w:t>
      </w:r>
      <w:proofErr w:type="spellEnd"/>
      <w:r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 Recruiting </w:t>
      </w:r>
      <w:r w:rsidR="005F1F12">
        <w:rPr>
          <w:rFonts w:ascii="Tahoma" w:eastAsia="Times New Roman" w:hAnsi="Tahoma" w:cs="Tahoma"/>
          <w:b/>
          <w:bCs/>
          <w:sz w:val="18"/>
          <w:szCs w:val="18"/>
          <w:u w:val="single"/>
        </w:rPr>
        <w:t>Solutions</w:t>
      </w:r>
      <w:r w:rsidR="005F1F12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  <w:t>1/2016 – 7</w:t>
      </w:r>
      <w:r w:rsidR="009A1582">
        <w:rPr>
          <w:rFonts w:ascii="Tahoma" w:eastAsia="Times New Roman" w:hAnsi="Tahoma" w:cs="Tahoma"/>
          <w:b/>
          <w:bCs/>
          <w:sz w:val="18"/>
          <w:szCs w:val="18"/>
          <w:u w:val="single"/>
        </w:rPr>
        <w:t>/2016</w:t>
      </w:r>
    </w:p>
    <w:p w14:paraId="1144AAB6" w14:textId="41FA656C" w:rsidR="001F5C96" w:rsidRPr="003D785A" w:rsidRDefault="2050CA84" w:rsidP="2050CA84">
      <w:pPr>
        <w:shd w:val="clear" w:color="auto" w:fill="FFFFFF" w:themeFill="background1"/>
        <w:tabs>
          <w:tab w:val="left" w:pos="360"/>
        </w:tabs>
        <w:spacing w:after="0" w:line="240" w:lineRule="auto"/>
        <w:ind w:left="360"/>
        <w:rPr>
          <w:rFonts w:ascii="Tahoma" w:eastAsia="Times New Roman" w:hAnsi="Tahoma" w:cs="Tahoma"/>
          <w:sz w:val="18"/>
          <w:szCs w:val="18"/>
        </w:rPr>
      </w:pPr>
      <w:r w:rsidRPr="2050CA84">
        <w:rPr>
          <w:rFonts w:ascii="Tahoma" w:eastAsia="Times New Roman" w:hAnsi="Tahoma" w:cs="Tahoma"/>
          <w:b/>
          <w:bCs/>
          <w:sz w:val="18"/>
          <w:szCs w:val="18"/>
        </w:rPr>
        <w:t>Executive Recruiter/Training Consultant</w:t>
      </w:r>
      <w:r w:rsidRPr="2050CA84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4BBA8DD4" w14:textId="1D1473DD" w:rsidR="00DD414D" w:rsidRDefault="00DD414D" w:rsidP="00DD414D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D785A">
        <w:rPr>
          <w:rFonts w:ascii="Tahoma" w:eastAsia="Times New Roman" w:hAnsi="Tahoma" w:cs="Tahoma"/>
          <w:sz w:val="18"/>
          <w:szCs w:val="18"/>
        </w:rPr>
        <w:t xml:space="preserve">Designed and executed a multifaceted sourcing strategy for multi-national global organizations, conducted training on peer and panel interview process. </w:t>
      </w:r>
    </w:p>
    <w:p w14:paraId="37C6A444" w14:textId="5A988CDC" w:rsidR="00A4308C" w:rsidRPr="003D785A" w:rsidRDefault="00A4308C" w:rsidP="00DD414D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 xml:space="preserve">Primarily focused on all operational leadership to include RGM, Regional and Director level roles.  </w:t>
      </w:r>
    </w:p>
    <w:p w14:paraId="5020B317" w14:textId="75F87895" w:rsidR="008B4965" w:rsidRPr="00C8226B" w:rsidRDefault="000A5E20" w:rsidP="00C8226B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D785A">
        <w:rPr>
          <w:rFonts w:ascii="Tahoma" w:eastAsia="Times New Roman" w:hAnsi="Tahoma" w:cs="Tahoma"/>
          <w:sz w:val="18"/>
          <w:szCs w:val="18"/>
        </w:rPr>
        <w:t>Placed 80% of candidates</w:t>
      </w:r>
      <w:r w:rsidR="003D5D05" w:rsidRPr="003D785A">
        <w:rPr>
          <w:rFonts w:ascii="Tahoma" w:eastAsia="Times New Roman" w:hAnsi="Tahoma" w:cs="Tahoma"/>
          <w:sz w:val="18"/>
          <w:szCs w:val="18"/>
        </w:rPr>
        <w:t xml:space="preserve"> within specified timeframe </w:t>
      </w:r>
      <w:r w:rsidR="00972D3B" w:rsidRPr="003D785A">
        <w:rPr>
          <w:rFonts w:ascii="Tahoma" w:eastAsia="Times New Roman" w:hAnsi="Tahoma" w:cs="Tahoma"/>
          <w:sz w:val="18"/>
          <w:szCs w:val="18"/>
        </w:rPr>
        <w:t>a</w:t>
      </w:r>
      <w:r w:rsidR="003D5D05" w:rsidRPr="003D785A">
        <w:rPr>
          <w:rFonts w:ascii="Tahoma" w:eastAsia="Times New Roman" w:hAnsi="Tahoma" w:cs="Tahoma"/>
          <w:sz w:val="18"/>
          <w:szCs w:val="18"/>
        </w:rPr>
        <w:t>nd maintained retention rates</w:t>
      </w:r>
      <w:r w:rsidRPr="003D785A">
        <w:rPr>
          <w:rFonts w:ascii="Tahoma" w:eastAsia="Times New Roman" w:hAnsi="Tahoma" w:cs="Tahoma"/>
          <w:sz w:val="18"/>
          <w:szCs w:val="18"/>
        </w:rPr>
        <w:t xml:space="preserve"> </w:t>
      </w:r>
      <w:r w:rsidR="002E72D0" w:rsidRPr="003D785A">
        <w:rPr>
          <w:rFonts w:ascii="Tahoma" w:eastAsia="Times New Roman" w:hAnsi="Tahoma" w:cs="Tahoma"/>
          <w:sz w:val="18"/>
          <w:szCs w:val="18"/>
        </w:rPr>
        <w:t>specified in the statement of work.</w:t>
      </w:r>
    </w:p>
    <w:p w14:paraId="31EF6932" w14:textId="248005BA" w:rsidR="0090755D" w:rsidRPr="003D785A" w:rsidRDefault="0090755D" w:rsidP="2050CA84">
      <w:pPr>
        <w:shd w:val="clear" w:color="auto" w:fill="FFFFFF" w:themeFill="background1"/>
        <w:tabs>
          <w:tab w:val="left" w:pos="8640"/>
        </w:tabs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Baptist </w:t>
      </w:r>
      <w:r w:rsidR="009271E1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Health South Florida</w:t>
      </w:r>
      <w:r w:rsidR="00C057EA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 (BHSF</w:t>
      </w:r>
      <w:r w:rsidR="000A5E20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), Miami</w:t>
      </w:r>
      <w:r w:rsidR="009271E1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, FL</w:t>
      </w:r>
      <w:r w:rsidR="00925744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           </w:t>
      </w:r>
      <w:r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 </w:t>
      </w:r>
      <w:r w:rsidR="00BF40E9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FE168B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10</w:t>
      </w:r>
      <w:r w:rsidR="00925744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/</w:t>
      </w:r>
      <w:r w:rsidR="00FE168B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2005</w:t>
      </w:r>
      <w:r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 – </w:t>
      </w:r>
      <w:r w:rsidR="009271E1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1</w:t>
      </w:r>
      <w:r w:rsidR="00925744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/</w:t>
      </w:r>
      <w:r w:rsidR="00345DF0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201</w:t>
      </w:r>
      <w:r w:rsidR="00BF40E9" w:rsidRP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>6</w:t>
      </w:r>
    </w:p>
    <w:p w14:paraId="48A37C8E" w14:textId="2187A868" w:rsidR="00054BDB" w:rsidRPr="003D785A" w:rsidRDefault="2050CA84" w:rsidP="2050CA84">
      <w:pPr>
        <w:shd w:val="clear" w:color="auto" w:fill="FFFFFF" w:themeFill="background1"/>
        <w:tabs>
          <w:tab w:val="left" w:pos="360"/>
        </w:tabs>
        <w:spacing w:after="0" w:line="240" w:lineRule="auto"/>
        <w:ind w:left="360"/>
        <w:rPr>
          <w:rFonts w:ascii="Tahoma" w:eastAsia="Times New Roman" w:hAnsi="Tahoma" w:cs="Tahoma"/>
          <w:sz w:val="18"/>
          <w:szCs w:val="18"/>
        </w:rPr>
      </w:pPr>
      <w:r w:rsidRPr="2050CA84">
        <w:rPr>
          <w:rFonts w:ascii="Tahoma" w:eastAsia="Times New Roman" w:hAnsi="Tahoma" w:cs="Tahoma"/>
          <w:b/>
          <w:bCs/>
          <w:sz w:val="18"/>
          <w:szCs w:val="18"/>
        </w:rPr>
        <w:t xml:space="preserve">Human Resources Site / Sr HR Site Consultant </w:t>
      </w:r>
    </w:p>
    <w:p w14:paraId="4493F451" w14:textId="327FAD9A" w:rsidR="00E803A6" w:rsidRPr="00AD3640" w:rsidRDefault="000E1FBE" w:rsidP="00DB3825">
      <w:pPr>
        <w:spacing w:after="0" w:line="240" w:lineRule="auto"/>
        <w:ind w:left="360" w:right="720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>Identified by Director</w:t>
      </w:r>
      <w:r w:rsidR="00075643" w:rsidRPr="00AD3640">
        <w:rPr>
          <w:rFonts w:ascii="Tahoma" w:eastAsia="Times New Roman" w:hAnsi="Tahoma" w:cs="Tahoma"/>
          <w:sz w:val="18"/>
          <w:szCs w:val="18"/>
        </w:rPr>
        <w:t xml:space="preserve"> to lead </w:t>
      </w:r>
      <w:r w:rsidR="008F553C" w:rsidRPr="00AD3640">
        <w:rPr>
          <w:rFonts w:ascii="Tahoma" w:eastAsia="Times New Roman" w:hAnsi="Tahoma" w:cs="Tahoma"/>
          <w:sz w:val="18"/>
          <w:szCs w:val="18"/>
        </w:rPr>
        <w:t xml:space="preserve">the </w:t>
      </w:r>
      <w:r w:rsidR="00075643" w:rsidRPr="00AD3640">
        <w:rPr>
          <w:rFonts w:ascii="Tahoma" w:eastAsia="Times New Roman" w:hAnsi="Tahoma" w:cs="Tahoma"/>
          <w:sz w:val="18"/>
          <w:szCs w:val="18"/>
        </w:rPr>
        <w:t>initiative to develop</w:t>
      </w:r>
      <w:r w:rsidR="00E803A6" w:rsidRPr="00AD3640">
        <w:rPr>
          <w:rFonts w:ascii="Tahoma" w:eastAsia="Times New Roman" w:hAnsi="Tahoma" w:cs="Tahoma"/>
          <w:sz w:val="18"/>
          <w:szCs w:val="18"/>
        </w:rPr>
        <w:t xml:space="preserve"> programs to improve operational efficiency, consistency, and compl</w:t>
      </w:r>
      <w:r>
        <w:rPr>
          <w:rFonts w:ascii="Tahoma" w:eastAsia="Times New Roman" w:hAnsi="Tahoma" w:cs="Tahoma"/>
          <w:sz w:val="18"/>
          <w:szCs w:val="18"/>
        </w:rPr>
        <w:t xml:space="preserve">iance in support of the </w:t>
      </w:r>
      <w:r w:rsidR="00ED1945">
        <w:rPr>
          <w:rFonts w:ascii="Tahoma" w:eastAsia="Times New Roman" w:hAnsi="Tahoma" w:cs="Tahoma"/>
          <w:sz w:val="18"/>
          <w:szCs w:val="18"/>
        </w:rPr>
        <w:t>hospital’s financial</w:t>
      </w:r>
      <w:r>
        <w:rPr>
          <w:rFonts w:ascii="Tahoma" w:eastAsia="Times New Roman" w:hAnsi="Tahoma" w:cs="Tahoma"/>
          <w:sz w:val="18"/>
          <w:szCs w:val="18"/>
        </w:rPr>
        <w:t xml:space="preserve"> goals and retention goals. </w:t>
      </w:r>
      <w:r w:rsidR="000A5E20">
        <w:rPr>
          <w:rFonts w:ascii="Tahoma" w:eastAsia="Times New Roman" w:hAnsi="Tahoma" w:cs="Tahoma"/>
          <w:sz w:val="18"/>
          <w:szCs w:val="18"/>
        </w:rPr>
        <w:t xml:space="preserve">  Spearheaded the retention efforts to retain RNs and professionals</w:t>
      </w:r>
      <w:r w:rsidR="00592180">
        <w:rPr>
          <w:rFonts w:ascii="Tahoma" w:eastAsia="Times New Roman" w:hAnsi="Tahoma" w:cs="Tahoma"/>
          <w:sz w:val="18"/>
          <w:szCs w:val="18"/>
        </w:rPr>
        <w:t>.   Translated retention efforts into bottom line cost savings of 10% first year.</w:t>
      </w:r>
    </w:p>
    <w:p w14:paraId="29A597B1" w14:textId="37AA8D36" w:rsidR="00DB3825" w:rsidRPr="00DB3825" w:rsidRDefault="00DB3825" w:rsidP="00DB3825">
      <w:pPr>
        <w:pStyle w:val="ListParagraph"/>
        <w:numPr>
          <w:ilvl w:val="0"/>
          <w:numId w:val="3"/>
        </w:numPr>
        <w:spacing w:after="0" w:line="240" w:lineRule="auto"/>
        <w:rPr>
          <w:rFonts w:ascii="Tahoma" w:eastAsia="Times New Roman" w:hAnsi="Tahoma" w:cs="Tahoma"/>
          <w:bCs/>
          <w:sz w:val="18"/>
          <w:szCs w:val="18"/>
        </w:rPr>
      </w:pPr>
      <w:r w:rsidRPr="00DB3825">
        <w:rPr>
          <w:rFonts w:ascii="Tahoma" w:eastAsia="Times New Roman" w:hAnsi="Tahoma" w:cs="Tahoma"/>
          <w:bCs/>
          <w:sz w:val="18"/>
          <w:szCs w:val="18"/>
        </w:rPr>
        <w:t xml:space="preserve">Human Resources </w:t>
      </w:r>
      <w:r w:rsidR="00ED1945">
        <w:rPr>
          <w:rFonts w:ascii="Tahoma" w:eastAsia="Times New Roman" w:hAnsi="Tahoma" w:cs="Tahoma"/>
          <w:bCs/>
          <w:sz w:val="18"/>
          <w:szCs w:val="18"/>
        </w:rPr>
        <w:t xml:space="preserve">BHM </w:t>
      </w:r>
      <w:r w:rsidRPr="00DB3825">
        <w:rPr>
          <w:rFonts w:ascii="Tahoma" w:eastAsia="Times New Roman" w:hAnsi="Tahoma" w:cs="Tahoma"/>
          <w:bCs/>
          <w:sz w:val="18"/>
          <w:szCs w:val="18"/>
        </w:rPr>
        <w:t>lead for</w:t>
      </w:r>
      <w:r>
        <w:rPr>
          <w:rFonts w:ascii="Tahoma" w:eastAsia="Times New Roman" w:hAnsi="Tahoma" w:cs="Tahoma"/>
          <w:bCs/>
          <w:sz w:val="18"/>
          <w:szCs w:val="18"/>
        </w:rPr>
        <w:t xml:space="preserve"> PeopleSoft implementation for</w:t>
      </w:r>
      <w:r w:rsidRPr="00DB3825">
        <w:rPr>
          <w:rFonts w:ascii="Tahoma" w:eastAsia="Times New Roman" w:hAnsi="Tahoma" w:cs="Tahoma"/>
          <w:bCs/>
          <w:sz w:val="18"/>
          <w:szCs w:val="18"/>
        </w:rPr>
        <w:t xml:space="preserve"> Enterprise </w:t>
      </w:r>
      <w:r w:rsidR="00ED1945">
        <w:rPr>
          <w:rFonts w:ascii="Tahoma" w:eastAsia="Times New Roman" w:hAnsi="Tahoma" w:cs="Tahoma"/>
          <w:bCs/>
          <w:sz w:val="18"/>
          <w:szCs w:val="18"/>
        </w:rPr>
        <w:t xml:space="preserve">Learning Management Modules. </w:t>
      </w:r>
    </w:p>
    <w:p w14:paraId="228B0634" w14:textId="223EA750" w:rsidR="003D5D05" w:rsidRPr="003D5D05" w:rsidRDefault="003D5D05" w:rsidP="003D5D05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3D5D05">
        <w:rPr>
          <w:rFonts w:ascii="Tahoma" w:hAnsi="Tahoma" w:cs="Tahoma"/>
          <w:sz w:val="18"/>
          <w:szCs w:val="18"/>
        </w:rPr>
        <w:t>Designed and implemented empl</w:t>
      </w:r>
      <w:r w:rsidR="00EA0D52">
        <w:rPr>
          <w:rFonts w:ascii="Tahoma" w:hAnsi="Tahoma" w:cs="Tahoma"/>
          <w:sz w:val="18"/>
          <w:szCs w:val="18"/>
        </w:rPr>
        <w:t>oyee engagement strategies that</w:t>
      </w:r>
      <w:r w:rsidRPr="003D5D05">
        <w:rPr>
          <w:rFonts w:ascii="Tahoma" w:hAnsi="Tahoma" w:cs="Tahoma"/>
          <w:sz w:val="18"/>
          <w:szCs w:val="18"/>
        </w:rPr>
        <w:t xml:space="preserve"> resulted in better departmental performance and greater patient satisfaction across the business units.  Overall moved from mean of 82% engagement to higher level with leader effectiveness at 99th percentile.</w:t>
      </w:r>
    </w:p>
    <w:p w14:paraId="4A79BFD9" w14:textId="3391E0E0" w:rsidR="003D5D05" w:rsidRPr="003D5D05" w:rsidRDefault="003D5D05" w:rsidP="003D5D05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3D5D05">
        <w:rPr>
          <w:rFonts w:ascii="Tahoma" w:hAnsi="Tahoma" w:cs="Tahoma"/>
          <w:sz w:val="18"/>
          <w:szCs w:val="18"/>
        </w:rPr>
        <w:t>Established and monitor key metrics to prioritize human capital interventions for training and Leadership development courses.</w:t>
      </w:r>
      <w:r w:rsidR="00592180">
        <w:rPr>
          <w:rFonts w:ascii="Tahoma" w:hAnsi="Tahoma" w:cs="Tahoma"/>
          <w:sz w:val="18"/>
          <w:szCs w:val="18"/>
        </w:rPr>
        <w:t xml:space="preserve">  W</w:t>
      </w:r>
      <w:r w:rsidR="00D568B6">
        <w:rPr>
          <w:rFonts w:ascii="Tahoma" w:hAnsi="Tahoma" w:cs="Tahoma"/>
          <w:sz w:val="18"/>
          <w:szCs w:val="18"/>
        </w:rPr>
        <w:t>orked to identify trouble spots</w:t>
      </w:r>
      <w:r w:rsidR="00592180">
        <w:rPr>
          <w:rFonts w:ascii="Tahoma" w:hAnsi="Tahoma" w:cs="Tahoma"/>
          <w:sz w:val="18"/>
          <w:szCs w:val="18"/>
        </w:rPr>
        <w:t xml:space="preserve"> with CNO, COO</w:t>
      </w:r>
      <w:r w:rsidR="00D568B6">
        <w:rPr>
          <w:rFonts w:ascii="Tahoma" w:hAnsi="Tahoma" w:cs="Tahoma"/>
          <w:sz w:val="18"/>
          <w:szCs w:val="18"/>
        </w:rPr>
        <w:t xml:space="preserve"> and VP OPS to devise </w:t>
      </w:r>
      <w:r w:rsidR="00592180">
        <w:rPr>
          <w:rFonts w:ascii="Tahoma" w:hAnsi="Tahoma" w:cs="Tahoma"/>
          <w:sz w:val="18"/>
          <w:szCs w:val="18"/>
        </w:rPr>
        <w:t>strategies to address deficiencies within divisions.</w:t>
      </w:r>
    </w:p>
    <w:p w14:paraId="1343D441" w14:textId="77777777" w:rsidR="003D5D05" w:rsidRPr="003D5D05" w:rsidRDefault="003D5D05" w:rsidP="003D5D05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3D5D05">
        <w:rPr>
          <w:rFonts w:ascii="Tahoma" w:hAnsi="Tahoma" w:cs="Tahoma"/>
          <w:sz w:val="18"/>
          <w:szCs w:val="18"/>
        </w:rPr>
        <w:t>Optimized unemployment compensation process resulting in improved win rate increase from 65% to 76% in one year.</w:t>
      </w:r>
    </w:p>
    <w:p w14:paraId="2C327E28" w14:textId="77777777" w:rsidR="003D5D05" w:rsidRPr="003D5D05" w:rsidRDefault="003D5D05" w:rsidP="003D5D05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3D5D05">
        <w:rPr>
          <w:rFonts w:ascii="Tahoma" w:hAnsi="Tahoma" w:cs="Tahoma"/>
          <w:color w:val="000000"/>
          <w:sz w:val="18"/>
          <w:szCs w:val="18"/>
        </w:rPr>
        <w:t>Strategic partner with client teams to provide HR expertise in employee relations, policy interpretation, employee engagement and training,</w:t>
      </w:r>
    </w:p>
    <w:p w14:paraId="4072E28D" w14:textId="60894C7A" w:rsidR="00DE68D4" w:rsidRPr="0015110C" w:rsidRDefault="2050CA84" w:rsidP="0015110C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2050CA84">
        <w:rPr>
          <w:rFonts w:ascii="Tahoma" w:hAnsi="Tahoma" w:cs="Tahoma"/>
          <w:sz w:val="18"/>
          <w:szCs w:val="18"/>
        </w:rPr>
        <w:t xml:space="preserve">Certified trainer for competency- based Evidence Based Interviewing Training Program required for all of Leadership. Developed retention workshop for Managers to lower turnover. </w:t>
      </w:r>
    </w:p>
    <w:p w14:paraId="6E8CFFE5" w14:textId="727D6666" w:rsidR="2050CA84" w:rsidRDefault="2050CA84" w:rsidP="2050CA84">
      <w:pPr>
        <w:shd w:val="clear" w:color="auto" w:fill="FFFFFF" w:themeFill="background1"/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</w:p>
    <w:p w14:paraId="03FF54FE" w14:textId="21BDE7C9" w:rsidR="2050CA84" w:rsidRDefault="2050CA84" w:rsidP="2050CA84">
      <w:pPr>
        <w:shd w:val="clear" w:color="auto" w:fill="FFFFFF" w:themeFill="background1"/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</w:p>
    <w:p w14:paraId="0B659BAF" w14:textId="2A9DBCAC" w:rsidR="2050CA84" w:rsidRDefault="2050CA84" w:rsidP="2050CA84">
      <w:pPr>
        <w:shd w:val="clear" w:color="auto" w:fill="FFFFFF" w:themeFill="background1"/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</w:p>
    <w:p w14:paraId="6F2FB3E1" w14:textId="1589B1AC" w:rsidR="2050CA84" w:rsidRDefault="2050CA84" w:rsidP="2050CA84">
      <w:pPr>
        <w:shd w:val="clear" w:color="auto" w:fill="FFFFFF" w:themeFill="background1"/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</w:p>
    <w:p w14:paraId="60E38EC5" w14:textId="70F55AD2" w:rsidR="2050CA84" w:rsidRDefault="2050CA84" w:rsidP="2050CA84">
      <w:pPr>
        <w:shd w:val="clear" w:color="auto" w:fill="FFFFFF" w:themeFill="background1"/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</w:p>
    <w:p w14:paraId="3744C2C9" w14:textId="3DE3D51B" w:rsidR="2050CA84" w:rsidRDefault="2050CA84" w:rsidP="2050CA84">
      <w:pPr>
        <w:shd w:val="clear" w:color="auto" w:fill="FFFFFF" w:themeFill="background1"/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</w:p>
    <w:p w14:paraId="3C75E7C2" w14:textId="3EB8E319" w:rsidR="2050CA84" w:rsidRDefault="2050CA84" w:rsidP="2050CA84">
      <w:pPr>
        <w:shd w:val="clear" w:color="auto" w:fill="FFFFFF" w:themeFill="background1"/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</w:p>
    <w:p w14:paraId="2066852E" w14:textId="5C4B779C" w:rsidR="2050CA84" w:rsidRDefault="2050CA84" w:rsidP="2050CA84">
      <w:pPr>
        <w:shd w:val="clear" w:color="auto" w:fill="FFFFFF" w:themeFill="background1"/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</w:p>
    <w:p w14:paraId="126A1A03" w14:textId="0F73F4CA" w:rsidR="00525664" w:rsidRPr="00AD3640" w:rsidRDefault="00525664" w:rsidP="2050CA84">
      <w:pPr>
        <w:shd w:val="clear" w:color="auto" w:fill="FFFFFF" w:themeFill="background1"/>
        <w:tabs>
          <w:tab w:val="left" w:pos="360"/>
          <w:tab w:val="left" w:pos="8640"/>
        </w:tabs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  <w:r w:rsidRPr="00AD3640">
        <w:rPr>
          <w:rFonts w:ascii="Tahoma" w:eastAsia="Times New Roman" w:hAnsi="Tahoma" w:cs="Tahoma"/>
          <w:b/>
          <w:bCs/>
          <w:sz w:val="18"/>
          <w:szCs w:val="18"/>
        </w:rPr>
        <w:lastRenderedPageBreak/>
        <w:t>H</w:t>
      </w:r>
      <w:r w:rsidRPr="00AD3640">
        <w:rPr>
          <w:rFonts w:ascii="Tahoma" w:eastAsia="Times New Roman" w:hAnsi="Tahoma" w:cs="Tahoma"/>
          <w:b/>
          <w:bCs/>
          <w:sz w:val="18"/>
          <w:szCs w:val="18"/>
          <w:shd w:val="clear" w:color="auto" w:fill="FFFFFF" w:themeFill="background1"/>
        </w:rPr>
        <w:t>uman</w:t>
      </w:r>
      <w:r w:rsidR="00EA0D52">
        <w:rPr>
          <w:rFonts w:ascii="Tahoma" w:eastAsia="Times New Roman" w:hAnsi="Tahoma" w:cs="Tahoma"/>
          <w:b/>
          <w:bCs/>
          <w:sz w:val="18"/>
          <w:szCs w:val="18"/>
          <w:shd w:val="clear" w:color="auto" w:fill="FFFFFF" w:themeFill="background1"/>
        </w:rPr>
        <w:t xml:space="preserve"> Resources HR Site</w:t>
      </w:r>
      <w:r w:rsidR="001F5C96">
        <w:rPr>
          <w:rFonts w:ascii="Tahoma" w:eastAsia="Times New Roman" w:hAnsi="Tahoma" w:cs="Tahoma"/>
          <w:b/>
          <w:bCs/>
          <w:sz w:val="18"/>
          <w:szCs w:val="18"/>
          <w:shd w:val="clear" w:color="auto" w:fill="FFFFFF" w:themeFill="background1"/>
        </w:rPr>
        <w:t>, Field</w:t>
      </w:r>
      <w:r w:rsidR="00C057EA" w:rsidRPr="00AD3640">
        <w:rPr>
          <w:rFonts w:ascii="Tahoma" w:eastAsia="Times New Roman" w:hAnsi="Tahoma" w:cs="Tahoma"/>
          <w:b/>
          <w:bCs/>
          <w:sz w:val="18"/>
          <w:szCs w:val="18"/>
          <w:shd w:val="clear" w:color="auto" w:fill="FFFFFF" w:themeFill="background1"/>
        </w:rPr>
        <w:t xml:space="preserve"> (BHSF)</w:t>
      </w:r>
    </w:p>
    <w:p w14:paraId="0B748FF4" w14:textId="0CD91C17" w:rsidR="001A5A7E" w:rsidRPr="00AD3640" w:rsidRDefault="004C5F50" w:rsidP="00AD3640">
      <w:pPr>
        <w:spacing w:after="0" w:line="240" w:lineRule="auto"/>
        <w:ind w:left="360"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>Owned</w:t>
      </w:r>
      <w:r w:rsidR="00020CBE">
        <w:rPr>
          <w:rFonts w:ascii="Tahoma" w:eastAsia="Times New Roman" w:hAnsi="Tahoma" w:cs="Tahoma"/>
          <w:bCs/>
          <w:sz w:val="18"/>
          <w:szCs w:val="18"/>
        </w:rPr>
        <w:t xml:space="preserve"> </w:t>
      </w:r>
      <w:r w:rsidR="00095FCF">
        <w:rPr>
          <w:rFonts w:ascii="Tahoma" w:eastAsia="Times New Roman" w:hAnsi="Tahoma" w:cs="Tahoma"/>
          <w:bCs/>
          <w:sz w:val="18"/>
          <w:szCs w:val="18"/>
        </w:rPr>
        <w:t xml:space="preserve">the </w:t>
      </w:r>
      <w:r w:rsidR="00020CBE">
        <w:rPr>
          <w:rFonts w:ascii="Tahoma" w:eastAsia="Times New Roman" w:hAnsi="Tahoma" w:cs="Tahoma"/>
          <w:bCs/>
          <w:sz w:val="18"/>
          <w:szCs w:val="18"/>
        </w:rPr>
        <w:t>execution of</w:t>
      </w:r>
      <w:r>
        <w:rPr>
          <w:rFonts w:ascii="Tahoma" w:eastAsia="Times New Roman" w:hAnsi="Tahoma" w:cs="Tahoma"/>
          <w:bCs/>
          <w:sz w:val="18"/>
          <w:szCs w:val="18"/>
        </w:rPr>
        <w:t xml:space="preserve"> </w:t>
      </w:r>
      <w:r w:rsidR="001A5A7E" w:rsidRPr="00AD3640">
        <w:rPr>
          <w:rFonts w:ascii="Tahoma" w:eastAsia="Times New Roman" w:hAnsi="Tahoma" w:cs="Tahoma"/>
          <w:bCs/>
          <w:sz w:val="18"/>
          <w:szCs w:val="18"/>
        </w:rPr>
        <w:t>perfo</w:t>
      </w:r>
      <w:r w:rsidR="00020CBE">
        <w:rPr>
          <w:rFonts w:ascii="Tahoma" w:eastAsia="Times New Roman" w:hAnsi="Tahoma" w:cs="Tahoma"/>
          <w:bCs/>
          <w:sz w:val="18"/>
          <w:szCs w:val="18"/>
        </w:rPr>
        <w:t xml:space="preserve">rmance management, policy </w:t>
      </w:r>
      <w:r w:rsidR="00EA0D52">
        <w:rPr>
          <w:rFonts w:ascii="Tahoma" w:eastAsia="Times New Roman" w:hAnsi="Tahoma" w:cs="Tahoma"/>
          <w:bCs/>
          <w:sz w:val="18"/>
          <w:szCs w:val="18"/>
        </w:rPr>
        <w:t>compliance</w:t>
      </w:r>
      <w:r w:rsidR="00EA0D52" w:rsidRPr="00AD3640">
        <w:rPr>
          <w:rFonts w:ascii="Tahoma" w:eastAsia="Times New Roman" w:hAnsi="Tahoma" w:cs="Tahoma"/>
          <w:bCs/>
          <w:sz w:val="18"/>
          <w:szCs w:val="18"/>
        </w:rPr>
        <w:t>, implementation,</w:t>
      </w:r>
      <w:r w:rsidR="001A5A7E" w:rsidRPr="00AD3640">
        <w:rPr>
          <w:rFonts w:ascii="Tahoma" w:eastAsia="Times New Roman" w:hAnsi="Tahoma" w:cs="Tahoma"/>
          <w:bCs/>
          <w:sz w:val="18"/>
          <w:szCs w:val="18"/>
        </w:rPr>
        <w:t xml:space="preserve"> and </w:t>
      </w:r>
      <w:r w:rsidR="0048246A" w:rsidRPr="00AD3640">
        <w:rPr>
          <w:rFonts w:ascii="Tahoma" w:eastAsia="Times New Roman" w:hAnsi="Tahoma" w:cs="Tahoma"/>
          <w:bCs/>
          <w:sz w:val="18"/>
          <w:szCs w:val="18"/>
        </w:rPr>
        <w:t xml:space="preserve">special projects focused </w:t>
      </w:r>
      <w:r w:rsidR="00054BDB" w:rsidRPr="00AD3640">
        <w:rPr>
          <w:rFonts w:ascii="Tahoma" w:eastAsia="Times New Roman" w:hAnsi="Tahoma" w:cs="Tahoma"/>
          <w:bCs/>
          <w:sz w:val="18"/>
          <w:szCs w:val="18"/>
        </w:rPr>
        <w:t xml:space="preserve">on </w:t>
      </w:r>
      <w:r>
        <w:rPr>
          <w:rFonts w:ascii="Tahoma" w:eastAsia="Times New Roman" w:hAnsi="Tahoma" w:cs="Tahoma"/>
          <w:bCs/>
          <w:sz w:val="18"/>
          <w:szCs w:val="18"/>
        </w:rPr>
        <w:t>collaboration and consistency throughout the organization.</w:t>
      </w:r>
    </w:p>
    <w:p w14:paraId="0890D24D" w14:textId="2E43A847" w:rsidR="00250A83" w:rsidRPr="00AD3640" w:rsidRDefault="008F553C" w:rsidP="00AD3640">
      <w:pPr>
        <w:numPr>
          <w:ilvl w:val="0"/>
          <w:numId w:val="3"/>
        </w:numPr>
        <w:spacing w:after="0" w:line="240" w:lineRule="auto"/>
        <w:ind w:right="720"/>
        <w:rPr>
          <w:rFonts w:ascii="Tahoma" w:eastAsia="Times New Roman" w:hAnsi="Tahoma" w:cs="Tahoma"/>
          <w:sz w:val="18"/>
          <w:szCs w:val="18"/>
        </w:rPr>
      </w:pPr>
      <w:r w:rsidRPr="00AD3640">
        <w:rPr>
          <w:rFonts w:ascii="Tahoma" w:eastAsia="Times New Roman" w:hAnsi="Tahoma" w:cs="Tahoma"/>
          <w:sz w:val="18"/>
          <w:szCs w:val="18"/>
        </w:rPr>
        <w:t>Using my extensive</w:t>
      </w:r>
      <w:r w:rsidR="00D568B6">
        <w:rPr>
          <w:rFonts w:ascii="Tahoma" w:eastAsia="Times New Roman" w:hAnsi="Tahoma" w:cs="Tahoma"/>
          <w:sz w:val="18"/>
          <w:szCs w:val="18"/>
        </w:rPr>
        <w:t xml:space="preserve"> knowledge with</w:t>
      </w:r>
      <w:r w:rsidR="00DD414D">
        <w:rPr>
          <w:rFonts w:ascii="Tahoma" w:eastAsia="Times New Roman" w:hAnsi="Tahoma" w:cs="Tahoma"/>
          <w:sz w:val="18"/>
          <w:szCs w:val="18"/>
        </w:rPr>
        <w:t xml:space="preserve"> HRIS</w:t>
      </w:r>
      <w:r w:rsidR="00F708F0" w:rsidRPr="00AD3640">
        <w:rPr>
          <w:rFonts w:ascii="Tahoma" w:eastAsia="Times New Roman" w:hAnsi="Tahoma" w:cs="Tahoma"/>
          <w:sz w:val="18"/>
          <w:szCs w:val="18"/>
        </w:rPr>
        <w:t xml:space="preserve">, </w:t>
      </w:r>
      <w:r w:rsidR="00DD414D">
        <w:rPr>
          <w:rFonts w:ascii="Tahoma" w:eastAsia="Times New Roman" w:hAnsi="Tahoma" w:cs="Tahoma"/>
          <w:sz w:val="18"/>
          <w:szCs w:val="18"/>
        </w:rPr>
        <w:t xml:space="preserve">selected as SME for </w:t>
      </w:r>
      <w:proofErr w:type="spellStart"/>
      <w:r w:rsidR="00DD414D">
        <w:rPr>
          <w:rFonts w:ascii="Tahoma" w:eastAsia="Times New Roman" w:hAnsi="Tahoma" w:cs="Tahoma"/>
          <w:sz w:val="18"/>
          <w:szCs w:val="18"/>
        </w:rPr>
        <w:t>Peoplesoft</w:t>
      </w:r>
      <w:proofErr w:type="spellEnd"/>
      <w:r w:rsidR="00DD414D">
        <w:rPr>
          <w:rFonts w:ascii="Tahoma" w:eastAsia="Times New Roman" w:hAnsi="Tahoma" w:cs="Tahoma"/>
          <w:sz w:val="18"/>
          <w:szCs w:val="18"/>
        </w:rPr>
        <w:t xml:space="preserve"> implementation of HR modules</w:t>
      </w:r>
      <w:r w:rsidR="001B73ED">
        <w:rPr>
          <w:rFonts w:ascii="Tahoma" w:eastAsia="Times New Roman" w:hAnsi="Tahoma" w:cs="Tahoma"/>
          <w:sz w:val="18"/>
          <w:szCs w:val="18"/>
        </w:rPr>
        <w:t>.  Worked together to re-</w:t>
      </w:r>
      <w:r w:rsidR="00D568B6">
        <w:rPr>
          <w:rFonts w:ascii="Tahoma" w:eastAsia="Times New Roman" w:hAnsi="Tahoma" w:cs="Tahoma"/>
          <w:sz w:val="18"/>
          <w:szCs w:val="18"/>
        </w:rPr>
        <w:t xml:space="preserve">engineer the business processes that aligned with the service center concept.  </w:t>
      </w:r>
      <w:r w:rsidR="001B73ED">
        <w:rPr>
          <w:rFonts w:ascii="Tahoma" w:eastAsia="Times New Roman" w:hAnsi="Tahoma" w:cs="Tahoma"/>
          <w:sz w:val="18"/>
          <w:szCs w:val="18"/>
        </w:rPr>
        <w:t xml:space="preserve">  </w:t>
      </w:r>
    </w:p>
    <w:p w14:paraId="285C692E" w14:textId="3DF2EE8F" w:rsidR="00095FCF" w:rsidRPr="00095FCF" w:rsidRDefault="00095FCF" w:rsidP="00095FCF">
      <w:pPr>
        <w:numPr>
          <w:ilvl w:val="0"/>
          <w:numId w:val="3"/>
        </w:numPr>
        <w:spacing w:after="0" w:line="240" w:lineRule="auto"/>
        <w:ind w:right="720"/>
        <w:rPr>
          <w:rFonts w:ascii="Tahoma" w:eastAsia="Times New Roman" w:hAnsi="Tahoma" w:cs="Tahoma"/>
          <w:sz w:val="18"/>
          <w:szCs w:val="18"/>
        </w:rPr>
      </w:pPr>
      <w:r w:rsidRPr="00AD3640">
        <w:rPr>
          <w:rFonts w:ascii="Tahoma" w:eastAsia="Times New Roman" w:hAnsi="Tahoma" w:cs="Tahoma"/>
          <w:sz w:val="18"/>
          <w:szCs w:val="18"/>
        </w:rPr>
        <w:t>Responsible for investigating and bringing to solution high exposure and high risk employee relations issues.</w:t>
      </w:r>
    </w:p>
    <w:p w14:paraId="11A70B12" w14:textId="1E35DA6D" w:rsidR="008F553C" w:rsidRPr="007E515B" w:rsidRDefault="008F553C" w:rsidP="007E515B">
      <w:pPr>
        <w:numPr>
          <w:ilvl w:val="0"/>
          <w:numId w:val="3"/>
        </w:numPr>
        <w:spacing w:after="0" w:line="240" w:lineRule="auto"/>
        <w:ind w:right="720"/>
        <w:rPr>
          <w:rFonts w:ascii="Tahoma" w:eastAsia="Times New Roman" w:hAnsi="Tahoma" w:cs="Tahoma"/>
          <w:sz w:val="18"/>
          <w:szCs w:val="18"/>
        </w:rPr>
      </w:pPr>
      <w:r w:rsidRPr="00AD3640">
        <w:rPr>
          <w:rFonts w:ascii="Tahoma" w:eastAsia="Times New Roman" w:hAnsi="Tahoma" w:cs="Tahoma"/>
          <w:sz w:val="18"/>
          <w:szCs w:val="18"/>
        </w:rPr>
        <w:t xml:space="preserve">Provided support and direction to </w:t>
      </w:r>
      <w:r w:rsidR="00112BB8">
        <w:rPr>
          <w:rFonts w:ascii="Tahoma" w:eastAsia="Times New Roman" w:hAnsi="Tahoma" w:cs="Tahoma"/>
          <w:sz w:val="18"/>
          <w:szCs w:val="18"/>
        </w:rPr>
        <w:t>corporate team in the vendor selection process for</w:t>
      </w:r>
      <w:r w:rsidR="00D568B6">
        <w:rPr>
          <w:rFonts w:ascii="Tahoma" w:eastAsia="Times New Roman" w:hAnsi="Tahoma" w:cs="Tahoma"/>
          <w:sz w:val="18"/>
          <w:szCs w:val="18"/>
        </w:rPr>
        <w:t xml:space="preserve"> implementing People Answers. </w:t>
      </w:r>
      <w:r w:rsidR="00112BB8">
        <w:rPr>
          <w:rFonts w:ascii="Tahoma" w:eastAsia="Times New Roman" w:hAnsi="Tahoma" w:cs="Tahoma"/>
          <w:sz w:val="18"/>
          <w:szCs w:val="18"/>
        </w:rPr>
        <w:t xml:space="preserve">  Developed Request for Proposal and sel</w:t>
      </w:r>
      <w:r w:rsidR="00251F96">
        <w:rPr>
          <w:rFonts w:ascii="Tahoma" w:eastAsia="Times New Roman" w:hAnsi="Tahoma" w:cs="Tahoma"/>
          <w:sz w:val="18"/>
          <w:szCs w:val="18"/>
        </w:rPr>
        <w:t>ected top vendor.   Worked together with People Answers</w:t>
      </w:r>
      <w:r w:rsidR="00112BB8">
        <w:rPr>
          <w:rFonts w:ascii="Tahoma" w:eastAsia="Times New Roman" w:hAnsi="Tahoma" w:cs="Tahoma"/>
          <w:sz w:val="18"/>
          <w:szCs w:val="18"/>
        </w:rPr>
        <w:t xml:space="preserve"> to implement the results profile successfully</w:t>
      </w:r>
      <w:r w:rsidR="00251F96">
        <w:rPr>
          <w:rFonts w:ascii="Tahoma" w:eastAsia="Times New Roman" w:hAnsi="Tahoma" w:cs="Tahoma"/>
          <w:sz w:val="18"/>
          <w:szCs w:val="18"/>
        </w:rPr>
        <w:t>.</w:t>
      </w:r>
      <w:r w:rsidR="00A62A3D">
        <w:rPr>
          <w:rFonts w:ascii="Tahoma" w:eastAsia="Times New Roman" w:hAnsi="Tahoma" w:cs="Tahoma"/>
          <w:sz w:val="18"/>
          <w:szCs w:val="18"/>
        </w:rPr>
        <w:t xml:space="preserve"> </w:t>
      </w:r>
      <w:r w:rsidR="00ED1945">
        <w:rPr>
          <w:rFonts w:ascii="Tahoma" w:eastAsia="Times New Roman" w:hAnsi="Tahoma" w:cs="Tahoma"/>
          <w:sz w:val="18"/>
          <w:szCs w:val="18"/>
        </w:rPr>
        <w:t xml:space="preserve"> </w:t>
      </w:r>
      <w:r w:rsidR="00251F96">
        <w:rPr>
          <w:rFonts w:ascii="Tahoma" w:eastAsia="Times New Roman" w:hAnsi="Tahoma" w:cs="Tahoma"/>
          <w:sz w:val="18"/>
          <w:szCs w:val="18"/>
        </w:rPr>
        <w:t xml:space="preserve">  </w:t>
      </w:r>
    </w:p>
    <w:p w14:paraId="5C4674A4" w14:textId="30836C4C" w:rsidR="00BF17B6" w:rsidRPr="00AD3640" w:rsidRDefault="00EA0D52" w:rsidP="00AD3640">
      <w:pPr>
        <w:numPr>
          <w:ilvl w:val="0"/>
          <w:numId w:val="3"/>
        </w:numPr>
        <w:spacing w:after="0" w:line="240" w:lineRule="auto"/>
        <w:ind w:right="720"/>
        <w:rPr>
          <w:rFonts w:ascii="Tahoma" w:eastAsia="Times New Roman" w:hAnsi="Tahoma" w:cs="Tahoma"/>
          <w:sz w:val="18"/>
          <w:szCs w:val="18"/>
        </w:rPr>
      </w:pPr>
      <w:r w:rsidRPr="00AD3640">
        <w:rPr>
          <w:rFonts w:ascii="Tahoma" w:eastAsia="Times New Roman" w:hAnsi="Tahoma" w:cs="Tahoma"/>
          <w:sz w:val="18"/>
          <w:szCs w:val="18"/>
        </w:rPr>
        <w:t>Collaborated</w:t>
      </w:r>
      <w:r w:rsidR="00C153EF" w:rsidRPr="00AD3640">
        <w:rPr>
          <w:rFonts w:ascii="Tahoma" w:eastAsia="Times New Roman" w:hAnsi="Tahoma" w:cs="Tahoma"/>
          <w:sz w:val="18"/>
          <w:szCs w:val="18"/>
        </w:rPr>
        <w:t xml:space="preserve"> with leaders</w:t>
      </w:r>
      <w:r w:rsidR="00BF17B6" w:rsidRPr="00AD3640">
        <w:rPr>
          <w:rFonts w:ascii="Tahoma" w:eastAsia="Times New Roman" w:hAnsi="Tahoma" w:cs="Tahoma"/>
          <w:sz w:val="18"/>
          <w:szCs w:val="18"/>
        </w:rPr>
        <w:t xml:space="preserve"> to develop action p</w:t>
      </w:r>
      <w:r w:rsidR="00C153EF" w:rsidRPr="00AD3640">
        <w:rPr>
          <w:rFonts w:ascii="Tahoma" w:eastAsia="Times New Roman" w:hAnsi="Tahoma" w:cs="Tahoma"/>
          <w:sz w:val="18"/>
          <w:szCs w:val="18"/>
        </w:rPr>
        <w:t>lans based around results from the annual</w:t>
      </w:r>
      <w:r w:rsidR="00BF17B6" w:rsidRPr="00AD3640">
        <w:rPr>
          <w:rFonts w:ascii="Tahoma" w:eastAsia="Times New Roman" w:hAnsi="Tahoma" w:cs="Tahoma"/>
          <w:sz w:val="18"/>
          <w:szCs w:val="18"/>
        </w:rPr>
        <w:t xml:space="preserve"> engagement survey.</w:t>
      </w:r>
    </w:p>
    <w:p w14:paraId="60CBC623" w14:textId="3B51E3D5" w:rsidR="00F54769" w:rsidRPr="00C8226B" w:rsidRDefault="00802298" w:rsidP="00C8226B">
      <w:pPr>
        <w:numPr>
          <w:ilvl w:val="0"/>
          <w:numId w:val="3"/>
        </w:numPr>
        <w:spacing w:after="0" w:line="240" w:lineRule="auto"/>
        <w:ind w:right="720"/>
        <w:rPr>
          <w:rFonts w:ascii="Tahoma" w:eastAsia="Times New Roman" w:hAnsi="Tahoma" w:cs="Tahoma"/>
          <w:sz w:val="18"/>
          <w:szCs w:val="18"/>
        </w:rPr>
      </w:pPr>
      <w:r w:rsidRPr="00AD3640">
        <w:rPr>
          <w:rFonts w:ascii="Tahoma" w:eastAsia="Times New Roman" w:hAnsi="Tahoma" w:cs="Tahoma"/>
          <w:sz w:val="18"/>
          <w:szCs w:val="18"/>
        </w:rPr>
        <w:t>Identified</w:t>
      </w:r>
      <w:r w:rsidR="001A5A7E" w:rsidRPr="00AD3640">
        <w:rPr>
          <w:rFonts w:ascii="Tahoma" w:eastAsia="Times New Roman" w:hAnsi="Tahoma" w:cs="Tahoma"/>
          <w:sz w:val="18"/>
          <w:szCs w:val="18"/>
        </w:rPr>
        <w:t xml:space="preserve"> trends in employee </w:t>
      </w:r>
      <w:r w:rsidR="00C153EF" w:rsidRPr="00AD3640">
        <w:rPr>
          <w:rFonts w:ascii="Tahoma" w:eastAsia="Times New Roman" w:hAnsi="Tahoma" w:cs="Tahoma"/>
          <w:sz w:val="18"/>
          <w:szCs w:val="18"/>
        </w:rPr>
        <w:t>relations issues and supported</w:t>
      </w:r>
      <w:r w:rsidR="00250A83" w:rsidRPr="00AD3640">
        <w:rPr>
          <w:rFonts w:ascii="Tahoma" w:eastAsia="Times New Roman" w:hAnsi="Tahoma" w:cs="Tahoma"/>
          <w:sz w:val="18"/>
          <w:szCs w:val="18"/>
        </w:rPr>
        <w:t xml:space="preserve"> </w:t>
      </w:r>
      <w:r w:rsidR="00BF40E9">
        <w:rPr>
          <w:rFonts w:ascii="Tahoma" w:eastAsia="Times New Roman" w:hAnsi="Tahoma" w:cs="Tahoma"/>
          <w:sz w:val="18"/>
          <w:szCs w:val="18"/>
        </w:rPr>
        <w:t>the Director HR</w:t>
      </w:r>
      <w:r w:rsidR="001A5A7E" w:rsidRPr="00AD3640">
        <w:rPr>
          <w:rFonts w:ascii="Tahoma" w:eastAsia="Times New Roman" w:hAnsi="Tahoma" w:cs="Tahoma"/>
          <w:sz w:val="18"/>
          <w:szCs w:val="18"/>
        </w:rPr>
        <w:t xml:space="preserve"> and corporate</w:t>
      </w:r>
      <w:r w:rsidR="006C5DCE" w:rsidRPr="00AD3640">
        <w:rPr>
          <w:rFonts w:ascii="Tahoma" w:eastAsia="Times New Roman" w:hAnsi="Tahoma" w:cs="Tahoma"/>
          <w:sz w:val="18"/>
          <w:szCs w:val="18"/>
        </w:rPr>
        <w:t>/hospital</w:t>
      </w:r>
      <w:r w:rsidR="001A5A7E" w:rsidRPr="00AD3640">
        <w:rPr>
          <w:rFonts w:ascii="Tahoma" w:eastAsia="Times New Roman" w:hAnsi="Tahoma" w:cs="Tahoma"/>
          <w:sz w:val="18"/>
          <w:szCs w:val="18"/>
        </w:rPr>
        <w:t xml:space="preserve"> Human Resources</w:t>
      </w:r>
      <w:r w:rsidR="00774497" w:rsidRPr="00AD3640">
        <w:rPr>
          <w:rFonts w:ascii="Tahoma" w:eastAsia="Times New Roman" w:hAnsi="Tahoma" w:cs="Tahoma"/>
          <w:sz w:val="18"/>
          <w:szCs w:val="18"/>
        </w:rPr>
        <w:t xml:space="preserve"> team</w:t>
      </w:r>
      <w:r w:rsidR="00250A83" w:rsidRPr="00AD3640">
        <w:rPr>
          <w:rFonts w:ascii="Tahoma" w:eastAsia="Times New Roman" w:hAnsi="Tahoma" w:cs="Tahoma"/>
          <w:sz w:val="18"/>
          <w:szCs w:val="18"/>
        </w:rPr>
        <w:t>s</w:t>
      </w:r>
      <w:r w:rsidRPr="00AD3640">
        <w:rPr>
          <w:rFonts w:ascii="Tahoma" w:eastAsia="Times New Roman" w:hAnsi="Tahoma" w:cs="Tahoma"/>
          <w:sz w:val="18"/>
          <w:szCs w:val="18"/>
        </w:rPr>
        <w:t xml:space="preserve"> in developing</w:t>
      </w:r>
      <w:r w:rsidR="00095FCF">
        <w:rPr>
          <w:rFonts w:ascii="Tahoma" w:eastAsia="Times New Roman" w:hAnsi="Tahoma" w:cs="Tahoma"/>
          <w:sz w:val="18"/>
          <w:szCs w:val="18"/>
        </w:rPr>
        <w:t xml:space="preserve"> action</w:t>
      </w:r>
      <w:r w:rsidRPr="00AD3640">
        <w:rPr>
          <w:rFonts w:ascii="Tahoma" w:eastAsia="Times New Roman" w:hAnsi="Tahoma" w:cs="Tahoma"/>
          <w:sz w:val="18"/>
          <w:szCs w:val="18"/>
        </w:rPr>
        <w:t xml:space="preserve"> plans to decrease complaints and liability</w:t>
      </w:r>
      <w:r w:rsidR="001A5A7E" w:rsidRPr="00AD3640">
        <w:rPr>
          <w:rFonts w:ascii="Tahoma" w:eastAsia="Times New Roman" w:hAnsi="Tahoma" w:cs="Tahoma"/>
          <w:sz w:val="18"/>
          <w:szCs w:val="18"/>
        </w:rPr>
        <w:t>.</w:t>
      </w:r>
    </w:p>
    <w:p w14:paraId="09E559DD" w14:textId="3BBB9BA5" w:rsidR="0090755D" w:rsidRPr="00AD3640" w:rsidRDefault="0090755D" w:rsidP="2050CA84">
      <w:pPr>
        <w:shd w:val="clear" w:color="auto" w:fill="FFFFFF" w:themeFill="background1"/>
        <w:tabs>
          <w:tab w:val="left" w:pos="360"/>
        </w:tabs>
        <w:spacing w:after="0" w:line="240" w:lineRule="auto"/>
        <w:ind w:left="360"/>
        <w:rPr>
          <w:rFonts w:ascii="Tahoma" w:eastAsia="Times New Roman" w:hAnsi="Tahoma" w:cs="Tahoma"/>
          <w:sz w:val="18"/>
          <w:szCs w:val="18"/>
        </w:rPr>
      </w:pPr>
      <w:r w:rsidRPr="00AD3640">
        <w:rPr>
          <w:rFonts w:ascii="Tahoma" w:eastAsia="Times New Roman" w:hAnsi="Tahoma" w:cs="Tahoma"/>
          <w:b/>
          <w:bCs/>
          <w:sz w:val="18"/>
          <w:szCs w:val="18"/>
        </w:rPr>
        <w:t xml:space="preserve">Human Resources </w:t>
      </w:r>
      <w:r w:rsidR="00C32027">
        <w:rPr>
          <w:rFonts w:ascii="Tahoma" w:eastAsia="Times New Roman" w:hAnsi="Tahoma" w:cs="Tahoma"/>
          <w:b/>
          <w:bCs/>
          <w:sz w:val="18"/>
          <w:szCs w:val="18"/>
        </w:rPr>
        <w:t>Consultant, Baptist</w:t>
      </w:r>
      <w:r w:rsidR="00C057EA" w:rsidRPr="00AD3640">
        <w:rPr>
          <w:rFonts w:ascii="Tahoma" w:eastAsia="Times New Roman" w:hAnsi="Tahoma" w:cs="Tahoma"/>
          <w:b/>
          <w:bCs/>
          <w:sz w:val="18"/>
          <w:szCs w:val="18"/>
        </w:rPr>
        <w:t xml:space="preserve"> Hospital (BHSF)</w:t>
      </w:r>
      <w:r w:rsidR="007B45ED">
        <w:rPr>
          <w:rFonts w:ascii="Tahoma" w:eastAsia="Times New Roman" w:hAnsi="Tahoma" w:cs="Tahoma"/>
          <w:sz w:val="18"/>
          <w:szCs w:val="18"/>
        </w:rPr>
        <w:tab/>
      </w:r>
    </w:p>
    <w:p w14:paraId="3EB526E9" w14:textId="730C5975" w:rsidR="009F00C6" w:rsidRPr="00AD3640" w:rsidRDefault="001B25E0" w:rsidP="00AD3640">
      <w:pPr>
        <w:spacing w:after="0" w:line="240" w:lineRule="auto"/>
        <w:ind w:left="360" w:right="720"/>
        <w:jc w:val="both"/>
        <w:rPr>
          <w:rFonts w:ascii="Tahoma" w:eastAsia="Times New Roman" w:hAnsi="Tahoma" w:cs="Tahoma"/>
          <w:sz w:val="18"/>
          <w:szCs w:val="18"/>
        </w:rPr>
      </w:pPr>
      <w:r w:rsidRPr="00AD3640">
        <w:rPr>
          <w:rFonts w:ascii="Tahoma" w:eastAsia="Times New Roman" w:hAnsi="Tahoma" w:cs="Tahoma"/>
          <w:sz w:val="18"/>
          <w:szCs w:val="18"/>
        </w:rPr>
        <w:t>Provide</w:t>
      </w:r>
      <w:r w:rsidR="00C41A3B" w:rsidRPr="00AD3640">
        <w:rPr>
          <w:rFonts w:ascii="Tahoma" w:eastAsia="Times New Roman" w:hAnsi="Tahoma" w:cs="Tahoma"/>
          <w:sz w:val="18"/>
          <w:szCs w:val="18"/>
        </w:rPr>
        <w:t>d</w:t>
      </w:r>
      <w:r w:rsidR="00AC430E">
        <w:rPr>
          <w:rFonts w:ascii="Tahoma" w:eastAsia="Times New Roman" w:hAnsi="Tahoma" w:cs="Tahoma"/>
          <w:sz w:val="18"/>
          <w:szCs w:val="18"/>
        </w:rPr>
        <w:t xml:space="preserve"> direct human resource support for leaders and their teams for 15 functional areas across the hospital.</w:t>
      </w:r>
    </w:p>
    <w:p w14:paraId="46A29841" w14:textId="172149E7" w:rsidR="00695271" w:rsidRPr="00AD3640" w:rsidRDefault="00695271" w:rsidP="00AD3640">
      <w:pPr>
        <w:numPr>
          <w:ilvl w:val="0"/>
          <w:numId w:val="4"/>
        </w:numPr>
        <w:spacing w:after="0" w:line="240" w:lineRule="auto"/>
        <w:ind w:left="1080" w:right="720"/>
        <w:rPr>
          <w:rFonts w:ascii="Tahoma" w:eastAsia="Times New Roman" w:hAnsi="Tahoma" w:cs="Tahoma"/>
          <w:sz w:val="18"/>
          <w:szCs w:val="18"/>
        </w:rPr>
      </w:pPr>
      <w:r w:rsidRPr="00AD3640">
        <w:rPr>
          <w:rFonts w:ascii="Tahoma" w:eastAsia="Times New Roman" w:hAnsi="Tahoma" w:cs="Tahoma"/>
          <w:sz w:val="18"/>
          <w:szCs w:val="18"/>
        </w:rPr>
        <w:t>Conducted employee relations investigations, prepared and submitted recomm</w:t>
      </w:r>
      <w:r w:rsidR="00C76D25">
        <w:rPr>
          <w:rFonts w:ascii="Tahoma" w:eastAsia="Times New Roman" w:hAnsi="Tahoma" w:cs="Tahoma"/>
          <w:sz w:val="18"/>
          <w:szCs w:val="18"/>
        </w:rPr>
        <w:t xml:space="preserve">endations to leaders and general counsel. </w:t>
      </w:r>
    </w:p>
    <w:p w14:paraId="66B7C6C2" w14:textId="15B5432C" w:rsidR="009F00C6" w:rsidRDefault="00AC430E" w:rsidP="00AD3640">
      <w:pPr>
        <w:numPr>
          <w:ilvl w:val="0"/>
          <w:numId w:val="4"/>
        </w:numPr>
        <w:spacing w:after="0" w:line="240" w:lineRule="auto"/>
        <w:ind w:left="1080" w:right="720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>Guided and advised leaders on developing strategic plans on organizational and staffing issues</w:t>
      </w:r>
      <w:r w:rsidR="00C76D25">
        <w:rPr>
          <w:rFonts w:ascii="Tahoma" w:eastAsia="Times New Roman" w:hAnsi="Tahoma" w:cs="Tahoma"/>
          <w:sz w:val="18"/>
          <w:szCs w:val="18"/>
        </w:rPr>
        <w:t>.</w:t>
      </w:r>
    </w:p>
    <w:p w14:paraId="4FAFD65F" w14:textId="695121D2" w:rsidR="00F54769" w:rsidRPr="00B13499" w:rsidRDefault="001B25E0" w:rsidP="00B13499">
      <w:pPr>
        <w:numPr>
          <w:ilvl w:val="0"/>
          <w:numId w:val="4"/>
        </w:numPr>
        <w:spacing w:after="0" w:line="240" w:lineRule="auto"/>
        <w:ind w:left="1080" w:right="720"/>
        <w:rPr>
          <w:rFonts w:ascii="Tahoma" w:eastAsia="Times New Roman" w:hAnsi="Tahoma" w:cs="Tahoma"/>
          <w:sz w:val="18"/>
          <w:szCs w:val="18"/>
        </w:rPr>
      </w:pPr>
      <w:r w:rsidRPr="00AD3640">
        <w:rPr>
          <w:rFonts w:ascii="Tahoma" w:eastAsia="Times New Roman" w:hAnsi="Tahoma" w:cs="Tahoma"/>
          <w:sz w:val="18"/>
          <w:szCs w:val="18"/>
        </w:rPr>
        <w:t>Develop</w:t>
      </w:r>
      <w:r w:rsidR="009F00C6" w:rsidRPr="00AD3640">
        <w:rPr>
          <w:rFonts w:ascii="Tahoma" w:eastAsia="Times New Roman" w:hAnsi="Tahoma" w:cs="Tahoma"/>
          <w:sz w:val="18"/>
          <w:szCs w:val="18"/>
        </w:rPr>
        <w:t>ed</w:t>
      </w:r>
      <w:r w:rsidRPr="00AD3640">
        <w:rPr>
          <w:rFonts w:ascii="Tahoma" w:eastAsia="Times New Roman" w:hAnsi="Tahoma" w:cs="Tahoma"/>
          <w:sz w:val="18"/>
          <w:szCs w:val="18"/>
        </w:rPr>
        <w:t xml:space="preserve"> and facilitate</w:t>
      </w:r>
      <w:r w:rsidR="009F00C6" w:rsidRPr="00AD3640">
        <w:rPr>
          <w:rFonts w:ascii="Tahoma" w:eastAsia="Times New Roman" w:hAnsi="Tahoma" w:cs="Tahoma"/>
          <w:sz w:val="18"/>
          <w:szCs w:val="18"/>
        </w:rPr>
        <w:t>d</w:t>
      </w:r>
      <w:r w:rsidRPr="00AD3640">
        <w:rPr>
          <w:rFonts w:ascii="Tahoma" w:eastAsia="Times New Roman" w:hAnsi="Tahoma" w:cs="Tahoma"/>
          <w:sz w:val="18"/>
          <w:szCs w:val="18"/>
        </w:rPr>
        <w:t xml:space="preserve"> leadership training seminars for man</w:t>
      </w:r>
      <w:r w:rsidR="009967DC">
        <w:rPr>
          <w:rFonts w:ascii="Tahoma" w:eastAsia="Times New Roman" w:hAnsi="Tahoma" w:cs="Tahoma"/>
          <w:sz w:val="18"/>
          <w:szCs w:val="18"/>
        </w:rPr>
        <w:t>agers and supervisors on harassment, violence in the workplace</w:t>
      </w:r>
      <w:r w:rsidR="00F22AEC">
        <w:rPr>
          <w:rFonts w:ascii="Tahoma" w:eastAsia="Times New Roman" w:hAnsi="Tahoma" w:cs="Tahoma"/>
          <w:sz w:val="18"/>
          <w:szCs w:val="18"/>
        </w:rPr>
        <w:t>, union avoidance, and coaching and recruitment</w:t>
      </w:r>
    </w:p>
    <w:p w14:paraId="6EF98F88" w14:textId="28623C06" w:rsidR="003D5D05" w:rsidRPr="0015110C" w:rsidRDefault="002E621B" w:rsidP="2050CA84">
      <w:pPr>
        <w:shd w:val="clear" w:color="auto" w:fill="FFFFFF" w:themeFill="background1"/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AIMC0</w:t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  <w:t>          </w:t>
      </w:r>
      <w:r w:rsid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             </w:t>
      </w:r>
      <w:r w:rsid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           </w:t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12</w:t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/</w:t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2004</w:t>
      </w:r>
      <w:r w:rsidR="003D5D05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 – </w:t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9/2005</w:t>
      </w:r>
    </w:p>
    <w:p w14:paraId="4811CDE2" w14:textId="3D60DD15" w:rsidR="0015110C" w:rsidRDefault="002E621B" w:rsidP="003D785A">
      <w:pPr>
        <w:autoSpaceDE w:val="0"/>
        <w:autoSpaceDN w:val="0"/>
        <w:adjustRightInd w:val="0"/>
        <w:spacing w:after="120" w:line="240" w:lineRule="atLeast"/>
        <w:rPr>
          <w:rFonts w:ascii="Tahoma" w:hAnsi="Tahoma" w:cs="Tahoma"/>
          <w:color w:val="000000"/>
          <w:sz w:val="18"/>
          <w:szCs w:val="18"/>
        </w:rPr>
      </w:pPr>
      <w:r w:rsidRPr="0015110C">
        <w:rPr>
          <w:rFonts w:ascii="Tahoma" w:hAnsi="Tahoma" w:cs="Tahoma"/>
          <w:b/>
          <w:color w:val="000000"/>
          <w:sz w:val="18"/>
          <w:szCs w:val="18"/>
        </w:rPr>
        <w:t>Training Manager, Regional Operation Center, Miami Beach, Fl</w:t>
      </w:r>
      <w:r w:rsidR="0015110C" w:rsidRPr="0015110C">
        <w:rPr>
          <w:rFonts w:ascii="Tahoma" w:hAnsi="Tahoma" w:cs="Tahoma"/>
          <w:b/>
          <w:i/>
          <w:iCs/>
          <w:color w:val="000000"/>
          <w:sz w:val="18"/>
          <w:szCs w:val="18"/>
        </w:rPr>
        <w:t xml:space="preserve">                                                                                                </w:t>
      </w:r>
      <w:r w:rsidRPr="00DD47CE">
        <w:rPr>
          <w:rFonts w:ascii="Tahoma" w:hAnsi="Tahoma" w:cs="Tahoma"/>
          <w:color w:val="000000"/>
          <w:sz w:val="18"/>
          <w:szCs w:val="18"/>
        </w:rPr>
        <w:t>Rolled out comprehensive Sales Certification process for 140 employees with the South FL Roc - implemented sa</w:t>
      </w:r>
      <w:r w:rsidR="003D785A">
        <w:rPr>
          <w:rFonts w:ascii="Tahoma" w:hAnsi="Tahoma" w:cs="Tahoma"/>
          <w:color w:val="000000"/>
          <w:sz w:val="18"/>
          <w:szCs w:val="18"/>
        </w:rPr>
        <w:t>les curriculum.</w:t>
      </w:r>
    </w:p>
    <w:p w14:paraId="566D5778" w14:textId="77777777" w:rsidR="003D785A" w:rsidRPr="00DD47CE" w:rsidRDefault="003D785A" w:rsidP="003D785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Created and imple</w:t>
      </w:r>
      <w:r w:rsidRPr="00DD47CE">
        <w:rPr>
          <w:rFonts w:ascii="Tahoma" w:hAnsi="Tahoma" w:cs="Tahoma"/>
          <w:color w:val="000000"/>
          <w:sz w:val="18"/>
          <w:szCs w:val="18"/>
        </w:rPr>
        <w:t xml:space="preserve">mented highly successful boot camp concept for sales training and implemented behavior based interviewing format for all leadership in the South Florida Roc resulting in 30% increased retention of sales associates.  </w:t>
      </w:r>
    </w:p>
    <w:p w14:paraId="0775B906" w14:textId="6887F2BB" w:rsidR="00F54769" w:rsidRPr="00B13499" w:rsidRDefault="003D785A" w:rsidP="00B1349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tLeast"/>
        <w:rPr>
          <w:rFonts w:ascii="Tahoma" w:hAnsi="Tahoma" w:cs="Tahoma"/>
          <w:color w:val="000000"/>
          <w:sz w:val="18"/>
          <w:szCs w:val="18"/>
        </w:rPr>
      </w:pPr>
      <w:r w:rsidRPr="00DD47CE">
        <w:rPr>
          <w:rFonts w:ascii="Tahoma" w:hAnsi="Tahoma" w:cs="Tahoma"/>
          <w:color w:val="000000"/>
          <w:sz w:val="18"/>
          <w:szCs w:val="18"/>
        </w:rPr>
        <w:t>Conducted ongoing needs analysis with managers resulting in the development of property based orientation and Sales Boot camp program.</w:t>
      </w:r>
    </w:p>
    <w:p w14:paraId="7A2EFF65" w14:textId="649DE311" w:rsidR="003F5873" w:rsidRPr="0015110C" w:rsidRDefault="003F5873" w:rsidP="2050CA84">
      <w:pPr>
        <w:shd w:val="clear" w:color="auto" w:fill="FFFFFF" w:themeFill="background1"/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Bur</w:t>
      </w:r>
      <w:r w:rsidR="002A35DA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ger King Corporation</w:t>
      </w:r>
      <w:r w:rsidR="002A35DA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2A35DA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2A35DA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2A35DA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2A35DA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2A35DA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                 </w:t>
      </w:r>
      <w:r w:rsidR="00925744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    </w:t>
      </w:r>
      <w:r w:rsidR="00802836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802836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="00DD47CE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1</w:t>
      </w:r>
      <w:r w:rsidR="00D42D64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/</w:t>
      </w:r>
      <w:r w:rsidR="00DD47CE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2000</w:t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 – </w:t>
      </w:r>
      <w:r w:rsidR="00DD47CE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1</w:t>
      </w:r>
      <w:r w:rsidR="00D42D64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/</w:t>
      </w:r>
      <w:r w:rsidR="00DD47CE"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2005</w:t>
      </w:r>
    </w:p>
    <w:p w14:paraId="7808C6A4" w14:textId="5C269A5A" w:rsidR="003F5873" w:rsidRPr="0015110C" w:rsidRDefault="2050CA84" w:rsidP="2050CA84">
      <w:pPr>
        <w:shd w:val="clear" w:color="auto" w:fill="FFFFFF" w:themeFill="background1"/>
        <w:tabs>
          <w:tab w:val="left" w:pos="360"/>
        </w:tabs>
        <w:spacing w:after="0" w:line="240" w:lineRule="auto"/>
        <w:ind w:left="360"/>
        <w:rPr>
          <w:rFonts w:ascii="Tahoma" w:eastAsia="Times New Roman" w:hAnsi="Tahoma" w:cs="Tahoma"/>
          <w:b/>
          <w:bCs/>
          <w:sz w:val="18"/>
          <w:szCs w:val="18"/>
        </w:rPr>
      </w:pPr>
      <w:r w:rsidRPr="2050CA84">
        <w:rPr>
          <w:rFonts w:ascii="Tahoma" w:eastAsia="Times New Roman" w:hAnsi="Tahoma" w:cs="Tahoma"/>
          <w:b/>
          <w:bCs/>
          <w:sz w:val="18"/>
          <w:szCs w:val="18"/>
        </w:rPr>
        <w:t>Human Resources Manager, Corporate Offices, Miami, Fl</w:t>
      </w:r>
    </w:p>
    <w:p w14:paraId="5B06F7A0" w14:textId="6B52901B" w:rsidR="00DD47CE" w:rsidRPr="0015110C" w:rsidRDefault="003F5873" w:rsidP="00DD47CE">
      <w:pPr>
        <w:tabs>
          <w:tab w:val="num" w:pos="576"/>
        </w:tabs>
        <w:spacing w:after="0" w:line="240" w:lineRule="auto"/>
        <w:ind w:left="360"/>
        <w:rPr>
          <w:rFonts w:ascii="Tahoma" w:eastAsia="Times New Roman" w:hAnsi="Tahoma" w:cs="Tahoma"/>
          <w:sz w:val="18"/>
          <w:szCs w:val="18"/>
        </w:rPr>
      </w:pPr>
      <w:r w:rsidRPr="0015110C">
        <w:rPr>
          <w:rFonts w:ascii="Tahoma" w:eastAsia="Times New Roman" w:hAnsi="Tahoma" w:cs="Tahoma"/>
          <w:sz w:val="18"/>
          <w:szCs w:val="18"/>
        </w:rPr>
        <w:t>Serve</w:t>
      </w:r>
      <w:r w:rsidR="002979DA" w:rsidRPr="0015110C">
        <w:rPr>
          <w:rFonts w:ascii="Tahoma" w:eastAsia="Times New Roman" w:hAnsi="Tahoma" w:cs="Tahoma"/>
          <w:sz w:val="18"/>
          <w:szCs w:val="18"/>
        </w:rPr>
        <w:t>d</w:t>
      </w:r>
      <w:r w:rsidRPr="0015110C">
        <w:rPr>
          <w:rFonts w:ascii="Tahoma" w:eastAsia="Times New Roman" w:hAnsi="Tahoma" w:cs="Tahoma"/>
          <w:sz w:val="18"/>
          <w:szCs w:val="18"/>
        </w:rPr>
        <w:t xml:space="preserve"> a</w:t>
      </w:r>
      <w:r w:rsidR="003234F4" w:rsidRPr="0015110C">
        <w:rPr>
          <w:rFonts w:ascii="Tahoma" w:eastAsia="Times New Roman" w:hAnsi="Tahoma" w:cs="Tahoma"/>
          <w:sz w:val="18"/>
          <w:szCs w:val="18"/>
        </w:rPr>
        <w:t xml:space="preserve">s primary HR Business Partner </w:t>
      </w:r>
      <w:r w:rsidR="00381B83" w:rsidRPr="0015110C">
        <w:rPr>
          <w:rFonts w:ascii="Tahoma" w:eastAsia="Times New Roman" w:hAnsi="Tahoma" w:cs="Tahoma"/>
          <w:sz w:val="18"/>
          <w:szCs w:val="18"/>
        </w:rPr>
        <w:t xml:space="preserve">to the </w:t>
      </w:r>
      <w:r w:rsidR="00DD47CE" w:rsidRPr="0015110C">
        <w:rPr>
          <w:rFonts w:ascii="Tahoma" w:eastAsia="Times New Roman" w:hAnsi="Tahoma" w:cs="Tahoma"/>
          <w:sz w:val="18"/>
          <w:szCs w:val="18"/>
        </w:rPr>
        <w:t xml:space="preserve">system-wide </w:t>
      </w:r>
      <w:r w:rsidR="00381B83" w:rsidRPr="0015110C">
        <w:rPr>
          <w:rFonts w:ascii="Tahoma" w:eastAsia="Times New Roman" w:hAnsi="Tahoma" w:cs="Tahoma"/>
          <w:sz w:val="18"/>
          <w:szCs w:val="18"/>
        </w:rPr>
        <w:t>o</w:t>
      </w:r>
      <w:r w:rsidRPr="0015110C">
        <w:rPr>
          <w:rFonts w:ascii="Tahoma" w:eastAsia="Times New Roman" w:hAnsi="Tahoma" w:cs="Tahoma"/>
          <w:sz w:val="18"/>
          <w:szCs w:val="18"/>
        </w:rPr>
        <w:t>per</w:t>
      </w:r>
      <w:r w:rsidR="00DD47CE" w:rsidRPr="0015110C">
        <w:rPr>
          <w:rFonts w:ascii="Tahoma" w:eastAsia="Times New Roman" w:hAnsi="Tahoma" w:cs="Tahoma"/>
          <w:sz w:val="18"/>
          <w:szCs w:val="18"/>
        </w:rPr>
        <w:t xml:space="preserve">ations.  Selected as project manager to manage implementation of HR Service center for over 150,000 employees to support them with </w:t>
      </w:r>
      <w:r w:rsidR="0015110C" w:rsidRPr="0015110C">
        <w:rPr>
          <w:rFonts w:ascii="Tahoma" w:eastAsia="Times New Roman" w:hAnsi="Tahoma" w:cs="Tahoma"/>
          <w:sz w:val="18"/>
          <w:szCs w:val="18"/>
        </w:rPr>
        <w:t xml:space="preserve">all of their </w:t>
      </w:r>
      <w:r w:rsidR="00DD47CE" w:rsidRPr="0015110C">
        <w:rPr>
          <w:rFonts w:ascii="Tahoma" w:eastAsia="Times New Roman" w:hAnsi="Tahoma" w:cs="Tahoma"/>
          <w:sz w:val="18"/>
          <w:szCs w:val="18"/>
        </w:rPr>
        <w:t>HR transactional needs.</w:t>
      </w:r>
    </w:p>
    <w:p w14:paraId="20CCD88C" w14:textId="5E32B998" w:rsidR="0038394E" w:rsidRPr="0015110C" w:rsidRDefault="0038394E" w:rsidP="00DD47CE">
      <w:pPr>
        <w:pStyle w:val="ListParagraph"/>
        <w:numPr>
          <w:ilvl w:val="0"/>
          <w:numId w:val="14"/>
        </w:numPr>
        <w:tabs>
          <w:tab w:val="num" w:pos="576"/>
        </w:tabs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15110C">
        <w:rPr>
          <w:rFonts w:ascii="Tahoma" w:eastAsia="Times New Roman" w:hAnsi="Tahoma" w:cs="Tahoma"/>
          <w:sz w:val="18"/>
          <w:szCs w:val="18"/>
        </w:rPr>
        <w:t xml:space="preserve">Designed and launched business-wide franchisee portal for over 18,000 system users.  Prepared and delivered training for all franchisees on the Data connect portal resulting in a decrease in specific metrics with Speed of Service (SOS) and turnover system-wide.  </w:t>
      </w:r>
    </w:p>
    <w:p w14:paraId="6D9C3205" w14:textId="77777777" w:rsidR="0038394E" w:rsidRPr="0038394E" w:rsidRDefault="0038394E" w:rsidP="0038394E">
      <w:pPr>
        <w:numPr>
          <w:ilvl w:val="0"/>
          <w:numId w:val="12"/>
        </w:numPr>
        <w:spacing w:after="0" w:line="240" w:lineRule="auto"/>
        <w:jc w:val="both"/>
        <w:rPr>
          <w:rFonts w:ascii="Tahoma" w:eastAsia="Times New Roman" w:hAnsi="Tahoma" w:cs="Tahoma"/>
          <w:sz w:val="18"/>
          <w:szCs w:val="18"/>
        </w:rPr>
      </w:pPr>
      <w:r w:rsidRPr="0038394E">
        <w:rPr>
          <w:rFonts w:ascii="Tahoma" w:eastAsia="Times New Roman" w:hAnsi="Tahoma" w:cs="Tahoma"/>
          <w:sz w:val="18"/>
          <w:szCs w:val="18"/>
        </w:rPr>
        <w:t>Managed, designed, and launched the BrassRing e-recruitment platform which resulted in increased compliance around hiring.  Implementation of the web-based system resulted in annual cost savings of $350,000 for corporate and field based hiring.  Developed an RFP to assess top e-recruitment systems.  Spearheaded the process redesign for a centralized staffing function.</w:t>
      </w:r>
    </w:p>
    <w:p w14:paraId="26F4C0FF" w14:textId="14CC6FC8" w:rsidR="00C8226B" w:rsidRPr="00B13499" w:rsidRDefault="0038394E" w:rsidP="00B13499">
      <w:pPr>
        <w:numPr>
          <w:ilvl w:val="0"/>
          <w:numId w:val="12"/>
        </w:numPr>
        <w:spacing w:after="0" w:line="240" w:lineRule="auto"/>
        <w:jc w:val="both"/>
        <w:rPr>
          <w:rFonts w:ascii="Tahoma" w:eastAsia="Times New Roman" w:hAnsi="Tahoma" w:cs="Tahoma"/>
          <w:sz w:val="18"/>
          <w:szCs w:val="18"/>
        </w:rPr>
      </w:pPr>
      <w:r w:rsidRPr="0038394E">
        <w:rPr>
          <w:rFonts w:ascii="Tahoma" w:eastAsia="Times New Roman" w:hAnsi="Tahoma" w:cs="Tahoma"/>
          <w:sz w:val="18"/>
          <w:szCs w:val="18"/>
        </w:rPr>
        <w:t xml:space="preserve">Selected as a part of core training team for Management development training at system-wide Restaurant Management Operations conferences nation-wide. </w:t>
      </w:r>
    </w:p>
    <w:p w14:paraId="53C5BAD5" w14:textId="5304247C" w:rsidR="00A032E9" w:rsidRPr="00A032E9" w:rsidRDefault="00A032E9" w:rsidP="2050CA84">
      <w:pPr>
        <w:shd w:val="clear" w:color="auto" w:fill="FFFFFF" w:themeFill="background1"/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proofErr w:type="spellStart"/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>Assurant</w:t>
      </w:r>
      <w:proofErr w:type="spellEnd"/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 Group</w:t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  <w:t>                     </w:t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 w:rsidRPr="0015110C"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  <w:t>9/1998 – 5/1999</w:t>
      </w:r>
      <w:r w:rsidR="0015110C" w:rsidRPr="0015110C"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A032E9">
        <w:rPr>
          <w:rFonts w:ascii="Tahoma" w:eastAsia="Times New Roman" w:hAnsi="Tahoma" w:cs="Tahoma"/>
          <w:b/>
          <w:bCs/>
          <w:sz w:val="18"/>
          <w:szCs w:val="18"/>
        </w:rPr>
        <w:tab/>
      </w:r>
    </w:p>
    <w:p w14:paraId="639D6959" w14:textId="77777777" w:rsidR="00A032E9" w:rsidRPr="00A032E9" w:rsidRDefault="00A032E9" w:rsidP="00A032E9">
      <w:pPr>
        <w:keepNext/>
        <w:spacing w:after="0" w:line="240" w:lineRule="auto"/>
        <w:outlineLvl w:val="3"/>
        <w:rPr>
          <w:rFonts w:ascii="Tahoma" w:eastAsia="Times New Roman" w:hAnsi="Tahoma" w:cs="Tahoma"/>
          <w:b/>
          <w:bCs/>
          <w:sz w:val="18"/>
          <w:szCs w:val="18"/>
        </w:rPr>
      </w:pPr>
      <w:r w:rsidRPr="00A032E9">
        <w:rPr>
          <w:rFonts w:ascii="Tahoma" w:eastAsia="Times New Roman" w:hAnsi="Tahoma" w:cs="Tahoma"/>
          <w:b/>
          <w:bCs/>
          <w:sz w:val="18"/>
          <w:szCs w:val="18"/>
        </w:rPr>
        <w:t>Senior HR Recruiter</w:t>
      </w:r>
    </w:p>
    <w:p w14:paraId="43475240" w14:textId="33099DA4" w:rsidR="008E6306" w:rsidRPr="00B13499" w:rsidRDefault="00A032E9" w:rsidP="00B13499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A032E9">
        <w:rPr>
          <w:rFonts w:ascii="Tahoma" w:eastAsia="Times New Roman" w:hAnsi="Tahoma" w:cs="Tahoma"/>
          <w:sz w:val="18"/>
          <w:szCs w:val="18"/>
        </w:rPr>
        <w:t xml:space="preserve">Conducted national and international searches for candidate </w:t>
      </w:r>
      <w:r w:rsidRPr="0015110C">
        <w:rPr>
          <w:rFonts w:ascii="Tahoma" w:eastAsia="Times New Roman" w:hAnsi="Tahoma" w:cs="Tahoma"/>
          <w:sz w:val="18"/>
          <w:szCs w:val="18"/>
        </w:rPr>
        <w:t>selection.  Established non-</w:t>
      </w:r>
      <w:r w:rsidRPr="00A032E9">
        <w:rPr>
          <w:rFonts w:ascii="Tahoma" w:eastAsia="Times New Roman" w:hAnsi="Tahoma" w:cs="Tahoma"/>
          <w:sz w:val="18"/>
          <w:szCs w:val="18"/>
        </w:rPr>
        <w:t>traditional recruitment sources.</w:t>
      </w:r>
    </w:p>
    <w:p w14:paraId="55AF80C3" w14:textId="4127BDCF" w:rsidR="00A032E9" w:rsidRPr="008E6306" w:rsidRDefault="008E6306" w:rsidP="2050CA84">
      <w:pPr>
        <w:shd w:val="clear" w:color="auto" w:fill="FFFFFF" w:themeFill="background1"/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>The Miami Herald</w:t>
      </w: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  <w:t>                     </w:t>
      </w: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</w:r>
      <w:r>
        <w:rPr>
          <w:rFonts w:ascii="Tahoma" w:eastAsia="Times New Roman" w:hAnsi="Tahoma" w:cs="Tahoma"/>
          <w:b/>
          <w:bCs/>
          <w:sz w:val="18"/>
          <w:szCs w:val="18"/>
          <w:u w:val="single"/>
        </w:rPr>
        <w:tab/>
        <w:t>2/1994</w:t>
      </w:r>
      <w:r w:rsidR="003D785A">
        <w:rPr>
          <w:rFonts w:ascii="Tahoma" w:eastAsia="Times New Roman" w:hAnsi="Tahoma" w:cs="Tahoma"/>
          <w:b/>
          <w:bCs/>
          <w:sz w:val="18"/>
          <w:szCs w:val="18"/>
          <w:u w:val="single"/>
        </w:rPr>
        <w:t xml:space="preserve"> – 8/1998</w:t>
      </w:r>
      <w:r w:rsidR="00592180" w:rsidRPr="008E630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592180" w:rsidRPr="008E6306">
        <w:rPr>
          <w:rFonts w:ascii="Tahoma" w:eastAsia="Times New Roman" w:hAnsi="Tahoma" w:cs="Tahoma"/>
          <w:b/>
          <w:bCs/>
          <w:sz w:val="18"/>
          <w:szCs w:val="18"/>
        </w:rPr>
        <w:tab/>
      </w:r>
    </w:p>
    <w:p w14:paraId="71C05C4A" w14:textId="71A78BEB" w:rsidR="00A032E9" w:rsidRPr="008E6306" w:rsidRDefault="00A032E9" w:rsidP="00592180">
      <w:pPr>
        <w:keepNext/>
        <w:tabs>
          <w:tab w:val="left" w:pos="9008"/>
        </w:tabs>
        <w:spacing w:after="0" w:line="240" w:lineRule="auto"/>
        <w:outlineLvl w:val="3"/>
        <w:rPr>
          <w:rFonts w:ascii="Tahoma" w:eastAsia="Times New Roman" w:hAnsi="Tahoma" w:cs="Tahoma"/>
          <w:b/>
          <w:bCs/>
          <w:sz w:val="18"/>
          <w:szCs w:val="18"/>
        </w:rPr>
      </w:pPr>
      <w:r w:rsidRPr="008E6306">
        <w:rPr>
          <w:rFonts w:ascii="Tahoma" w:eastAsia="Times New Roman" w:hAnsi="Tahoma" w:cs="Tahoma"/>
          <w:b/>
          <w:bCs/>
          <w:sz w:val="18"/>
          <w:szCs w:val="18"/>
        </w:rPr>
        <w:t>Human Resources Consultant</w:t>
      </w:r>
      <w:r w:rsidR="00592180" w:rsidRPr="008E6306">
        <w:rPr>
          <w:rFonts w:ascii="Tahoma" w:eastAsia="Times New Roman" w:hAnsi="Tahoma" w:cs="Tahoma"/>
          <w:b/>
          <w:bCs/>
          <w:sz w:val="18"/>
          <w:szCs w:val="18"/>
        </w:rPr>
        <w:tab/>
      </w:r>
    </w:p>
    <w:p w14:paraId="7BA17538" w14:textId="77777777" w:rsidR="00A032E9" w:rsidRPr="008E6306" w:rsidRDefault="00A032E9" w:rsidP="00A032E9">
      <w:pPr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8E6306">
        <w:rPr>
          <w:rFonts w:ascii="Tahoma" w:eastAsia="Times New Roman" w:hAnsi="Tahoma" w:cs="Tahoma"/>
          <w:sz w:val="18"/>
          <w:szCs w:val="18"/>
        </w:rPr>
        <w:t>Designed a recruitment strategy launching new initiatives in the regional call center, improving staffing levels by 12%, service levels by 14% and reducing employee relations complaints by 18%.</w:t>
      </w:r>
    </w:p>
    <w:p w14:paraId="7C1AECBC" w14:textId="77777777" w:rsidR="00A032E9" w:rsidRPr="008E6306" w:rsidRDefault="00A032E9" w:rsidP="00A032E9">
      <w:pPr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8E6306">
        <w:rPr>
          <w:rFonts w:ascii="Tahoma" w:eastAsia="Times New Roman" w:hAnsi="Tahoma" w:cs="Tahoma"/>
          <w:sz w:val="18"/>
          <w:szCs w:val="18"/>
        </w:rPr>
        <w:t>Developed a behavioral based hiring course for front-line managers which improved hiring practices across the IT, Circulation and Advertising Divisions.</w:t>
      </w:r>
    </w:p>
    <w:p w14:paraId="2FF8F131" w14:textId="77777777" w:rsidR="00A032E9" w:rsidRPr="008E6306" w:rsidRDefault="00A032E9" w:rsidP="00A032E9">
      <w:pPr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8E6306">
        <w:rPr>
          <w:rFonts w:ascii="Tahoma" w:eastAsia="Times New Roman" w:hAnsi="Tahoma" w:cs="Tahoma"/>
          <w:sz w:val="18"/>
          <w:szCs w:val="18"/>
        </w:rPr>
        <w:t>Educated internal clients on broad-banding compensation strategies, which resulted in, better retention of top employees.</w:t>
      </w:r>
    </w:p>
    <w:p w14:paraId="7C49B93E" w14:textId="77777777" w:rsidR="00A032E9" w:rsidRPr="008E6306" w:rsidRDefault="00A032E9" w:rsidP="00A032E9">
      <w:pPr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8E6306">
        <w:rPr>
          <w:rFonts w:ascii="Tahoma" w:eastAsia="Times New Roman" w:hAnsi="Tahoma" w:cs="Tahoma"/>
          <w:sz w:val="18"/>
          <w:szCs w:val="18"/>
        </w:rPr>
        <w:t xml:space="preserve">Developed training materials for regional call center. </w:t>
      </w:r>
    </w:p>
    <w:p w14:paraId="4A0887A9" w14:textId="6F9D0307" w:rsidR="00A032E9" w:rsidRPr="00AE7417" w:rsidRDefault="00A032E9" w:rsidP="00A032E9">
      <w:pPr>
        <w:numPr>
          <w:ilvl w:val="0"/>
          <w:numId w:val="16"/>
        </w:num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8E6306">
        <w:rPr>
          <w:rFonts w:ascii="Tahoma" w:eastAsia="Times New Roman" w:hAnsi="Tahoma" w:cs="Tahoma"/>
          <w:sz w:val="18"/>
          <w:szCs w:val="18"/>
        </w:rPr>
        <w:t>Counseled managers on company policies, procedures, EEOC guidelines and conflict resolution techniques.</w:t>
      </w:r>
    </w:p>
    <w:p w14:paraId="6FF79FA6" w14:textId="2731EEE2" w:rsidR="001B25E0" w:rsidRPr="00AD3640" w:rsidRDefault="001B25E0" w:rsidP="00802836">
      <w:pPr>
        <w:spacing w:after="0" w:line="240" w:lineRule="auto"/>
        <w:outlineLvl w:val="3"/>
        <w:rPr>
          <w:rFonts w:ascii="Tahoma" w:eastAsia="Times New Roman" w:hAnsi="Tahoma" w:cs="Tahoma"/>
          <w:b/>
          <w:bCs/>
          <w:sz w:val="18"/>
          <w:szCs w:val="18"/>
          <w:u w:val="single"/>
        </w:rPr>
      </w:pPr>
    </w:p>
    <w:p w14:paraId="09B49367" w14:textId="4A99EB9A" w:rsidR="00246491" w:rsidRDefault="003F5873" w:rsidP="00283C22">
      <w:pPr>
        <w:spacing w:after="0" w:line="240" w:lineRule="auto"/>
        <w:jc w:val="center"/>
        <w:outlineLvl w:val="3"/>
        <w:rPr>
          <w:rFonts w:ascii="Tahoma" w:eastAsia="Times New Roman" w:hAnsi="Tahoma" w:cs="Tahoma"/>
          <w:b/>
          <w:bCs/>
          <w:sz w:val="18"/>
          <w:szCs w:val="18"/>
          <w:u w:val="single"/>
        </w:rPr>
      </w:pPr>
      <w:r w:rsidRPr="00AD3640">
        <w:rPr>
          <w:rFonts w:ascii="Tahoma" w:eastAsia="Times New Roman" w:hAnsi="Tahoma" w:cs="Tahoma"/>
          <w:b/>
          <w:bCs/>
          <w:sz w:val="18"/>
          <w:szCs w:val="18"/>
          <w:u w:val="single"/>
        </w:rPr>
        <w:t>EDUCATION</w:t>
      </w:r>
      <w:r w:rsidR="0062300A" w:rsidRPr="00AD3640">
        <w:rPr>
          <w:rFonts w:ascii="Tahoma" w:eastAsia="Times New Roman" w:hAnsi="Tahoma" w:cs="Tahoma"/>
          <w:b/>
          <w:bCs/>
          <w:sz w:val="18"/>
          <w:szCs w:val="18"/>
          <w:u w:val="single"/>
        </w:rPr>
        <w:t>/ PROFESSIONAL DEVELOPMENT</w:t>
      </w:r>
    </w:p>
    <w:p w14:paraId="0DF04093" w14:textId="77777777" w:rsidR="00587649" w:rsidRPr="00AD3640" w:rsidRDefault="00587649" w:rsidP="00283C22">
      <w:pPr>
        <w:spacing w:after="0" w:line="240" w:lineRule="auto"/>
        <w:jc w:val="center"/>
        <w:outlineLvl w:val="3"/>
        <w:rPr>
          <w:rFonts w:ascii="Tahoma" w:eastAsia="Times New Roman" w:hAnsi="Tahoma" w:cs="Tahoma"/>
          <w:b/>
          <w:bCs/>
          <w:sz w:val="18"/>
          <w:szCs w:val="18"/>
          <w:u w:val="single"/>
        </w:rPr>
      </w:pPr>
    </w:p>
    <w:p w14:paraId="6F877FB3" w14:textId="07CF643F" w:rsidR="00881DD5" w:rsidRPr="002E72D0" w:rsidRDefault="00C32027" w:rsidP="00AE49FE">
      <w:pPr>
        <w:spacing w:after="0" w:line="240" w:lineRule="auto"/>
        <w:rPr>
          <w:rFonts w:ascii="Tahoma" w:eastAsia="Times New Roman" w:hAnsi="Tahoma" w:cs="Tahoma"/>
          <w:b/>
          <w:sz w:val="18"/>
          <w:szCs w:val="18"/>
        </w:rPr>
      </w:pPr>
      <w:r>
        <w:rPr>
          <w:rFonts w:ascii="Tahoma" w:eastAsia="Times New Roman" w:hAnsi="Tahoma" w:cs="Tahoma"/>
          <w:b/>
          <w:sz w:val="18"/>
          <w:szCs w:val="18"/>
        </w:rPr>
        <w:t>MS in Human Resources Dev</w:t>
      </w:r>
      <w:r w:rsidR="00DD414D">
        <w:rPr>
          <w:rFonts w:ascii="Tahoma" w:eastAsia="Times New Roman" w:hAnsi="Tahoma" w:cs="Tahoma"/>
          <w:b/>
          <w:sz w:val="18"/>
          <w:szCs w:val="18"/>
        </w:rPr>
        <w:t>e</w:t>
      </w:r>
      <w:r w:rsidR="002E72D0">
        <w:rPr>
          <w:rFonts w:ascii="Tahoma" w:eastAsia="Times New Roman" w:hAnsi="Tahoma" w:cs="Tahoma"/>
          <w:b/>
          <w:sz w:val="18"/>
          <w:szCs w:val="18"/>
        </w:rPr>
        <w:t>lopment</w:t>
      </w:r>
      <w:r>
        <w:rPr>
          <w:rFonts w:ascii="Tahoma" w:eastAsia="Times New Roman" w:hAnsi="Tahoma" w:cs="Tahoma"/>
          <w:sz w:val="18"/>
          <w:szCs w:val="18"/>
        </w:rPr>
        <w:t xml:space="preserve"> – </w:t>
      </w:r>
      <w:r w:rsidRPr="002E72D0">
        <w:rPr>
          <w:rFonts w:ascii="Tahoma" w:eastAsia="Times New Roman" w:hAnsi="Tahoma" w:cs="Tahoma"/>
          <w:b/>
          <w:sz w:val="18"/>
          <w:szCs w:val="18"/>
        </w:rPr>
        <w:t>Barry</w:t>
      </w:r>
      <w:r w:rsidR="00285220" w:rsidRPr="002E72D0">
        <w:rPr>
          <w:rFonts w:ascii="Tahoma" w:eastAsia="Times New Roman" w:hAnsi="Tahoma" w:cs="Tahoma"/>
          <w:b/>
          <w:sz w:val="18"/>
          <w:szCs w:val="18"/>
        </w:rPr>
        <w:t xml:space="preserve"> University</w:t>
      </w:r>
      <w:r w:rsidR="00AC43A8" w:rsidRPr="002E72D0">
        <w:rPr>
          <w:rFonts w:ascii="Tahoma" w:eastAsia="Times New Roman" w:hAnsi="Tahoma" w:cs="Tahoma"/>
          <w:b/>
          <w:sz w:val="18"/>
          <w:szCs w:val="18"/>
        </w:rPr>
        <w:t>, Miami, FL</w:t>
      </w:r>
      <w:r w:rsidRPr="002E72D0">
        <w:rPr>
          <w:rFonts w:ascii="Tahoma" w:eastAsia="Times New Roman" w:hAnsi="Tahoma" w:cs="Tahoma"/>
          <w:b/>
          <w:sz w:val="18"/>
          <w:szCs w:val="18"/>
        </w:rPr>
        <w:t xml:space="preserve"> </w:t>
      </w:r>
    </w:p>
    <w:p w14:paraId="3C3AF974" w14:textId="721A314C" w:rsidR="004B53B4" w:rsidRPr="002E72D0" w:rsidRDefault="00D6532B" w:rsidP="00AE49FE">
      <w:pPr>
        <w:spacing w:after="0" w:line="240" w:lineRule="auto"/>
        <w:rPr>
          <w:rFonts w:ascii="Tahoma" w:eastAsia="Times New Roman" w:hAnsi="Tahoma" w:cs="Tahoma"/>
          <w:b/>
          <w:sz w:val="18"/>
          <w:szCs w:val="18"/>
        </w:rPr>
      </w:pPr>
      <w:r w:rsidRPr="002E72D0">
        <w:rPr>
          <w:rFonts w:ascii="Tahoma" w:eastAsia="Times New Roman" w:hAnsi="Tahoma" w:cs="Tahoma"/>
          <w:b/>
          <w:sz w:val="18"/>
          <w:szCs w:val="18"/>
        </w:rPr>
        <w:t>BS in</w:t>
      </w:r>
      <w:r w:rsidR="00C32027" w:rsidRPr="002E72D0">
        <w:rPr>
          <w:rFonts w:ascii="Tahoma" w:eastAsia="Times New Roman" w:hAnsi="Tahoma" w:cs="Tahoma"/>
          <w:b/>
          <w:sz w:val="18"/>
          <w:szCs w:val="18"/>
        </w:rPr>
        <w:t xml:space="preserve"> Economics, BS in Psychology</w:t>
      </w:r>
      <w:r w:rsidR="00AE49FE" w:rsidRPr="002E72D0">
        <w:rPr>
          <w:rFonts w:ascii="Tahoma" w:eastAsia="Times New Roman" w:hAnsi="Tahoma" w:cs="Tahoma"/>
          <w:b/>
          <w:sz w:val="18"/>
          <w:szCs w:val="18"/>
        </w:rPr>
        <w:t xml:space="preserve"> </w:t>
      </w:r>
      <w:r w:rsidR="002671A2" w:rsidRPr="002E72D0">
        <w:rPr>
          <w:rFonts w:ascii="Tahoma" w:eastAsia="Times New Roman" w:hAnsi="Tahoma" w:cs="Tahoma"/>
          <w:b/>
          <w:sz w:val="18"/>
          <w:szCs w:val="18"/>
        </w:rPr>
        <w:t>–</w:t>
      </w:r>
      <w:r w:rsidR="00692D29" w:rsidRPr="002E72D0">
        <w:rPr>
          <w:rFonts w:ascii="Tahoma" w:eastAsia="Times New Roman" w:hAnsi="Tahoma" w:cs="Tahoma"/>
          <w:b/>
          <w:sz w:val="18"/>
          <w:szCs w:val="18"/>
        </w:rPr>
        <w:t xml:space="preserve"> </w:t>
      </w:r>
      <w:r w:rsidR="00C32027" w:rsidRPr="002E72D0">
        <w:rPr>
          <w:rFonts w:ascii="Tahoma" w:eastAsia="Times New Roman" w:hAnsi="Tahoma" w:cs="Tahoma"/>
          <w:b/>
          <w:sz w:val="18"/>
          <w:szCs w:val="18"/>
        </w:rPr>
        <w:t>Carnegie-Mellon University</w:t>
      </w:r>
      <w:r w:rsidR="00AC43A8" w:rsidRPr="002E72D0">
        <w:rPr>
          <w:rFonts w:ascii="Tahoma" w:eastAsia="Times New Roman" w:hAnsi="Tahoma" w:cs="Tahoma"/>
          <w:b/>
          <w:sz w:val="18"/>
          <w:szCs w:val="18"/>
        </w:rPr>
        <w:t>, Pittsburgh, PA</w:t>
      </w:r>
    </w:p>
    <w:p w14:paraId="3D80A1B2" w14:textId="75A28B8D" w:rsidR="00A133F3" w:rsidRPr="002E72D0" w:rsidRDefault="00AE49FE" w:rsidP="00AE49FE">
      <w:pPr>
        <w:spacing w:after="0" w:line="240" w:lineRule="auto"/>
        <w:rPr>
          <w:rFonts w:ascii="Tahoma" w:eastAsia="Times New Roman" w:hAnsi="Tahoma" w:cs="Tahoma"/>
          <w:b/>
          <w:sz w:val="18"/>
          <w:szCs w:val="18"/>
        </w:rPr>
      </w:pPr>
      <w:r w:rsidRPr="002E72D0">
        <w:rPr>
          <w:rFonts w:ascii="Tahoma" w:eastAsia="Times New Roman" w:hAnsi="Tahoma" w:cs="Tahoma"/>
          <w:b/>
          <w:sz w:val="18"/>
          <w:szCs w:val="18"/>
        </w:rPr>
        <w:t>Cer</w:t>
      </w:r>
      <w:r w:rsidR="002552AF" w:rsidRPr="002E72D0">
        <w:rPr>
          <w:rFonts w:ascii="Tahoma" w:eastAsia="Times New Roman" w:hAnsi="Tahoma" w:cs="Tahoma"/>
          <w:b/>
          <w:sz w:val="18"/>
          <w:szCs w:val="18"/>
        </w:rPr>
        <w:t xml:space="preserve">tified Trainer - </w:t>
      </w:r>
      <w:r w:rsidR="00AC43A8" w:rsidRPr="002E72D0">
        <w:rPr>
          <w:rFonts w:ascii="Tahoma" w:eastAsia="Times New Roman" w:hAnsi="Tahoma" w:cs="Tahoma"/>
          <w:b/>
          <w:sz w:val="18"/>
          <w:szCs w:val="18"/>
        </w:rPr>
        <w:t>A</w:t>
      </w:r>
      <w:r w:rsidR="00AC43A8" w:rsidRPr="002E72D0">
        <w:rPr>
          <w:rFonts w:ascii="Times New Roman" w:eastAsia="Times New Roman" w:hAnsi="Times New Roman"/>
          <w:b/>
        </w:rPr>
        <w:t>dvanced Consulting Skills - Block &amp; Association</w:t>
      </w:r>
    </w:p>
    <w:p w14:paraId="0AC7F93E" w14:textId="446EE336" w:rsidR="00477660" w:rsidRPr="002E72D0" w:rsidRDefault="00477660" w:rsidP="00AE49FE">
      <w:pPr>
        <w:spacing w:after="0" w:line="240" w:lineRule="auto"/>
        <w:rPr>
          <w:rFonts w:ascii="Tahoma" w:eastAsia="Times New Roman" w:hAnsi="Tahoma" w:cs="Tahoma"/>
          <w:b/>
          <w:sz w:val="18"/>
          <w:szCs w:val="18"/>
        </w:rPr>
      </w:pPr>
      <w:r w:rsidRPr="002E72D0">
        <w:rPr>
          <w:rFonts w:ascii="Tahoma" w:eastAsia="Times New Roman" w:hAnsi="Tahoma" w:cs="Tahoma"/>
          <w:b/>
          <w:sz w:val="18"/>
          <w:szCs w:val="18"/>
        </w:rPr>
        <w:t xml:space="preserve">SPHR Certification – </w:t>
      </w:r>
      <w:r w:rsidR="00D568B6">
        <w:rPr>
          <w:rFonts w:ascii="Tahoma" w:eastAsia="Times New Roman" w:hAnsi="Tahoma" w:cs="Tahoma"/>
          <w:b/>
          <w:sz w:val="18"/>
          <w:szCs w:val="18"/>
        </w:rPr>
        <w:t xml:space="preserve"> SHRM-SCP Certification </w:t>
      </w:r>
    </w:p>
    <w:p w14:paraId="7E8EDEF7" w14:textId="77777777" w:rsidR="00AC43A8" w:rsidRPr="00AD3640" w:rsidRDefault="00AC43A8" w:rsidP="00AE49FE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</w:p>
    <w:sectPr w:rsidR="00AC43A8" w:rsidRPr="00AD3640" w:rsidSect="00802836">
      <w:headerReference w:type="default" r:id="rId9"/>
      <w:headerReference w:type="first" r:id="rId10"/>
      <w:pgSz w:w="12240" w:h="15840"/>
      <w:pgMar w:top="720" w:right="576" w:bottom="720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B9C13" w14:textId="77777777" w:rsidR="0002773D" w:rsidRDefault="0002773D" w:rsidP="003F5873">
      <w:pPr>
        <w:spacing w:after="0" w:line="240" w:lineRule="auto"/>
      </w:pPr>
      <w:r>
        <w:separator/>
      </w:r>
    </w:p>
  </w:endnote>
  <w:endnote w:type="continuationSeparator" w:id="0">
    <w:p w14:paraId="49A9F857" w14:textId="77777777" w:rsidR="0002773D" w:rsidRDefault="0002773D" w:rsidP="003F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F3070" w14:textId="77777777" w:rsidR="0002773D" w:rsidRDefault="0002773D" w:rsidP="003F5873">
      <w:pPr>
        <w:spacing w:after="0" w:line="240" w:lineRule="auto"/>
      </w:pPr>
      <w:r>
        <w:separator/>
      </w:r>
    </w:p>
  </w:footnote>
  <w:footnote w:type="continuationSeparator" w:id="0">
    <w:p w14:paraId="0E5DB7D3" w14:textId="77777777" w:rsidR="0002773D" w:rsidRDefault="0002773D" w:rsidP="003F5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619A5" w14:textId="4256945F" w:rsidR="00716F8C" w:rsidRDefault="00716F8C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20A2">
      <w:rPr>
        <w:noProof/>
      </w:rPr>
      <w:t>2</w:t>
    </w:r>
    <w:r>
      <w:rPr>
        <w:noProof/>
      </w:rPr>
      <w:fldChar w:fldCharType="end"/>
    </w:r>
  </w:p>
  <w:p w14:paraId="6B52875C" w14:textId="44B75BD7" w:rsidR="00716F8C" w:rsidRDefault="00C32027" w:rsidP="00C32027">
    <w:pPr>
      <w:pStyle w:val="Header"/>
      <w:tabs>
        <w:tab w:val="clear" w:pos="4680"/>
        <w:tab w:val="center" w:pos="540"/>
      </w:tabs>
      <w:ind w:left="720"/>
      <w:jc w:val="both"/>
    </w:pPr>
    <w:r>
      <w:t xml:space="preserve">Elizabeth Ruiz, </w:t>
    </w:r>
    <w:r w:rsidR="00F54769">
      <w:t xml:space="preserve">MS, </w:t>
    </w:r>
    <w:r>
      <w:t>SPHR, SHRM-SCP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3806"/>
    </w:tblGrid>
    <w:tr w:rsidR="009D038C" w:rsidRPr="00792278" w14:paraId="6311441B" w14:textId="77777777" w:rsidTr="002714E5">
      <w:tc>
        <w:tcPr>
          <w:tcW w:w="3806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14:paraId="4738A4A6" w14:textId="204C368E" w:rsidR="009D038C" w:rsidRPr="00792278" w:rsidRDefault="009D038C" w:rsidP="009D038C">
          <w:pPr>
            <w:widowControl w:val="0"/>
            <w:autoSpaceDE w:val="0"/>
            <w:autoSpaceDN w:val="0"/>
            <w:adjustRightInd w:val="0"/>
            <w:rPr>
              <w:lang w:val="en"/>
            </w:rPr>
          </w:pPr>
        </w:p>
      </w:tc>
    </w:tr>
  </w:tbl>
  <w:p w14:paraId="3A31D639" w14:textId="77777777" w:rsidR="009D038C" w:rsidRDefault="009D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A13"/>
    <w:multiLevelType w:val="hybridMultilevel"/>
    <w:tmpl w:val="A2006ECA"/>
    <w:lvl w:ilvl="0" w:tplc="E3A61634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8415958"/>
    <w:multiLevelType w:val="hybridMultilevel"/>
    <w:tmpl w:val="43A2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070A"/>
    <w:multiLevelType w:val="hybridMultilevel"/>
    <w:tmpl w:val="B086708E"/>
    <w:lvl w:ilvl="0" w:tplc="5030A2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034849"/>
    <w:multiLevelType w:val="hybridMultilevel"/>
    <w:tmpl w:val="775A1F9E"/>
    <w:lvl w:ilvl="0" w:tplc="47026B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DD9107B"/>
    <w:multiLevelType w:val="hybridMultilevel"/>
    <w:tmpl w:val="DBE6C9DA"/>
    <w:lvl w:ilvl="0" w:tplc="E3A61634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840CE"/>
    <w:multiLevelType w:val="hybridMultilevel"/>
    <w:tmpl w:val="9DC29754"/>
    <w:lvl w:ilvl="0" w:tplc="47026B1C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6" w15:restartNumberingAfterBreak="0">
    <w:nsid w:val="3F712151"/>
    <w:multiLevelType w:val="multilevel"/>
    <w:tmpl w:val="C9C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E43800"/>
    <w:multiLevelType w:val="hybridMultilevel"/>
    <w:tmpl w:val="3F60A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C91832"/>
    <w:multiLevelType w:val="hybridMultilevel"/>
    <w:tmpl w:val="E048AB1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5DBE7D0C"/>
    <w:multiLevelType w:val="hybridMultilevel"/>
    <w:tmpl w:val="08D63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20DFC"/>
    <w:multiLevelType w:val="hybridMultilevel"/>
    <w:tmpl w:val="67C0D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087DBF"/>
    <w:multiLevelType w:val="hybridMultilevel"/>
    <w:tmpl w:val="08469F6C"/>
    <w:lvl w:ilvl="0" w:tplc="04090015">
      <w:start w:val="2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056D0"/>
    <w:multiLevelType w:val="multilevel"/>
    <w:tmpl w:val="C9C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F57BF5"/>
    <w:multiLevelType w:val="hybridMultilevel"/>
    <w:tmpl w:val="76ECE08C"/>
    <w:lvl w:ilvl="0" w:tplc="E3A61634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51D35"/>
    <w:multiLevelType w:val="hybridMultilevel"/>
    <w:tmpl w:val="47FA9554"/>
    <w:lvl w:ilvl="0" w:tplc="E3A61634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7473C"/>
    <w:multiLevelType w:val="multilevel"/>
    <w:tmpl w:val="C9CE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  <w:lvlOverride w:ilvl="0">
      <w:startOverride w:val="8"/>
    </w:lvlOverride>
  </w:num>
  <w:num w:numId="2">
    <w:abstractNumId w:val="11"/>
  </w:num>
  <w:num w:numId="3">
    <w:abstractNumId w:val="10"/>
  </w:num>
  <w:num w:numId="4">
    <w:abstractNumId w:val="1"/>
  </w:num>
  <w:num w:numId="5">
    <w:abstractNumId w:val="9"/>
  </w:num>
  <w:num w:numId="6">
    <w:abstractNumId w:val="12"/>
  </w:num>
  <w:num w:numId="7">
    <w:abstractNumId w:val="15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 w:numId="12">
    <w:abstractNumId w:val="13"/>
  </w:num>
  <w:num w:numId="13">
    <w:abstractNumId w:val="5"/>
  </w:num>
  <w:num w:numId="14">
    <w:abstractNumId w:val="8"/>
  </w:num>
  <w:num w:numId="15">
    <w:abstractNumId w:val="14"/>
  </w:num>
  <w:num w:numId="1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activeWritingStyle w:appName="MSWord" w:lang="en-US" w:vendorID="64" w:dllVersion="6" w:nlCheck="1" w:checkStyle="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1A2"/>
    <w:rsid w:val="0000086C"/>
    <w:rsid w:val="00002BB1"/>
    <w:rsid w:val="00005326"/>
    <w:rsid w:val="00020CBE"/>
    <w:rsid w:val="000212C5"/>
    <w:rsid w:val="00022BEA"/>
    <w:rsid w:val="0002773D"/>
    <w:rsid w:val="00034310"/>
    <w:rsid w:val="00054BDB"/>
    <w:rsid w:val="00063101"/>
    <w:rsid w:val="00075643"/>
    <w:rsid w:val="000832AC"/>
    <w:rsid w:val="00095785"/>
    <w:rsid w:val="00095FCF"/>
    <w:rsid w:val="000A5E20"/>
    <w:rsid w:val="000A6951"/>
    <w:rsid w:val="000E1FBE"/>
    <w:rsid w:val="000E2A7E"/>
    <w:rsid w:val="000E4AA9"/>
    <w:rsid w:val="000E7014"/>
    <w:rsid w:val="00112BB8"/>
    <w:rsid w:val="00114056"/>
    <w:rsid w:val="001263EE"/>
    <w:rsid w:val="001322B3"/>
    <w:rsid w:val="0015110C"/>
    <w:rsid w:val="00151993"/>
    <w:rsid w:val="0015295C"/>
    <w:rsid w:val="00152F60"/>
    <w:rsid w:val="00173074"/>
    <w:rsid w:val="0017389A"/>
    <w:rsid w:val="001742FB"/>
    <w:rsid w:val="001816E8"/>
    <w:rsid w:val="001A5A7E"/>
    <w:rsid w:val="001A6043"/>
    <w:rsid w:val="001B0319"/>
    <w:rsid w:val="001B048D"/>
    <w:rsid w:val="001B25E0"/>
    <w:rsid w:val="001B4F1A"/>
    <w:rsid w:val="001B73ED"/>
    <w:rsid w:val="001D75F4"/>
    <w:rsid w:val="001F0BE9"/>
    <w:rsid w:val="001F3D0A"/>
    <w:rsid w:val="001F5C96"/>
    <w:rsid w:val="002047AA"/>
    <w:rsid w:val="00211381"/>
    <w:rsid w:val="00216E4F"/>
    <w:rsid w:val="0022487D"/>
    <w:rsid w:val="00231474"/>
    <w:rsid w:val="00246491"/>
    <w:rsid w:val="00250A83"/>
    <w:rsid w:val="00251F96"/>
    <w:rsid w:val="00254E92"/>
    <w:rsid w:val="002552AF"/>
    <w:rsid w:val="002569DF"/>
    <w:rsid w:val="00263CE6"/>
    <w:rsid w:val="002671A2"/>
    <w:rsid w:val="00283C22"/>
    <w:rsid w:val="00285220"/>
    <w:rsid w:val="00294749"/>
    <w:rsid w:val="002979DA"/>
    <w:rsid w:val="002A35DA"/>
    <w:rsid w:val="002B592C"/>
    <w:rsid w:val="002C0DD2"/>
    <w:rsid w:val="002D2C16"/>
    <w:rsid w:val="002E621B"/>
    <w:rsid w:val="002E72D0"/>
    <w:rsid w:val="002F1764"/>
    <w:rsid w:val="002F5841"/>
    <w:rsid w:val="003060A6"/>
    <w:rsid w:val="00322228"/>
    <w:rsid w:val="003234F4"/>
    <w:rsid w:val="003250BC"/>
    <w:rsid w:val="00345DF0"/>
    <w:rsid w:val="00347470"/>
    <w:rsid w:val="00366A51"/>
    <w:rsid w:val="00367A18"/>
    <w:rsid w:val="00374161"/>
    <w:rsid w:val="00381B83"/>
    <w:rsid w:val="0038394E"/>
    <w:rsid w:val="003A2BED"/>
    <w:rsid w:val="003A452F"/>
    <w:rsid w:val="003A4569"/>
    <w:rsid w:val="003B5967"/>
    <w:rsid w:val="003B6109"/>
    <w:rsid w:val="003C593F"/>
    <w:rsid w:val="003D5D05"/>
    <w:rsid w:val="003D785A"/>
    <w:rsid w:val="003E270E"/>
    <w:rsid w:val="003E4BD1"/>
    <w:rsid w:val="003E6C37"/>
    <w:rsid w:val="003F1D3F"/>
    <w:rsid w:val="003F5873"/>
    <w:rsid w:val="004353F1"/>
    <w:rsid w:val="00443B4B"/>
    <w:rsid w:val="0045403E"/>
    <w:rsid w:val="00457F10"/>
    <w:rsid w:val="00464ACD"/>
    <w:rsid w:val="00477660"/>
    <w:rsid w:val="0048246A"/>
    <w:rsid w:val="004840A9"/>
    <w:rsid w:val="0049056C"/>
    <w:rsid w:val="004A0A12"/>
    <w:rsid w:val="004A120B"/>
    <w:rsid w:val="004B1B64"/>
    <w:rsid w:val="004B53B4"/>
    <w:rsid w:val="004C2FE4"/>
    <w:rsid w:val="004C5F50"/>
    <w:rsid w:val="004C77A4"/>
    <w:rsid w:val="004D25A3"/>
    <w:rsid w:val="004D5FBC"/>
    <w:rsid w:val="004F01A1"/>
    <w:rsid w:val="00500F8A"/>
    <w:rsid w:val="00501088"/>
    <w:rsid w:val="00502702"/>
    <w:rsid w:val="0050729C"/>
    <w:rsid w:val="005237EB"/>
    <w:rsid w:val="00525664"/>
    <w:rsid w:val="005303F5"/>
    <w:rsid w:val="00540968"/>
    <w:rsid w:val="00544A9C"/>
    <w:rsid w:val="005457CA"/>
    <w:rsid w:val="0056292A"/>
    <w:rsid w:val="00570858"/>
    <w:rsid w:val="005732AE"/>
    <w:rsid w:val="00583BDB"/>
    <w:rsid w:val="00587649"/>
    <w:rsid w:val="00587883"/>
    <w:rsid w:val="00590571"/>
    <w:rsid w:val="00592180"/>
    <w:rsid w:val="005A6DE8"/>
    <w:rsid w:val="005B1979"/>
    <w:rsid w:val="005B72D1"/>
    <w:rsid w:val="005C00AD"/>
    <w:rsid w:val="005D6605"/>
    <w:rsid w:val="005D6B81"/>
    <w:rsid w:val="005E73E9"/>
    <w:rsid w:val="005F1F12"/>
    <w:rsid w:val="005F47D6"/>
    <w:rsid w:val="00610EBE"/>
    <w:rsid w:val="00615B3D"/>
    <w:rsid w:val="00621026"/>
    <w:rsid w:val="00622922"/>
    <w:rsid w:val="0062300A"/>
    <w:rsid w:val="00655879"/>
    <w:rsid w:val="0066344C"/>
    <w:rsid w:val="00667323"/>
    <w:rsid w:val="0067434B"/>
    <w:rsid w:val="006759FC"/>
    <w:rsid w:val="00677550"/>
    <w:rsid w:val="00680D9C"/>
    <w:rsid w:val="00687461"/>
    <w:rsid w:val="00692D29"/>
    <w:rsid w:val="00695271"/>
    <w:rsid w:val="006960B5"/>
    <w:rsid w:val="006A70D7"/>
    <w:rsid w:val="006B1502"/>
    <w:rsid w:val="006B59C3"/>
    <w:rsid w:val="006C164E"/>
    <w:rsid w:val="006C5DCE"/>
    <w:rsid w:val="006D17FD"/>
    <w:rsid w:val="006E36F5"/>
    <w:rsid w:val="00703599"/>
    <w:rsid w:val="0071147D"/>
    <w:rsid w:val="00716F8C"/>
    <w:rsid w:val="00723BB3"/>
    <w:rsid w:val="00726023"/>
    <w:rsid w:val="00737835"/>
    <w:rsid w:val="00756F9B"/>
    <w:rsid w:val="00761BCC"/>
    <w:rsid w:val="007671E0"/>
    <w:rsid w:val="00774497"/>
    <w:rsid w:val="0079725C"/>
    <w:rsid w:val="007A1CD0"/>
    <w:rsid w:val="007A2BE0"/>
    <w:rsid w:val="007B45ED"/>
    <w:rsid w:val="007B4CF8"/>
    <w:rsid w:val="007D2C5E"/>
    <w:rsid w:val="007D7C73"/>
    <w:rsid w:val="007E4138"/>
    <w:rsid w:val="007E515B"/>
    <w:rsid w:val="00802298"/>
    <w:rsid w:val="00802836"/>
    <w:rsid w:val="00810D45"/>
    <w:rsid w:val="00817F7A"/>
    <w:rsid w:val="008216CD"/>
    <w:rsid w:val="008409BA"/>
    <w:rsid w:val="00850CAD"/>
    <w:rsid w:val="00855F55"/>
    <w:rsid w:val="008677E2"/>
    <w:rsid w:val="00881DD5"/>
    <w:rsid w:val="008872B4"/>
    <w:rsid w:val="00887347"/>
    <w:rsid w:val="008916CD"/>
    <w:rsid w:val="00896B50"/>
    <w:rsid w:val="008A02CB"/>
    <w:rsid w:val="008A20A2"/>
    <w:rsid w:val="008B44FB"/>
    <w:rsid w:val="008B4965"/>
    <w:rsid w:val="008B6E57"/>
    <w:rsid w:val="008C2473"/>
    <w:rsid w:val="008C327D"/>
    <w:rsid w:val="008C7AE1"/>
    <w:rsid w:val="008E6306"/>
    <w:rsid w:val="008F2922"/>
    <w:rsid w:val="008F553C"/>
    <w:rsid w:val="0090755D"/>
    <w:rsid w:val="00910BD3"/>
    <w:rsid w:val="0091148F"/>
    <w:rsid w:val="00925744"/>
    <w:rsid w:val="009271E1"/>
    <w:rsid w:val="009351A2"/>
    <w:rsid w:val="00935AD1"/>
    <w:rsid w:val="00956957"/>
    <w:rsid w:val="00971E33"/>
    <w:rsid w:val="00972D3B"/>
    <w:rsid w:val="00973721"/>
    <w:rsid w:val="00987119"/>
    <w:rsid w:val="00991195"/>
    <w:rsid w:val="00992620"/>
    <w:rsid w:val="009967DC"/>
    <w:rsid w:val="009A0405"/>
    <w:rsid w:val="009A1582"/>
    <w:rsid w:val="009A3B86"/>
    <w:rsid w:val="009C17F5"/>
    <w:rsid w:val="009C2318"/>
    <w:rsid w:val="009D038C"/>
    <w:rsid w:val="009D06BF"/>
    <w:rsid w:val="009D255A"/>
    <w:rsid w:val="009F00C6"/>
    <w:rsid w:val="009F4A48"/>
    <w:rsid w:val="00A032E9"/>
    <w:rsid w:val="00A133F3"/>
    <w:rsid w:val="00A1382A"/>
    <w:rsid w:val="00A157F6"/>
    <w:rsid w:val="00A255F7"/>
    <w:rsid w:val="00A4308C"/>
    <w:rsid w:val="00A44750"/>
    <w:rsid w:val="00A4493A"/>
    <w:rsid w:val="00A44F49"/>
    <w:rsid w:val="00A62A3D"/>
    <w:rsid w:val="00A63892"/>
    <w:rsid w:val="00A64F5E"/>
    <w:rsid w:val="00A74654"/>
    <w:rsid w:val="00AA291C"/>
    <w:rsid w:val="00AA39F9"/>
    <w:rsid w:val="00AA3EA9"/>
    <w:rsid w:val="00AA617A"/>
    <w:rsid w:val="00AB1C1E"/>
    <w:rsid w:val="00AB2746"/>
    <w:rsid w:val="00AB4635"/>
    <w:rsid w:val="00AC133D"/>
    <w:rsid w:val="00AC430E"/>
    <w:rsid w:val="00AC43A8"/>
    <w:rsid w:val="00AD19E6"/>
    <w:rsid w:val="00AD3640"/>
    <w:rsid w:val="00AE49FE"/>
    <w:rsid w:val="00AE4A93"/>
    <w:rsid w:val="00AE4F2F"/>
    <w:rsid w:val="00AE5EBD"/>
    <w:rsid w:val="00AE7417"/>
    <w:rsid w:val="00B13499"/>
    <w:rsid w:val="00B13E39"/>
    <w:rsid w:val="00B26F77"/>
    <w:rsid w:val="00B43E0F"/>
    <w:rsid w:val="00B45B83"/>
    <w:rsid w:val="00B63E9D"/>
    <w:rsid w:val="00B64A05"/>
    <w:rsid w:val="00B77F96"/>
    <w:rsid w:val="00B91707"/>
    <w:rsid w:val="00B9410E"/>
    <w:rsid w:val="00B94DE2"/>
    <w:rsid w:val="00BA60F7"/>
    <w:rsid w:val="00BE603E"/>
    <w:rsid w:val="00BF17B6"/>
    <w:rsid w:val="00BF40E9"/>
    <w:rsid w:val="00C057EA"/>
    <w:rsid w:val="00C14662"/>
    <w:rsid w:val="00C153EF"/>
    <w:rsid w:val="00C20037"/>
    <w:rsid w:val="00C32027"/>
    <w:rsid w:val="00C41A3B"/>
    <w:rsid w:val="00C43391"/>
    <w:rsid w:val="00C55F5E"/>
    <w:rsid w:val="00C6730F"/>
    <w:rsid w:val="00C720FE"/>
    <w:rsid w:val="00C74410"/>
    <w:rsid w:val="00C76D25"/>
    <w:rsid w:val="00C8226B"/>
    <w:rsid w:val="00C90832"/>
    <w:rsid w:val="00C94C55"/>
    <w:rsid w:val="00C976BF"/>
    <w:rsid w:val="00CB01E0"/>
    <w:rsid w:val="00CC02BF"/>
    <w:rsid w:val="00CE32BC"/>
    <w:rsid w:val="00D113F5"/>
    <w:rsid w:val="00D15307"/>
    <w:rsid w:val="00D42D64"/>
    <w:rsid w:val="00D4417E"/>
    <w:rsid w:val="00D44540"/>
    <w:rsid w:val="00D52BA4"/>
    <w:rsid w:val="00D568B6"/>
    <w:rsid w:val="00D57800"/>
    <w:rsid w:val="00D6532B"/>
    <w:rsid w:val="00D6604B"/>
    <w:rsid w:val="00D86F32"/>
    <w:rsid w:val="00D8710C"/>
    <w:rsid w:val="00D95A9C"/>
    <w:rsid w:val="00DA061E"/>
    <w:rsid w:val="00DA53B7"/>
    <w:rsid w:val="00DB3825"/>
    <w:rsid w:val="00DC08AC"/>
    <w:rsid w:val="00DC1F7C"/>
    <w:rsid w:val="00DC4A1C"/>
    <w:rsid w:val="00DD0D5E"/>
    <w:rsid w:val="00DD3924"/>
    <w:rsid w:val="00DD414D"/>
    <w:rsid w:val="00DD47CE"/>
    <w:rsid w:val="00DE0363"/>
    <w:rsid w:val="00DE4DB3"/>
    <w:rsid w:val="00DE68D4"/>
    <w:rsid w:val="00DF444D"/>
    <w:rsid w:val="00E20144"/>
    <w:rsid w:val="00E2193C"/>
    <w:rsid w:val="00E2199F"/>
    <w:rsid w:val="00E35A36"/>
    <w:rsid w:val="00E36CD3"/>
    <w:rsid w:val="00E505D5"/>
    <w:rsid w:val="00E5209D"/>
    <w:rsid w:val="00E60649"/>
    <w:rsid w:val="00E803A6"/>
    <w:rsid w:val="00E83577"/>
    <w:rsid w:val="00E8554C"/>
    <w:rsid w:val="00E9304C"/>
    <w:rsid w:val="00EA0D52"/>
    <w:rsid w:val="00EA5A50"/>
    <w:rsid w:val="00ED1945"/>
    <w:rsid w:val="00ED6B70"/>
    <w:rsid w:val="00EE0C5C"/>
    <w:rsid w:val="00EE40F3"/>
    <w:rsid w:val="00EF6CF7"/>
    <w:rsid w:val="00F0150E"/>
    <w:rsid w:val="00F07B76"/>
    <w:rsid w:val="00F11301"/>
    <w:rsid w:val="00F143BB"/>
    <w:rsid w:val="00F22AEC"/>
    <w:rsid w:val="00F2448A"/>
    <w:rsid w:val="00F54769"/>
    <w:rsid w:val="00F708F0"/>
    <w:rsid w:val="00F90940"/>
    <w:rsid w:val="00F96110"/>
    <w:rsid w:val="00FA1EF1"/>
    <w:rsid w:val="00FA67C8"/>
    <w:rsid w:val="00FC4845"/>
    <w:rsid w:val="00FC4CB0"/>
    <w:rsid w:val="00FE168B"/>
    <w:rsid w:val="00FE1886"/>
    <w:rsid w:val="00FF0DE0"/>
    <w:rsid w:val="00FF2516"/>
    <w:rsid w:val="2050CA84"/>
    <w:rsid w:val="3F369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815B69"/>
  <w15:docId w15:val="{54C9F138-E0BD-4977-AE9B-9C074B7D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51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3F5873"/>
    <w:pPr>
      <w:spacing w:before="100" w:beforeAutospacing="1" w:after="100" w:afterAutospacing="1" w:line="240" w:lineRule="auto"/>
      <w:outlineLvl w:val="1"/>
    </w:pPr>
    <w:rPr>
      <w:rFonts w:ascii="Verdana" w:eastAsia="Times New Roman" w:hAnsi="Verdana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3F5873"/>
    <w:pPr>
      <w:spacing w:before="100" w:beforeAutospacing="1" w:after="100" w:afterAutospacing="1" w:line="240" w:lineRule="auto"/>
      <w:outlineLvl w:val="3"/>
    </w:pPr>
    <w:rPr>
      <w:rFonts w:ascii="Verdana" w:eastAsia="Times New Roman" w:hAnsi="Verdana"/>
      <w:b/>
      <w:bCs/>
      <w:color w:val="FF6600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3F5873"/>
    <w:pPr>
      <w:spacing w:before="100" w:beforeAutospacing="1" w:after="100" w:afterAutospacing="1" w:line="240" w:lineRule="auto"/>
      <w:outlineLvl w:val="4"/>
    </w:pPr>
    <w:rPr>
      <w:rFonts w:ascii="Verdana" w:eastAsia="Times New Roman" w:hAnsi="Verdana"/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rsid w:val="003F5873"/>
    <w:pPr>
      <w:spacing w:before="100" w:beforeAutospacing="1" w:after="100" w:afterAutospacing="1" w:line="240" w:lineRule="auto"/>
      <w:outlineLvl w:val="5"/>
    </w:pPr>
    <w:rPr>
      <w:rFonts w:ascii="Verdana" w:eastAsia="Times New Roman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F5873"/>
    <w:rPr>
      <w:rFonts w:ascii="Verdana" w:eastAsia="Times New Roman" w:hAnsi="Verdana" w:cs="Times New Roman"/>
      <w:b/>
      <w:bCs/>
      <w:sz w:val="28"/>
      <w:szCs w:val="28"/>
    </w:rPr>
  </w:style>
  <w:style w:type="character" w:customStyle="1" w:styleId="Heading4Char">
    <w:name w:val="Heading 4 Char"/>
    <w:link w:val="Heading4"/>
    <w:uiPriority w:val="9"/>
    <w:rsid w:val="003F5873"/>
    <w:rPr>
      <w:rFonts w:ascii="Verdana" w:eastAsia="Times New Roman" w:hAnsi="Verdana" w:cs="Times New Roman"/>
      <w:b/>
      <w:bCs/>
      <w:color w:val="FF6600"/>
      <w:sz w:val="32"/>
      <w:szCs w:val="32"/>
    </w:rPr>
  </w:style>
  <w:style w:type="character" w:customStyle="1" w:styleId="Heading5Char">
    <w:name w:val="Heading 5 Char"/>
    <w:link w:val="Heading5"/>
    <w:uiPriority w:val="9"/>
    <w:rsid w:val="003F5873"/>
    <w:rPr>
      <w:rFonts w:ascii="Verdana" w:eastAsia="Times New Roman" w:hAnsi="Verdana" w:cs="Times New Roman"/>
      <w:b/>
      <w:bCs/>
      <w:sz w:val="18"/>
      <w:szCs w:val="18"/>
    </w:rPr>
  </w:style>
  <w:style w:type="character" w:customStyle="1" w:styleId="Heading6Char">
    <w:name w:val="Heading 6 Char"/>
    <w:link w:val="Heading6"/>
    <w:uiPriority w:val="9"/>
    <w:rsid w:val="003F5873"/>
    <w:rPr>
      <w:rFonts w:ascii="Verdana" w:eastAsia="Times New Roman" w:hAnsi="Verdana" w:cs="Times New Roman"/>
      <w:b/>
      <w:bCs/>
      <w:sz w:val="16"/>
      <w:szCs w:val="16"/>
    </w:rPr>
  </w:style>
  <w:style w:type="character" w:styleId="Hyperlink">
    <w:name w:val="Hyperlink"/>
    <w:uiPriority w:val="99"/>
    <w:unhideWhenUsed/>
    <w:rsid w:val="003F5873"/>
    <w:rPr>
      <w:color w:val="663399"/>
      <w:u w:val="single"/>
    </w:rPr>
  </w:style>
  <w:style w:type="paragraph" w:styleId="NormalWeb">
    <w:name w:val="Normal (Web)"/>
    <w:basedOn w:val="Normal"/>
    <w:uiPriority w:val="99"/>
    <w:semiHidden/>
    <w:unhideWhenUsed/>
    <w:rsid w:val="003F58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873"/>
  </w:style>
  <w:style w:type="paragraph" w:styleId="Footer">
    <w:name w:val="footer"/>
    <w:basedOn w:val="Normal"/>
    <w:link w:val="FooterChar"/>
    <w:uiPriority w:val="99"/>
    <w:unhideWhenUsed/>
    <w:rsid w:val="003F5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873"/>
  </w:style>
  <w:style w:type="paragraph" w:styleId="BalloonText">
    <w:name w:val="Balloon Text"/>
    <w:basedOn w:val="Normal"/>
    <w:link w:val="BalloonTextChar"/>
    <w:uiPriority w:val="99"/>
    <w:semiHidden/>
    <w:unhideWhenUsed/>
    <w:rsid w:val="003F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58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64E"/>
    <w:pPr>
      <w:ind w:left="720"/>
      <w:contextualSpacing/>
    </w:pPr>
  </w:style>
  <w:style w:type="character" w:customStyle="1" w:styleId="apple-converted-space">
    <w:name w:val="apple-converted-space"/>
    <w:rsid w:val="00C720FE"/>
  </w:style>
  <w:style w:type="table" w:styleId="TableGrid">
    <w:name w:val="Table Grid"/>
    <w:basedOn w:val="TableNormal"/>
    <w:uiPriority w:val="59"/>
    <w:rsid w:val="00EA5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6F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F8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F8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F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F8C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B13E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0C0"/>
                            <w:left w:val="single" w:sz="6" w:space="0" w:color="C0C0C0"/>
                            <w:bottom w:val="single" w:sz="2" w:space="0" w:color="C0C0C0"/>
                            <w:right w:val="single" w:sz="6" w:space="0" w:color="C0C0C0"/>
                          </w:divBdr>
                          <w:divsChild>
                            <w:div w:id="95919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709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zbth_rz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7DAAB-8C82-564B-A737-10ED5F2C99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1350</Words>
  <Characters>7695</Characters>
  <Application>Microsoft Office Word</Application>
  <DocSecurity>0</DocSecurity>
  <Lines>64</Lines>
  <Paragraphs>18</Paragraphs>
  <ScaleCrop>false</ScaleCrop>
  <Company>Ryder System, Inc.</Company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T. McCarthy</dc:title>
  <dc:creator>TC McCarthy</dc:creator>
  <cp:lastModifiedBy>elizabeth ruiz</cp:lastModifiedBy>
  <cp:revision>2</cp:revision>
  <cp:lastPrinted>2016-04-18T21:33:00Z</cp:lastPrinted>
  <dcterms:created xsi:type="dcterms:W3CDTF">2019-01-08T13:11:00Z</dcterms:created>
  <dcterms:modified xsi:type="dcterms:W3CDTF">2019-01-08T13:11:00Z</dcterms:modified>
</cp:coreProperties>
</file>