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44" w:rsidRPr="00E3410E" w:rsidRDefault="00C9192B" w:rsidP="00C2433A">
      <w:pPr>
        <w:pStyle w:val="PlainText"/>
        <w:jc w:val="center"/>
        <w:rPr>
          <w:sz w:val="44"/>
          <w:szCs w:val="44"/>
        </w:rPr>
      </w:pPr>
      <w:r w:rsidRPr="00E3410E">
        <w:rPr>
          <w:rStyle w:val="IntenseReference"/>
          <w:bCs w:val="0"/>
          <w:spacing w:val="40"/>
          <w:sz w:val="44"/>
          <w:szCs w:val="44"/>
          <w:u w:val="none"/>
          <w:vertAlign w:val="superscript"/>
        </w:rPr>
        <w:t>A</w:t>
      </w:r>
      <w:r w:rsidR="00E91938" w:rsidRPr="00E3410E">
        <w:rPr>
          <w:rStyle w:val="IntenseReference"/>
          <w:bCs w:val="0"/>
          <w:spacing w:val="40"/>
          <w:sz w:val="44"/>
          <w:szCs w:val="44"/>
          <w:u w:val="none"/>
          <w:vertAlign w:val="superscript"/>
        </w:rPr>
        <w:t>ida</w:t>
      </w:r>
      <w:r w:rsidRPr="00E3410E">
        <w:rPr>
          <w:rStyle w:val="IntenseReference"/>
          <w:bCs w:val="0"/>
          <w:spacing w:val="40"/>
          <w:sz w:val="44"/>
          <w:szCs w:val="44"/>
          <w:u w:val="none"/>
          <w:vertAlign w:val="superscript"/>
        </w:rPr>
        <w:t xml:space="preserve"> Delgado</w:t>
      </w:r>
    </w:p>
    <w:p w:rsidR="00EE1F80" w:rsidRDefault="00255746" w:rsidP="00EE1F80">
      <w:pPr>
        <w:spacing w:after="0" w:line="240" w:lineRule="auto"/>
        <w:jc w:val="center"/>
        <w:rPr>
          <w:bCs/>
          <w:sz w:val="22"/>
          <w:szCs w:val="22"/>
        </w:rPr>
      </w:pPr>
      <w:r w:rsidRPr="002C1182">
        <w:rPr>
          <w:sz w:val="22"/>
          <w:szCs w:val="22"/>
        </w:rPr>
        <w:t>E</w:t>
      </w:r>
      <w:r w:rsidR="00E536A6" w:rsidRPr="002C1182">
        <w:rPr>
          <w:sz w:val="22"/>
          <w:szCs w:val="22"/>
        </w:rPr>
        <w:t xml:space="preserve">mail: </w:t>
      </w:r>
      <w:hyperlink r:id="rId6" w:history="1">
        <w:r w:rsidR="00EE1F80" w:rsidRPr="00627E9D">
          <w:rPr>
            <w:rStyle w:val="Hyperlink"/>
            <w:bCs/>
            <w:sz w:val="22"/>
            <w:szCs w:val="22"/>
          </w:rPr>
          <w:t>aida.delgado@fiu.edu</w:t>
        </w:r>
      </w:hyperlink>
      <w:r w:rsidR="00EE1F80">
        <w:rPr>
          <w:bCs/>
          <w:sz w:val="22"/>
          <w:szCs w:val="22"/>
        </w:rPr>
        <w:t xml:space="preserve"> </w:t>
      </w:r>
    </w:p>
    <w:p w:rsidR="00EE1F80" w:rsidRPr="002C1182" w:rsidRDefault="00EE1F80" w:rsidP="00C2433A">
      <w:pPr>
        <w:spacing w:after="0" w:line="240" w:lineRule="auto"/>
        <w:jc w:val="center"/>
        <w:rPr>
          <w:sz w:val="22"/>
          <w:szCs w:val="22"/>
        </w:rPr>
      </w:pPr>
      <w:r>
        <w:rPr>
          <w:bCs/>
          <w:sz w:val="22"/>
          <w:szCs w:val="22"/>
        </w:rPr>
        <w:t>(305) 790-7370</w:t>
      </w:r>
    </w:p>
    <w:p w:rsidR="00E536A6" w:rsidRPr="00CF5558" w:rsidRDefault="00E536A6" w:rsidP="00C2433A">
      <w:pPr>
        <w:pBdr>
          <w:bottom w:val="single" w:sz="18" w:space="1" w:color="7F7F7F"/>
        </w:pBdr>
        <w:spacing w:after="0" w:line="240" w:lineRule="auto"/>
        <w:rPr>
          <w:color w:val="FF0000"/>
          <w:sz w:val="4"/>
          <w:szCs w:val="4"/>
        </w:rPr>
      </w:pPr>
    </w:p>
    <w:p w:rsidR="00DA1069" w:rsidRPr="00147576" w:rsidRDefault="007728BD" w:rsidP="00C2433A">
      <w:pPr>
        <w:pStyle w:val="MICHAELBAUERHEADING2"/>
        <w:spacing w:line="240" w:lineRule="auto"/>
        <w:rPr>
          <w:b w:val="0"/>
          <w:sz w:val="28"/>
          <w:szCs w:val="28"/>
          <w:lang w:val="en-US" w:bidi="en-US"/>
        </w:rPr>
      </w:pPr>
      <w:r>
        <w:rPr>
          <w:rStyle w:val="IntenseReference"/>
          <w:smallCaps/>
          <w:spacing w:val="25"/>
          <w:sz w:val="28"/>
          <w:szCs w:val="28"/>
          <w:u w:val="none"/>
          <w:lang w:val="en-US"/>
        </w:rPr>
        <w:t xml:space="preserve"> Human </w:t>
      </w:r>
      <w:r w:rsidR="00907D33">
        <w:rPr>
          <w:rStyle w:val="IntenseReference"/>
          <w:smallCaps/>
          <w:spacing w:val="25"/>
          <w:sz w:val="28"/>
          <w:szCs w:val="28"/>
          <w:u w:val="none"/>
          <w:lang w:val="en-US"/>
        </w:rPr>
        <w:t>Resource</w:t>
      </w:r>
      <w:r w:rsidR="0055626B">
        <w:rPr>
          <w:rStyle w:val="IntenseReference"/>
          <w:smallCaps/>
          <w:spacing w:val="25"/>
          <w:sz w:val="28"/>
          <w:szCs w:val="28"/>
          <w:u w:val="none"/>
          <w:lang w:val="en-US"/>
        </w:rPr>
        <w:t>s</w:t>
      </w:r>
      <w:r w:rsidR="00F46306">
        <w:rPr>
          <w:rStyle w:val="IntenseReference"/>
          <w:smallCaps/>
          <w:spacing w:val="25"/>
          <w:sz w:val="28"/>
          <w:szCs w:val="28"/>
          <w:u w:val="none"/>
          <w:lang w:val="en-US"/>
        </w:rPr>
        <w:t xml:space="preserve"> </w:t>
      </w:r>
      <w:r w:rsidR="00B9343C">
        <w:rPr>
          <w:rStyle w:val="IntenseReference"/>
          <w:smallCaps/>
          <w:spacing w:val="25"/>
          <w:sz w:val="28"/>
          <w:szCs w:val="28"/>
          <w:u w:val="none"/>
          <w:lang w:val="en-US"/>
        </w:rPr>
        <w:t>Director</w:t>
      </w:r>
    </w:p>
    <w:p w:rsidR="00E536A6" w:rsidRPr="00152306" w:rsidRDefault="000572E2" w:rsidP="00DA1069">
      <w:pPr>
        <w:pStyle w:val="Heading2"/>
        <w:spacing w:before="40" w:after="40" w:line="240" w:lineRule="auto"/>
        <w:jc w:val="center"/>
        <w:rPr>
          <w:b/>
          <w:bCs/>
          <w:smallCaps w:val="0"/>
          <w:spacing w:val="25"/>
          <w:vertAlign w:val="subscript"/>
        </w:rPr>
      </w:pPr>
      <w:r>
        <w:rPr>
          <w:rStyle w:val="IntenseReference"/>
          <w:spacing w:val="25"/>
          <w:sz w:val="28"/>
          <w:szCs w:val="28"/>
          <w:u w:val="none"/>
          <w:vertAlign w:val="subscript"/>
        </w:rPr>
        <w:t>INNOVATIVE</w:t>
      </w:r>
      <w:r w:rsidR="00E536A6" w:rsidRPr="00152306">
        <w:rPr>
          <w:rStyle w:val="IntenseReference"/>
          <w:spacing w:val="25"/>
          <w:sz w:val="28"/>
          <w:szCs w:val="28"/>
          <w:u w:val="none"/>
          <w:vertAlign w:val="subscript"/>
        </w:rPr>
        <w:t xml:space="preserve"> | </w:t>
      </w:r>
      <w:r>
        <w:rPr>
          <w:rStyle w:val="IntenseReference"/>
          <w:spacing w:val="25"/>
          <w:sz w:val="28"/>
          <w:szCs w:val="28"/>
          <w:u w:val="none"/>
          <w:vertAlign w:val="subscript"/>
        </w:rPr>
        <w:t>EMPLOYEE-FOCUSED</w:t>
      </w:r>
      <w:r w:rsidR="00E536A6" w:rsidRPr="00152306">
        <w:rPr>
          <w:rStyle w:val="IntenseReference"/>
          <w:spacing w:val="25"/>
          <w:sz w:val="28"/>
          <w:szCs w:val="28"/>
          <w:u w:val="none"/>
          <w:vertAlign w:val="subscript"/>
        </w:rPr>
        <w:t xml:space="preserve"> | </w:t>
      </w:r>
      <w:r>
        <w:rPr>
          <w:rStyle w:val="IntenseReference"/>
          <w:spacing w:val="25"/>
          <w:sz w:val="28"/>
          <w:szCs w:val="28"/>
          <w:u w:val="none"/>
          <w:vertAlign w:val="subscript"/>
        </w:rPr>
        <w:t>COLLABORATIVE</w:t>
      </w:r>
    </w:p>
    <w:p w:rsidR="00294404" w:rsidRPr="00CF5558" w:rsidRDefault="007B2F29" w:rsidP="008E0856">
      <w:pPr>
        <w:spacing w:after="0" w:line="240" w:lineRule="auto"/>
        <w:rPr>
          <w:rFonts w:cs="Arial"/>
          <w:bCs/>
          <w:sz w:val="8"/>
          <w:szCs w:val="8"/>
        </w:rPr>
      </w:pPr>
      <w:r w:rsidRPr="00FB5353">
        <w:rPr>
          <w:rFonts w:cs="Arial"/>
          <w:bCs/>
          <w:sz w:val="22"/>
          <w:szCs w:val="22"/>
        </w:rPr>
        <w:t>Results-driven professional</w:t>
      </w:r>
      <w:r w:rsidR="00CF1D14">
        <w:rPr>
          <w:rFonts w:cs="Arial"/>
          <w:bCs/>
          <w:sz w:val="22"/>
          <w:szCs w:val="22"/>
        </w:rPr>
        <w:t>,</w:t>
      </w:r>
      <w:r w:rsidRPr="00FB5353">
        <w:rPr>
          <w:rFonts w:cs="Arial"/>
          <w:bCs/>
          <w:sz w:val="22"/>
          <w:szCs w:val="22"/>
        </w:rPr>
        <w:t xml:space="preserve"> expe</w:t>
      </w:r>
      <w:r w:rsidR="00161493">
        <w:rPr>
          <w:rFonts w:cs="Arial"/>
          <w:bCs/>
          <w:sz w:val="22"/>
          <w:szCs w:val="22"/>
        </w:rPr>
        <w:t>rienced in driving</w:t>
      </w:r>
      <w:r w:rsidRPr="00FB5353">
        <w:rPr>
          <w:rFonts w:cs="Arial"/>
          <w:bCs/>
          <w:sz w:val="22"/>
          <w:szCs w:val="22"/>
        </w:rPr>
        <w:t xml:space="preserve"> operations of Human Resources </w:t>
      </w:r>
      <w:r w:rsidR="000572E2" w:rsidRPr="00FB5353">
        <w:rPr>
          <w:rFonts w:cs="Arial"/>
          <w:bCs/>
          <w:sz w:val="22"/>
          <w:szCs w:val="22"/>
        </w:rPr>
        <w:t>processes</w:t>
      </w:r>
      <w:r w:rsidR="00411D7E">
        <w:rPr>
          <w:rFonts w:cs="Arial"/>
          <w:bCs/>
          <w:sz w:val="22"/>
          <w:szCs w:val="22"/>
        </w:rPr>
        <w:t xml:space="preserve"> with e</w:t>
      </w:r>
      <w:r w:rsidR="00161493">
        <w:rPr>
          <w:rFonts w:cs="Arial"/>
          <w:bCs/>
          <w:sz w:val="22"/>
          <w:szCs w:val="22"/>
        </w:rPr>
        <w:t>xcellency</w:t>
      </w:r>
      <w:r w:rsidRPr="00FB5353">
        <w:rPr>
          <w:rFonts w:cs="Arial"/>
          <w:bCs/>
          <w:sz w:val="22"/>
          <w:szCs w:val="22"/>
        </w:rPr>
        <w:t xml:space="preserve">. Exceptional </w:t>
      </w:r>
      <w:r w:rsidR="00411D7E">
        <w:rPr>
          <w:rFonts w:cs="Arial"/>
          <w:bCs/>
          <w:sz w:val="22"/>
          <w:szCs w:val="22"/>
        </w:rPr>
        <w:t>work ethics</w:t>
      </w:r>
      <w:r w:rsidR="00CF1D14">
        <w:rPr>
          <w:rFonts w:cs="Arial"/>
          <w:bCs/>
          <w:sz w:val="22"/>
          <w:szCs w:val="22"/>
        </w:rPr>
        <w:t>,</w:t>
      </w:r>
      <w:r w:rsidRPr="00FB5353">
        <w:rPr>
          <w:rFonts w:cs="Arial"/>
          <w:bCs/>
          <w:sz w:val="22"/>
          <w:szCs w:val="22"/>
        </w:rPr>
        <w:t xml:space="preserve"> </w:t>
      </w:r>
      <w:r w:rsidR="00411D7E">
        <w:rPr>
          <w:rFonts w:cs="Arial"/>
          <w:bCs/>
          <w:sz w:val="22"/>
          <w:szCs w:val="22"/>
        </w:rPr>
        <w:t xml:space="preserve">and interpersonal skills, </w:t>
      </w:r>
      <w:r w:rsidRPr="00FB5353">
        <w:rPr>
          <w:rFonts w:cs="Arial"/>
          <w:bCs/>
          <w:sz w:val="22"/>
          <w:szCs w:val="22"/>
        </w:rPr>
        <w:t>focused on enhancing</w:t>
      </w:r>
      <w:r w:rsidR="006C0509">
        <w:rPr>
          <w:rFonts w:cs="Arial"/>
          <w:bCs/>
          <w:sz w:val="22"/>
          <w:szCs w:val="22"/>
        </w:rPr>
        <w:t xml:space="preserve">, company </w:t>
      </w:r>
      <w:r w:rsidR="00411D7E">
        <w:rPr>
          <w:rFonts w:cs="Arial"/>
          <w:bCs/>
          <w:sz w:val="22"/>
          <w:szCs w:val="22"/>
        </w:rPr>
        <w:t>productivity</w:t>
      </w:r>
      <w:r w:rsidR="006C0509">
        <w:rPr>
          <w:rFonts w:cs="Arial"/>
          <w:bCs/>
          <w:sz w:val="22"/>
          <w:szCs w:val="22"/>
        </w:rPr>
        <w:t xml:space="preserve">, </w:t>
      </w:r>
      <w:r w:rsidRPr="00FB5353">
        <w:rPr>
          <w:rFonts w:cs="Arial"/>
          <w:bCs/>
          <w:sz w:val="22"/>
          <w:szCs w:val="22"/>
        </w:rPr>
        <w:t xml:space="preserve">HR </w:t>
      </w:r>
      <w:r w:rsidR="004B6241">
        <w:rPr>
          <w:rFonts w:cs="Arial"/>
          <w:bCs/>
          <w:sz w:val="22"/>
          <w:szCs w:val="22"/>
        </w:rPr>
        <w:t>policies, pro</w:t>
      </w:r>
      <w:r w:rsidR="00411D7E">
        <w:rPr>
          <w:rFonts w:cs="Arial"/>
          <w:bCs/>
          <w:sz w:val="22"/>
          <w:szCs w:val="22"/>
        </w:rPr>
        <w:t>cedures</w:t>
      </w:r>
      <w:r w:rsidR="004B6241">
        <w:rPr>
          <w:rFonts w:cs="Arial"/>
          <w:bCs/>
          <w:sz w:val="22"/>
          <w:szCs w:val="22"/>
        </w:rPr>
        <w:t xml:space="preserve"> and </w:t>
      </w:r>
      <w:r w:rsidR="00411D7E">
        <w:rPr>
          <w:rFonts w:cs="Arial"/>
          <w:bCs/>
          <w:sz w:val="22"/>
          <w:szCs w:val="22"/>
        </w:rPr>
        <w:t xml:space="preserve">state and </w:t>
      </w:r>
      <w:r w:rsidR="002373A2">
        <w:rPr>
          <w:rFonts w:cs="Arial"/>
          <w:bCs/>
          <w:sz w:val="22"/>
          <w:szCs w:val="22"/>
        </w:rPr>
        <w:t xml:space="preserve">federal </w:t>
      </w:r>
      <w:r w:rsidR="00411D7E">
        <w:rPr>
          <w:rFonts w:cs="Arial"/>
          <w:bCs/>
          <w:sz w:val="22"/>
          <w:szCs w:val="22"/>
        </w:rPr>
        <w:t xml:space="preserve">law </w:t>
      </w:r>
      <w:r w:rsidR="004B6241">
        <w:rPr>
          <w:rFonts w:cs="Arial"/>
          <w:bCs/>
          <w:sz w:val="22"/>
          <w:szCs w:val="22"/>
        </w:rPr>
        <w:t>compliance</w:t>
      </w:r>
      <w:r w:rsidRPr="002C1182">
        <w:rPr>
          <w:rFonts w:cs="Arial"/>
          <w:bCs/>
          <w:sz w:val="22"/>
          <w:szCs w:val="22"/>
        </w:rPr>
        <w:t xml:space="preserve">.  </w:t>
      </w:r>
      <w:r w:rsidR="00294404" w:rsidRPr="002C1182">
        <w:rPr>
          <w:rFonts w:cs="Arial"/>
          <w:bCs/>
          <w:sz w:val="22"/>
          <w:szCs w:val="22"/>
        </w:rPr>
        <w:t xml:space="preserve"> </w:t>
      </w:r>
    </w:p>
    <w:p w:rsidR="00E536A6" w:rsidRPr="004F52B5" w:rsidRDefault="00A83436" w:rsidP="00E536A6">
      <w:pPr>
        <w:pStyle w:val="Heading3"/>
        <w:jc w:val="center"/>
        <w:rPr>
          <w:rStyle w:val="IntenseReference"/>
          <w:smallCaps/>
          <w:spacing w:val="6"/>
          <w:sz w:val="24"/>
          <w:u w:val="none"/>
        </w:rPr>
      </w:pPr>
      <w:r w:rsidRPr="004F52B5">
        <w:rPr>
          <w:b/>
          <w:noProof/>
          <w:spacing w:val="6"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9E8493" wp14:editId="5E50FC5A">
                <wp:simplePos x="0" y="0"/>
                <wp:positionH relativeFrom="column">
                  <wp:posOffset>1750695</wp:posOffset>
                </wp:positionH>
                <wp:positionV relativeFrom="paragraph">
                  <wp:posOffset>187325</wp:posOffset>
                </wp:positionV>
                <wp:extent cx="2697480" cy="635"/>
                <wp:effectExtent l="7620" t="12065" r="9525" b="63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7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1F2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37.85pt;margin-top:14.75pt;width:212.4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" strokecolor="#404040"/>
            </w:pict>
          </mc:Fallback>
        </mc:AlternateContent>
      </w:r>
      <w:r w:rsidR="00E536A6" w:rsidRPr="004F52B5">
        <w:rPr>
          <w:rStyle w:val="IntenseReference"/>
          <w:smallCaps/>
          <w:spacing w:val="6"/>
          <w:sz w:val="24"/>
          <w:u w:val="none"/>
        </w:rPr>
        <w:t>Areas Of Expertise</w:t>
      </w:r>
    </w:p>
    <w:p w:rsidR="00E536A6" w:rsidRPr="004F52B5" w:rsidRDefault="00E536A6" w:rsidP="00E536A6">
      <w:pPr>
        <w:spacing w:after="0" w:line="240" w:lineRule="auto"/>
        <w:jc w:val="center"/>
        <w:rPr>
          <w:b/>
          <w:sz w:val="2"/>
        </w:rPr>
      </w:pPr>
    </w:p>
    <w:p w:rsidR="00E536A6" w:rsidRPr="004F52B5" w:rsidRDefault="00E536A6" w:rsidP="00E536A6">
      <w:pPr>
        <w:spacing w:after="0" w:line="240" w:lineRule="auto"/>
        <w:jc w:val="center"/>
        <w:rPr>
          <w:b/>
          <w:sz w:val="2"/>
        </w:rPr>
      </w:pPr>
    </w:p>
    <w:p w:rsidR="00E536A6" w:rsidRPr="004F52B5" w:rsidRDefault="00E536A6" w:rsidP="00E536A6">
      <w:pPr>
        <w:spacing w:after="0" w:line="240" w:lineRule="auto"/>
        <w:jc w:val="center"/>
        <w:rPr>
          <w:sz w:val="2"/>
        </w:rPr>
      </w:pPr>
    </w:p>
    <w:p w:rsidR="00E536A6" w:rsidRPr="004F52B5" w:rsidRDefault="00E536A6" w:rsidP="00E536A6">
      <w:pPr>
        <w:spacing w:after="0" w:line="240" w:lineRule="auto"/>
        <w:jc w:val="center"/>
        <w:rPr>
          <w:b/>
          <w:sz w:val="2"/>
        </w:rPr>
      </w:pPr>
    </w:p>
    <w:p w:rsidR="00E536A6" w:rsidRPr="004F52B5" w:rsidRDefault="00E536A6" w:rsidP="00E536A6">
      <w:pPr>
        <w:spacing w:after="0" w:line="240" w:lineRule="auto"/>
        <w:jc w:val="center"/>
        <w:rPr>
          <w:b/>
          <w:sz w:val="2"/>
        </w:rPr>
      </w:pPr>
    </w:p>
    <w:p w:rsidR="00E536A6" w:rsidRPr="004F52B5" w:rsidRDefault="00E536A6" w:rsidP="00E536A6">
      <w:pPr>
        <w:spacing w:after="0" w:line="240" w:lineRule="auto"/>
        <w:jc w:val="center"/>
        <w:rPr>
          <w:b/>
          <w:sz w:val="2"/>
        </w:rPr>
      </w:pPr>
    </w:p>
    <w:tbl>
      <w:tblPr>
        <w:tblW w:w="11186" w:type="dxa"/>
        <w:tblLook w:val="04A0" w:firstRow="1" w:lastRow="0" w:firstColumn="1" w:lastColumn="0" w:noHBand="0" w:noVBand="1"/>
      </w:tblPr>
      <w:tblGrid>
        <w:gridCol w:w="2970"/>
        <w:gridCol w:w="3960"/>
        <w:gridCol w:w="4256"/>
      </w:tblGrid>
      <w:tr w:rsidR="00E536A6" w:rsidRPr="004F52B5" w:rsidTr="00EE1F80">
        <w:trPr>
          <w:trHeight w:val="405"/>
        </w:trPr>
        <w:tc>
          <w:tcPr>
            <w:tcW w:w="2970" w:type="dxa"/>
          </w:tcPr>
          <w:p w:rsidR="00E536A6" w:rsidRPr="002C1182" w:rsidRDefault="00002B32" w:rsidP="00E536A6">
            <w:pPr>
              <w:pStyle w:val="ListParagraph"/>
              <w:numPr>
                <w:ilvl w:val="0"/>
                <w:numId w:val="2"/>
              </w:numPr>
              <w:spacing w:after="0"/>
              <w:ind w:left="270" w:hanging="270"/>
            </w:pPr>
            <w:r>
              <w:t xml:space="preserve">MSHRM </w:t>
            </w:r>
            <w:r w:rsidR="00C82DC9">
              <w:t>–</w:t>
            </w:r>
            <w:r>
              <w:t>PHR</w:t>
            </w:r>
            <w:r w:rsidR="00185627">
              <w:t xml:space="preserve"> Certification</w:t>
            </w:r>
          </w:p>
          <w:p w:rsidR="00E536A6" w:rsidRPr="002C1182" w:rsidRDefault="00002B32" w:rsidP="002C1182">
            <w:pPr>
              <w:pStyle w:val="ListParagraph"/>
              <w:numPr>
                <w:ilvl w:val="0"/>
                <w:numId w:val="2"/>
              </w:numPr>
              <w:spacing w:after="0"/>
              <w:ind w:left="270" w:hanging="270"/>
            </w:pPr>
            <w:r>
              <w:t>Payroll Processing</w:t>
            </w:r>
          </w:p>
        </w:tc>
        <w:tc>
          <w:tcPr>
            <w:tcW w:w="3960" w:type="dxa"/>
          </w:tcPr>
          <w:p w:rsidR="00847E1E" w:rsidRDefault="00847E1E" w:rsidP="00847E1E">
            <w:pPr>
              <w:pStyle w:val="ListParagraph"/>
              <w:numPr>
                <w:ilvl w:val="0"/>
                <w:numId w:val="41"/>
              </w:numPr>
              <w:spacing w:after="0"/>
            </w:pPr>
            <w:r>
              <w:t>Benefits Administration</w:t>
            </w:r>
          </w:p>
          <w:p w:rsidR="009C1508" w:rsidRPr="002C1182" w:rsidRDefault="00847E1E" w:rsidP="00847E1E">
            <w:pPr>
              <w:pStyle w:val="ListParagraph"/>
              <w:numPr>
                <w:ilvl w:val="0"/>
                <w:numId w:val="41"/>
              </w:numPr>
              <w:spacing w:after="0"/>
            </w:pPr>
            <w:r>
              <w:t>Employment Law</w:t>
            </w:r>
            <w:r w:rsidR="00892CE3">
              <w:t xml:space="preserve"> &amp; Compliance</w:t>
            </w:r>
          </w:p>
          <w:p w:rsidR="00E536A6" w:rsidRPr="002C1182" w:rsidRDefault="00E536A6" w:rsidP="00847E1E">
            <w:pPr>
              <w:pStyle w:val="ListParagraph"/>
              <w:numPr>
                <w:ilvl w:val="0"/>
                <w:numId w:val="2"/>
              </w:numPr>
              <w:spacing w:after="0"/>
              <w:ind w:left="270" w:hanging="270"/>
              <w:rPr>
                <w:sz w:val="8"/>
                <w:szCs w:val="8"/>
              </w:rPr>
            </w:pPr>
          </w:p>
        </w:tc>
        <w:tc>
          <w:tcPr>
            <w:tcW w:w="4256" w:type="dxa"/>
          </w:tcPr>
          <w:p w:rsidR="00002B32" w:rsidRPr="00256FEA" w:rsidRDefault="00781A61" w:rsidP="00E544D9">
            <w:pPr>
              <w:pStyle w:val="ListParagraph"/>
              <w:numPr>
                <w:ilvl w:val="0"/>
                <w:numId w:val="2"/>
              </w:numPr>
              <w:spacing w:after="0"/>
              <w:ind w:left="270" w:hanging="270"/>
            </w:pPr>
            <w:r>
              <w:t>Training &amp;</w:t>
            </w:r>
            <w:r w:rsidR="00847E1E" w:rsidRPr="00256FEA">
              <w:t xml:space="preserve"> Development</w:t>
            </w:r>
          </w:p>
          <w:p w:rsidR="00E544D9" w:rsidRPr="002C1182" w:rsidRDefault="00E544D9" w:rsidP="00E544D9">
            <w:pPr>
              <w:pStyle w:val="ListParagraph"/>
              <w:numPr>
                <w:ilvl w:val="0"/>
                <w:numId w:val="2"/>
              </w:numPr>
              <w:spacing w:after="0"/>
              <w:ind w:left="270" w:hanging="270"/>
            </w:pPr>
            <w:r w:rsidRPr="002C1182">
              <w:t>Bilingual (Spanish &amp; English)</w:t>
            </w:r>
          </w:p>
          <w:p w:rsidR="00E536A6" w:rsidRPr="002C1182" w:rsidRDefault="00E536A6" w:rsidP="00002B32">
            <w:pPr>
              <w:pStyle w:val="ListParagraph"/>
              <w:numPr>
                <w:ilvl w:val="0"/>
                <w:numId w:val="2"/>
              </w:numPr>
              <w:spacing w:after="0"/>
              <w:ind w:left="270" w:hanging="270"/>
              <w:rPr>
                <w:sz w:val="8"/>
                <w:szCs w:val="8"/>
              </w:rPr>
            </w:pPr>
          </w:p>
        </w:tc>
      </w:tr>
    </w:tbl>
    <w:p w:rsidR="00E536A6" w:rsidRPr="002C1182" w:rsidRDefault="00E536A6" w:rsidP="002C1182">
      <w:pPr>
        <w:pBdr>
          <w:bottom w:val="single" w:sz="18" w:space="0" w:color="7F7F7F"/>
        </w:pBdr>
        <w:spacing w:after="0"/>
        <w:rPr>
          <w:color w:val="FF0000"/>
          <w:sz w:val="4"/>
          <w:szCs w:val="4"/>
        </w:rPr>
      </w:pPr>
    </w:p>
    <w:p w:rsidR="00DD2168" w:rsidRDefault="00DD2168" w:rsidP="004F11B3">
      <w:pPr>
        <w:pStyle w:val="Heading3"/>
        <w:rPr>
          <w:rStyle w:val="IntenseReference"/>
          <w:smallCaps/>
          <w:spacing w:val="6"/>
          <w:sz w:val="24"/>
          <w:u w:val="none"/>
        </w:rPr>
      </w:pPr>
    </w:p>
    <w:p w:rsidR="00DD2168" w:rsidRPr="008642B2" w:rsidRDefault="00A83436" w:rsidP="008642B2">
      <w:pPr>
        <w:pStyle w:val="Heading3"/>
        <w:jc w:val="center"/>
        <w:rPr>
          <w:b/>
          <w:bCs/>
          <w:spacing w:val="6"/>
          <w:szCs w:val="22"/>
        </w:rPr>
      </w:pPr>
      <w:r w:rsidRPr="004F52B5">
        <w:rPr>
          <w:b/>
          <w:noProof/>
          <w:spacing w:val="6"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184150</wp:posOffset>
                </wp:positionV>
                <wp:extent cx="2697480" cy="635"/>
                <wp:effectExtent l="7620" t="5080" r="9525" b="1333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7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5BE7C" id="AutoShape 4" o:spid="_x0000_s1026" type="#_x0000_t32" style="position:absolute;margin-left:137.85pt;margin-top:14.5pt;width:212.4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" strokecolor="#404040"/>
            </w:pict>
          </mc:Fallback>
        </mc:AlternateContent>
      </w:r>
      <w:r w:rsidR="00E536A6" w:rsidRPr="004F52B5">
        <w:rPr>
          <w:rStyle w:val="IntenseReference"/>
          <w:smallCaps/>
          <w:spacing w:val="6"/>
          <w:sz w:val="24"/>
          <w:u w:val="none"/>
        </w:rPr>
        <w:t>Professional Experience</w:t>
      </w:r>
    </w:p>
    <w:p w:rsidR="003D5D91" w:rsidRDefault="003D5D91" w:rsidP="002900DC">
      <w:pPr>
        <w:spacing w:after="0" w:line="240" w:lineRule="auto"/>
        <w:rPr>
          <w:b/>
          <w:sz w:val="22"/>
          <w:szCs w:val="22"/>
          <w:lang w:eastAsia="x-none" w:bidi="ar-SA"/>
        </w:rPr>
      </w:pPr>
      <w:r>
        <w:rPr>
          <w:b/>
          <w:sz w:val="22"/>
          <w:szCs w:val="22"/>
          <w:lang w:eastAsia="x-none" w:bidi="ar-SA"/>
        </w:rPr>
        <w:t>HR Director/August 2017 –Present</w:t>
      </w:r>
    </w:p>
    <w:p w:rsidR="003D5D91" w:rsidRDefault="003D5D91" w:rsidP="002900DC">
      <w:pPr>
        <w:spacing w:after="0" w:line="240" w:lineRule="auto"/>
        <w:rPr>
          <w:sz w:val="22"/>
          <w:szCs w:val="22"/>
          <w:lang w:eastAsia="x-none" w:bidi="ar-SA"/>
        </w:rPr>
      </w:pPr>
      <w:proofErr w:type="spellStart"/>
      <w:r w:rsidRPr="003D5D91">
        <w:rPr>
          <w:sz w:val="22"/>
          <w:szCs w:val="22"/>
          <w:lang w:eastAsia="x-none" w:bidi="ar-SA"/>
        </w:rPr>
        <w:t>Xtreme</w:t>
      </w:r>
      <w:proofErr w:type="spellEnd"/>
      <w:r w:rsidRPr="003D5D91">
        <w:rPr>
          <w:sz w:val="22"/>
          <w:szCs w:val="22"/>
          <w:lang w:eastAsia="x-none" w:bidi="ar-SA"/>
        </w:rPr>
        <w:t xml:space="preserve"> Action Park</w:t>
      </w:r>
      <w:r>
        <w:rPr>
          <w:sz w:val="22"/>
          <w:szCs w:val="22"/>
          <w:lang w:eastAsia="x-none" w:bidi="ar-SA"/>
        </w:rPr>
        <w:t>, Ft. Lauderdale, FL</w:t>
      </w:r>
    </w:p>
    <w:p w:rsidR="003D5D91" w:rsidRDefault="00162231" w:rsidP="00624FAE">
      <w:pPr>
        <w:pStyle w:val="ListParagraph"/>
        <w:numPr>
          <w:ilvl w:val="0"/>
          <w:numId w:val="50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>T</w:t>
      </w:r>
      <w:r w:rsidR="00624FAE">
        <w:rPr>
          <w:sz w:val="22"/>
          <w:szCs w:val="22"/>
          <w:lang w:eastAsia="x-none" w:bidi="ar-SA"/>
        </w:rPr>
        <w:t>ransition from Paychex platform to Oasis systems for processing Payroll.</w:t>
      </w:r>
    </w:p>
    <w:p w:rsidR="00624FAE" w:rsidRDefault="00624FAE" w:rsidP="00624FAE">
      <w:pPr>
        <w:pStyle w:val="ListParagraph"/>
        <w:numPr>
          <w:ilvl w:val="0"/>
          <w:numId w:val="50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>Recruitment and Staffing of ~180 new employees during 1</w:t>
      </w:r>
      <w:r w:rsidRPr="00624FAE">
        <w:rPr>
          <w:sz w:val="22"/>
          <w:szCs w:val="22"/>
          <w:vertAlign w:val="superscript"/>
          <w:lang w:eastAsia="x-none" w:bidi="ar-SA"/>
        </w:rPr>
        <w:t>st</w:t>
      </w:r>
      <w:r>
        <w:rPr>
          <w:sz w:val="22"/>
          <w:szCs w:val="22"/>
          <w:lang w:eastAsia="x-none" w:bidi="ar-SA"/>
        </w:rPr>
        <w:t xml:space="preserve"> yr. of employment</w:t>
      </w:r>
    </w:p>
    <w:p w:rsidR="00624FAE" w:rsidRDefault="00624FAE" w:rsidP="00624FAE">
      <w:pPr>
        <w:pStyle w:val="ListParagraph"/>
        <w:numPr>
          <w:ilvl w:val="0"/>
          <w:numId w:val="50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>Implementation and improvement of Benefit’s package for eligible associates, as well as Benefit administration.</w:t>
      </w:r>
    </w:p>
    <w:p w:rsidR="00624FAE" w:rsidRDefault="00624FAE" w:rsidP="00624FAE">
      <w:pPr>
        <w:pStyle w:val="ListParagraph"/>
        <w:numPr>
          <w:ilvl w:val="0"/>
          <w:numId w:val="50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>Prepared WC Claims and monitored process until MMI was accomplished.</w:t>
      </w:r>
    </w:p>
    <w:p w:rsidR="00624FAE" w:rsidRDefault="00624FAE" w:rsidP="00624FAE">
      <w:pPr>
        <w:pStyle w:val="ListParagraph"/>
        <w:numPr>
          <w:ilvl w:val="0"/>
          <w:numId w:val="50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>Presented back up documentation and follow up Unemployment Claims.</w:t>
      </w:r>
    </w:p>
    <w:p w:rsidR="00624FAE" w:rsidRDefault="00624FAE" w:rsidP="00624FAE">
      <w:pPr>
        <w:pStyle w:val="ListParagraph"/>
        <w:numPr>
          <w:ilvl w:val="0"/>
          <w:numId w:val="50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>Trained and counseled 32 supervisors from middle to top management, on Employment Laws to comply with state and federal regulations.</w:t>
      </w:r>
    </w:p>
    <w:p w:rsidR="003D5D91" w:rsidRPr="004F11B3" w:rsidRDefault="00624FAE" w:rsidP="002900DC">
      <w:pPr>
        <w:pStyle w:val="ListParagraph"/>
        <w:numPr>
          <w:ilvl w:val="0"/>
          <w:numId w:val="50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>Develop Team Member’s Handbook, with company’s policies and procedures.</w:t>
      </w:r>
    </w:p>
    <w:p w:rsidR="00174FDB" w:rsidRDefault="00174FDB" w:rsidP="002900DC">
      <w:pPr>
        <w:spacing w:after="0" w:line="240" w:lineRule="auto"/>
        <w:rPr>
          <w:b/>
          <w:sz w:val="22"/>
          <w:szCs w:val="22"/>
          <w:lang w:eastAsia="x-none" w:bidi="ar-SA"/>
        </w:rPr>
      </w:pPr>
    </w:p>
    <w:p w:rsidR="000742B1" w:rsidRDefault="000742B1" w:rsidP="002900DC">
      <w:pPr>
        <w:spacing w:after="0" w:line="240" w:lineRule="auto"/>
        <w:rPr>
          <w:b/>
          <w:sz w:val="22"/>
          <w:szCs w:val="22"/>
          <w:lang w:eastAsia="x-none" w:bidi="ar-SA"/>
        </w:rPr>
      </w:pPr>
      <w:r>
        <w:rPr>
          <w:b/>
          <w:sz w:val="22"/>
          <w:szCs w:val="22"/>
          <w:lang w:eastAsia="x-none" w:bidi="ar-SA"/>
        </w:rPr>
        <w:t xml:space="preserve">HR </w:t>
      </w:r>
      <w:r w:rsidR="002A69A1">
        <w:rPr>
          <w:b/>
          <w:sz w:val="22"/>
          <w:szCs w:val="22"/>
          <w:lang w:eastAsia="x-none" w:bidi="ar-SA"/>
        </w:rPr>
        <w:t>Generalist</w:t>
      </w:r>
      <w:r w:rsidR="00A977BA">
        <w:rPr>
          <w:b/>
          <w:sz w:val="22"/>
          <w:szCs w:val="22"/>
          <w:lang w:eastAsia="x-none" w:bidi="ar-SA"/>
        </w:rPr>
        <w:t xml:space="preserve">/ </w:t>
      </w:r>
      <w:r w:rsidR="004F11B3">
        <w:rPr>
          <w:b/>
          <w:sz w:val="22"/>
          <w:szCs w:val="22"/>
          <w:lang w:eastAsia="x-none" w:bidi="ar-SA"/>
        </w:rPr>
        <w:t>June 2015 –August 2017</w:t>
      </w:r>
    </w:p>
    <w:p w:rsidR="000742B1" w:rsidRDefault="000742B1" w:rsidP="002900DC">
      <w:p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 xml:space="preserve">MSHS Group. Ft. Lauderdale, FL </w:t>
      </w:r>
    </w:p>
    <w:p w:rsidR="000742B1" w:rsidRDefault="000742B1" w:rsidP="000742B1">
      <w:pPr>
        <w:pStyle w:val="ListParagraph"/>
        <w:numPr>
          <w:ilvl w:val="0"/>
          <w:numId w:val="49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 xml:space="preserve">ADP </w:t>
      </w:r>
      <w:r w:rsidR="00411D7E">
        <w:rPr>
          <w:sz w:val="22"/>
          <w:szCs w:val="22"/>
          <w:lang w:eastAsia="x-none" w:bidi="ar-SA"/>
        </w:rPr>
        <w:t>Workforce Now</w:t>
      </w:r>
      <w:r>
        <w:rPr>
          <w:sz w:val="22"/>
          <w:szCs w:val="22"/>
          <w:lang w:eastAsia="x-none" w:bidi="ar-SA"/>
        </w:rPr>
        <w:t>–HRB Portal administrator and backup individual for bi-weekly payroll process.</w:t>
      </w:r>
    </w:p>
    <w:p w:rsidR="00810BF7" w:rsidRDefault="00411D7E" w:rsidP="000742B1">
      <w:pPr>
        <w:pStyle w:val="ListParagraph"/>
        <w:numPr>
          <w:ilvl w:val="0"/>
          <w:numId w:val="49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 xml:space="preserve">COBRA, DEO -Unemployment Compliance, </w:t>
      </w:r>
      <w:r w:rsidR="002A69A1">
        <w:rPr>
          <w:sz w:val="22"/>
          <w:szCs w:val="22"/>
          <w:lang w:eastAsia="x-none" w:bidi="ar-SA"/>
        </w:rPr>
        <w:t xml:space="preserve">Benefits Administrator, </w:t>
      </w:r>
      <w:r w:rsidR="00EE1F80">
        <w:rPr>
          <w:sz w:val="22"/>
          <w:szCs w:val="22"/>
          <w:lang w:eastAsia="x-none" w:bidi="ar-SA"/>
        </w:rPr>
        <w:t xml:space="preserve">FMLA, Worker’s Comp., H1-B Immigration Visas </w:t>
      </w:r>
      <w:r>
        <w:rPr>
          <w:sz w:val="22"/>
          <w:szCs w:val="22"/>
          <w:lang w:eastAsia="x-none" w:bidi="ar-SA"/>
        </w:rPr>
        <w:t xml:space="preserve">and Exit Interviews </w:t>
      </w:r>
    </w:p>
    <w:p w:rsidR="000742B1" w:rsidRPr="002C1182" w:rsidRDefault="00DD2168" w:rsidP="000742B1">
      <w:pPr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  <w:lang w:eastAsia="x-none" w:bidi="ar-SA"/>
        </w:rPr>
        <w:t>Launched</w:t>
      </w:r>
      <w:r w:rsidR="008642B2">
        <w:rPr>
          <w:sz w:val="22"/>
          <w:szCs w:val="22"/>
          <w:lang w:eastAsia="x-none" w:bidi="ar-SA"/>
        </w:rPr>
        <w:t xml:space="preserve">, </w:t>
      </w:r>
      <w:r w:rsidR="00EE1F80">
        <w:rPr>
          <w:sz w:val="22"/>
          <w:szCs w:val="22"/>
          <w:lang w:eastAsia="x-none" w:bidi="ar-SA"/>
        </w:rPr>
        <w:t>implemented</w:t>
      </w:r>
      <w:r>
        <w:rPr>
          <w:sz w:val="22"/>
          <w:szCs w:val="22"/>
          <w:lang w:eastAsia="x-none" w:bidi="ar-SA"/>
        </w:rPr>
        <w:t xml:space="preserve"> </w:t>
      </w:r>
      <w:r w:rsidR="008642B2">
        <w:rPr>
          <w:sz w:val="22"/>
          <w:szCs w:val="22"/>
          <w:lang w:eastAsia="x-none" w:bidi="ar-SA"/>
        </w:rPr>
        <w:t xml:space="preserve">and overseer </w:t>
      </w:r>
      <w:r>
        <w:rPr>
          <w:sz w:val="22"/>
          <w:szCs w:val="22"/>
          <w:lang w:eastAsia="x-none" w:bidi="ar-SA"/>
        </w:rPr>
        <w:t xml:space="preserve">of </w:t>
      </w:r>
      <w:r w:rsidR="00EE1F80">
        <w:rPr>
          <w:sz w:val="22"/>
          <w:szCs w:val="22"/>
          <w:lang w:eastAsia="x-none" w:bidi="ar-SA"/>
        </w:rPr>
        <w:t>performer appraisals -</w:t>
      </w:r>
      <w:r w:rsidR="000742B1">
        <w:rPr>
          <w:sz w:val="22"/>
          <w:szCs w:val="22"/>
          <w:lang w:eastAsia="x-none" w:bidi="ar-SA"/>
        </w:rPr>
        <w:t xml:space="preserve">Reviewsnap </w:t>
      </w:r>
      <w:r w:rsidR="00161493">
        <w:rPr>
          <w:sz w:val="22"/>
          <w:szCs w:val="22"/>
          <w:lang w:eastAsia="x-none" w:bidi="ar-SA"/>
        </w:rPr>
        <w:t>system</w:t>
      </w:r>
      <w:r w:rsidR="000742B1">
        <w:rPr>
          <w:sz w:val="22"/>
          <w:szCs w:val="22"/>
          <w:lang w:eastAsia="x-none" w:bidi="ar-SA"/>
        </w:rPr>
        <w:t xml:space="preserve">, </w:t>
      </w:r>
      <w:r w:rsidR="00EE1F80">
        <w:rPr>
          <w:sz w:val="22"/>
          <w:szCs w:val="22"/>
          <w:lang w:eastAsia="x-none" w:bidi="ar-SA"/>
        </w:rPr>
        <w:t>to</w:t>
      </w:r>
      <w:r>
        <w:rPr>
          <w:sz w:val="22"/>
          <w:szCs w:val="22"/>
        </w:rPr>
        <w:t xml:space="preserve"> </w:t>
      </w:r>
      <w:r w:rsidR="000742B1">
        <w:rPr>
          <w:sz w:val="22"/>
          <w:szCs w:val="22"/>
        </w:rPr>
        <w:t>address</w:t>
      </w:r>
      <w:r w:rsidR="00EE1F80">
        <w:rPr>
          <w:sz w:val="22"/>
          <w:szCs w:val="22"/>
        </w:rPr>
        <w:t xml:space="preserve"> and measure</w:t>
      </w:r>
      <w:r w:rsidR="000742B1">
        <w:rPr>
          <w:sz w:val="22"/>
          <w:szCs w:val="22"/>
        </w:rPr>
        <w:t xml:space="preserve"> individual’s </w:t>
      </w:r>
      <w:r w:rsidR="000742B1" w:rsidRPr="002C1182">
        <w:rPr>
          <w:sz w:val="22"/>
          <w:szCs w:val="22"/>
        </w:rPr>
        <w:t>strengths</w:t>
      </w:r>
      <w:r w:rsidR="00EE1F80">
        <w:rPr>
          <w:sz w:val="22"/>
          <w:szCs w:val="22"/>
        </w:rPr>
        <w:t xml:space="preserve"> and development</w:t>
      </w:r>
      <w:r w:rsidR="000742B1">
        <w:rPr>
          <w:sz w:val="22"/>
          <w:szCs w:val="22"/>
        </w:rPr>
        <w:t xml:space="preserve"> opportunities in career advancement.</w:t>
      </w:r>
    </w:p>
    <w:p w:rsidR="000742B1" w:rsidRDefault="00161493" w:rsidP="000742B1">
      <w:pPr>
        <w:pStyle w:val="ListParagraph"/>
        <w:numPr>
          <w:ilvl w:val="0"/>
          <w:numId w:val="49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>Co</w:t>
      </w:r>
      <w:r w:rsidR="00575079">
        <w:rPr>
          <w:sz w:val="22"/>
          <w:szCs w:val="22"/>
          <w:lang w:eastAsia="x-none" w:bidi="ar-SA"/>
        </w:rPr>
        <w:t>ordinated</w:t>
      </w:r>
      <w:r>
        <w:rPr>
          <w:sz w:val="22"/>
          <w:szCs w:val="22"/>
          <w:lang w:eastAsia="x-none" w:bidi="ar-SA"/>
        </w:rPr>
        <w:t xml:space="preserve"> Leadership Development </w:t>
      </w:r>
      <w:r w:rsidR="00EE1F80">
        <w:rPr>
          <w:sz w:val="22"/>
          <w:szCs w:val="22"/>
          <w:lang w:eastAsia="x-none" w:bidi="ar-SA"/>
        </w:rPr>
        <w:t>Trainings for Executive Team</w:t>
      </w:r>
      <w:r w:rsidR="003C60BB">
        <w:rPr>
          <w:sz w:val="22"/>
          <w:szCs w:val="22"/>
          <w:lang w:eastAsia="x-none" w:bidi="ar-SA"/>
        </w:rPr>
        <w:t>, M</w:t>
      </w:r>
      <w:r w:rsidR="00EE1F80">
        <w:rPr>
          <w:sz w:val="22"/>
          <w:szCs w:val="22"/>
          <w:lang w:eastAsia="x-none" w:bidi="ar-SA"/>
        </w:rPr>
        <w:t>iddle</w:t>
      </w:r>
      <w:r w:rsidR="003C60BB">
        <w:rPr>
          <w:sz w:val="22"/>
          <w:szCs w:val="22"/>
          <w:lang w:eastAsia="x-none" w:bidi="ar-SA"/>
        </w:rPr>
        <w:t xml:space="preserve"> M</w:t>
      </w:r>
      <w:r w:rsidR="00EE1F80">
        <w:rPr>
          <w:sz w:val="22"/>
          <w:szCs w:val="22"/>
          <w:lang w:eastAsia="x-none" w:bidi="ar-SA"/>
        </w:rPr>
        <w:t xml:space="preserve">anagement, as well as </w:t>
      </w:r>
      <w:r w:rsidR="003C60BB">
        <w:rPr>
          <w:sz w:val="22"/>
          <w:szCs w:val="22"/>
          <w:lang w:eastAsia="x-none" w:bidi="ar-SA"/>
        </w:rPr>
        <w:t>Cross-</w:t>
      </w:r>
      <w:r w:rsidR="00EE1F80">
        <w:rPr>
          <w:sz w:val="22"/>
          <w:szCs w:val="22"/>
          <w:lang w:eastAsia="x-none" w:bidi="ar-SA"/>
        </w:rPr>
        <w:t>Selling and Upselling training for Sales Department.</w:t>
      </w:r>
    </w:p>
    <w:p w:rsidR="008642B2" w:rsidRPr="008642B2" w:rsidRDefault="008642B2" w:rsidP="008642B2">
      <w:pPr>
        <w:spacing w:after="0" w:line="240" w:lineRule="auto"/>
        <w:ind w:left="360"/>
        <w:rPr>
          <w:sz w:val="22"/>
          <w:szCs w:val="22"/>
          <w:lang w:eastAsia="x-none" w:bidi="ar-SA"/>
        </w:rPr>
      </w:pPr>
    </w:p>
    <w:p w:rsidR="008E0856" w:rsidRDefault="00755DA6" w:rsidP="002900DC">
      <w:pPr>
        <w:spacing w:after="0" w:line="240" w:lineRule="auto"/>
        <w:rPr>
          <w:b/>
          <w:sz w:val="22"/>
          <w:szCs w:val="22"/>
          <w:lang w:eastAsia="x-none" w:bidi="ar-SA"/>
        </w:rPr>
      </w:pPr>
      <w:r>
        <w:rPr>
          <w:b/>
          <w:sz w:val="22"/>
          <w:szCs w:val="22"/>
          <w:lang w:eastAsia="x-none" w:bidi="ar-SA"/>
        </w:rPr>
        <w:t xml:space="preserve">HR </w:t>
      </w:r>
      <w:r w:rsidR="00EE0843">
        <w:rPr>
          <w:b/>
          <w:sz w:val="22"/>
          <w:szCs w:val="22"/>
          <w:lang w:eastAsia="x-none" w:bidi="ar-SA"/>
        </w:rPr>
        <w:t>Generalist</w:t>
      </w:r>
      <w:r w:rsidR="006B321A">
        <w:rPr>
          <w:b/>
          <w:sz w:val="22"/>
          <w:szCs w:val="22"/>
          <w:lang w:eastAsia="x-none" w:bidi="ar-SA"/>
        </w:rPr>
        <w:t>/</w:t>
      </w:r>
      <w:r w:rsidR="00A3018B">
        <w:rPr>
          <w:b/>
          <w:sz w:val="22"/>
          <w:szCs w:val="22"/>
          <w:lang w:eastAsia="x-none" w:bidi="ar-SA"/>
        </w:rPr>
        <w:t xml:space="preserve"> July</w:t>
      </w:r>
      <w:r>
        <w:rPr>
          <w:b/>
          <w:sz w:val="22"/>
          <w:szCs w:val="22"/>
          <w:lang w:eastAsia="x-none" w:bidi="ar-SA"/>
        </w:rPr>
        <w:t xml:space="preserve"> 2014</w:t>
      </w:r>
      <w:r w:rsidR="00155EC4">
        <w:rPr>
          <w:b/>
          <w:sz w:val="22"/>
          <w:szCs w:val="22"/>
          <w:lang w:eastAsia="x-none" w:bidi="ar-SA"/>
        </w:rPr>
        <w:t xml:space="preserve"> –June 2015</w:t>
      </w:r>
    </w:p>
    <w:p w:rsidR="00501C41" w:rsidRDefault="008E0856" w:rsidP="008E0856">
      <w:pPr>
        <w:spacing w:after="40" w:line="240" w:lineRule="auto"/>
        <w:rPr>
          <w:bCs/>
          <w:smallCaps/>
          <w:spacing w:val="5"/>
          <w:sz w:val="22"/>
          <w:szCs w:val="22"/>
        </w:rPr>
      </w:pPr>
      <w:r w:rsidRPr="002C1182">
        <w:rPr>
          <w:bCs/>
          <w:smallCaps/>
          <w:spacing w:val="5"/>
          <w:sz w:val="22"/>
          <w:szCs w:val="22"/>
        </w:rPr>
        <w:t>Miami Rescue Mission, Miami, F</w:t>
      </w:r>
      <w:r w:rsidR="00E348D2">
        <w:rPr>
          <w:bCs/>
          <w:smallCaps/>
          <w:spacing w:val="5"/>
          <w:sz w:val="22"/>
          <w:szCs w:val="22"/>
        </w:rPr>
        <w:t>L</w:t>
      </w:r>
    </w:p>
    <w:p w:rsidR="00EE1F80" w:rsidRDefault="00EE1F80" w:rsidP="00C2433A">
      <w:pPr>
        <w:pStyle w:val="ListParagraph"/>
        <w:numPr>
          <w:ilvl w:val="0"/>
          <w:numId w:val="48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Organized and maintained</w:t>
      </w:r>
      <w:r w:rsidR="009A3CAC">
        <w:rPr>
          <w:sz w:val="22"/>
          <w:szCs w:val="22"/>
        </w:rPr>
        <w:t xml:space="preserve"> </w:t>
      </w:r>
      <w:r>
        <w:rPr>
          <w:sz w:val="22"/>
          <w:szCs w:val="22"/>
        </w:rPr>
        <w:t>EE medical records, and personal files.</w:t>
      </w:r>
    </w:p>
    <w:p w:rsidR="009A3CAC" w:rsidRDefault="00EE1F80" w:rsidP="00C2433A">
      <w:pPr>
        <w:pStyle w:val="ListParagraph"/>
        <w:numPr>
          <w:ilvl w:val="0"/>
          <w:numId w:val="48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Audited</w:t>
      </w:r>
      <w:r w:rsidR="009A3CAC">
        <w:rPr>
          <w:sz w:val="22"/>
          <w:szCs w:val="22"/>
        </w:rPr>
        <w:t xml:space="preserve"> </w:t>
      </w:r>
      <w:r w:rsidR="00CB46D6">
        <w:rPr>
          <w:sz w:val="22"/>
          <w:szCs w:val="22"/>
        </w:rPr>
        <w:t xml:space="preserve">associate’s </w:t>
      </w:r>
      <w:r w:rsidR="003C60BB">
        <w:rPr>
          <w:sz w:val="22"/>
          <w:szCs w:val="22"/>
        </w:rPr>
        <w:t xml:space="preserve">time cards. Followed up </w:t>
      </w:r>
      <w:r>
        <w:rPr>
          <w:sz w:val="22"/>
          <w:szCs w:val="22"/>
        </w:rPr>
        <w:t xml:space="preserve">DEO </w:t>
      </w:r>
      <w:r w:rsidR="003C60BB">
        <w:rPr>
          <w:sz w:val="22"/>
          <w:szCs w:val="22"/>
        </w:rPr>
        <w:t>unemployment cases</w:t>
      </w:r>
      <w:r>
        <w:rPr>
          <w:sz w:val="22"/>
          <w:szCs w:val="22"/>
        </w:rPr>
        <w:t xml:space="preserve"> </w:t>
      </w:r>
      <w:r w:rsidR="003C60BB">
        <w:rPr>
          <w:sz w:val="22"/>
          <w:szCs w:val="22"/>
        </w:rPr>
        <w:t>and EE’ grievances</w:t>
      </w:r>
      <w:r w:rsidR="009A3CAC">
        <w:rPr>
          <w:sz w:val="22"/>
          <w:szCs w:val="22"/>
        </w:rPr>
        <w:t>.</w:t>
      </w:r>
    </w:p>
    <w:p w:rsidR="00CB46D6" w:rsidRDefault="009A3CAC" w:rsidP="00C2433A">
      <w:pPr>
        <w:pStyle w:val="ListParagraph"/>
        <w:numPr>
          <w:ilvl w:val="0"/>
          <w:numId w:val="48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Collaborated with the Onboarding Process, </w:t>
      </w:r>
      <w:r w:rsidR="00CB46D6">
        <w:rPr>
          <w:sz w:val="22"/>
          <w:szCs w:val="22"/>
        </w:rPr>
        <w:t xml:space="preserve">and </w:t>
      </w:r>
      <w:r w:rsidR="003C60BB">
        <w:rPr>
          <w:sz w:val="22"/>
          <w:szCs w:val="22"/>
        </w:rPr>
        <w:t>Recruiting</w:t>
      </w:r>
      <w:r w:rsidR="00EE1F80">
        <w:rPr>
          <w:sz w:val="22"/>
          <w:szCs w:val="22"/>
        </w:rPr>
        <w:t xml:space="preserve"> and Staffing </w:t>
      </w:r>
      <w:r w:rsidR="00CB46D6">
        <w:rPr>
          <w:sz w:val="22"/>
          <w:szCs w:val="22"/>
        </w:rPr>
        <w:t>pre-screened potential candidates through p</w:t>
      </w:r>
      <w:r>
        <w:rPr>
          <w:sz w:val="22"/>
          <w:szCs w:val="22"/>
        </w:rPr>
        <w:t>hone interviews</w:t>
      </w:r>
      <w:r w:rsidR="003C60BB">
        <w:rPr>
          <w:sz w:val="22"/>
          <w:szCs w:val="22"/>
        </w:rPr>
        <w:t>, and background checks.</w:t>
      </w:r>
    </w:p>
    <w:p w:rsidR="008E0856" w:rsidRDefault="00C2433A" w:rsidP="00C2433A">
      <w:pPr>
        <w:pStyle w:val="ListParagraph"/>
        <w:numPr>
          <w:ilvl w:val="0"/>
          <w:numId w:val="48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Collected and </w:t>
      </w:r>
      <w:r w:rsidR="00CB46D6">
        <w:rPr>
          <w:sz w:val="22"/>
          <w:szCs w:val="22"/>
        </w:rPr>
        <w:t>Recorded information for ATS, I-9s, E-Verify, and Background Checks.</w:t>
      </w:r>
    </w:p>
    <w:p w:rsidR="00E8502C" w:rsidRPr="00E8502C" w:rsidRDefault="00E8502C" w:rsidP="00E8502C">
      <w:pPr>
        <w:spacing w:after="0" w:line="240" w:lineRule="auto"/>
        <w:jc w:val="left"/>
        <w:rPr>
          <w:sz w:val="22"/>
          <w:szCs w:val="22"/>
        </w:rPr>
      </w:pPr>
    </w:p>
    <w:p w:rsidR="00C2433A" w:rsidRPr="00C2433A" w:rsidRDefault="00C2433A" w:rsidP="00C2433A">
      <w:pPr>
        <w:pStyle w:val="ListParagraph"/>
        <w:spacing w:after="0" w:line="240" w:lineRule="auto"/>
        <w:jc w:val="left"/>
        <w:rPr>
          <w:sz w:val="8"/>
          <w:szCs w:val="8"/>
        </w:rPr>
      </w:pPr>
    </w:p>
    <w:p w:rsidR="00310F57" w:rsidRDefault="00531A00" w:rsidP="002900DC">
      <w:pPr>
        <w:spacing w:after="0" w:line="240" w:lineRule="auto"/>
        <w:rPr>
          <w:b/>
          <w:sz w:val="22"/>
          <w:szCs w:val="22"/>
          <w:lang w:eastAsia="x-none" w:bidi="ar-SA"/>
        </w:rPr>
      </w:pPr>
      <w:r w:rsidRPr="00531A00">
        <w:rPr>
          <w:b/>
          <w:sz w:val="22"/>
          <w:szCs w:val="22"/>
          <w:lang w:eastAsia="x-none" w:bidi="ar-SA"/>
        </w:rPr>
        <w:t>HR</w:t>
      </w:r>
      <w:r w:rsidR="00DD2168">
        <w:rPr>
          <w:b/>
          <w:sz w:val="22"/>
          <w:szCs w:val="22"/>
          <w:lang w:eastAsia="x-none" w:bidi="ar-SA"/>
        </w:rPr>
        <w:t xml:space="preserve"> Manager</w:t>
      </w:r>
      <w:r>
        <w:rPr>
          <w:b/>
          <w:sz w:val="22"/>
          <w:szCs w:val="22"/>
          <w:lang w:eastAsia="x-none" w:bidi="ar-SA"/>
        </w:rPr>
        <w:t>/Offi</w:t>
      </w:r>
      <w:r w:rsidR="006A70A1">
        <w:rPr>
          <w:b/>
          <w:sz w:val="22"/>
          <w:szCs w:val="22"/>
          <w:lang w:eastAsia="x-none" w:bidi="ar-SA"/>
        </w:rPr>
        <w:t>ce Manager January 2013- March, 2014</w:t>
      </w:r>
    </w:p>
    <w:p w:rsidR="00531A00" w:rsidRDefault="00531A00" w:rsidP="002900DC">
      <w:p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>Terranova Corporation</w:t>
      </w:r>
      <w:r w:rsidR="00C82DC9">
        <w:rPr>
          <w:sz w:val="22"/>
          <w:szCs w:val="22"/>
          <w:lang w:eastAsia="x-none" w:bidi="ar-SA"/>
        </w:rPr>
        <w:t>. Miami</w:t>
      </w:r>
      <w:r w:rsidR="00F25A0E">
        <w:rPr>
          <w:sz w:val="22"/>
          <w:szCs w:val="22"/>
          <w:lang w:eastAsia="x-none" w:bidi="ar-SA"/>
        </w:rPr>
        <w:t xml:space="preserve"> Beach</w:t>
      </w:r>
      <w:r w:rsidR="00C82DC9">
        <w:rPr>
          <w:sz w:val="22"/>
          <w:szCs w:val="22"/>
          <w:lang w:eastAsia="x-none" w:bidi="ar-SA"/>
        </w:rPr>
        <w:t>, FL</w:t>
      </w:r>
    </w:p>
    <w:p w:rsidR="00C82DC9" w:rsidRDefault="00C82DC9" w:rsidP="002900DC">
      <w:pPr>
        <w:spacing w:after="0" w:line="240" w:lineRule="auto"/>
        <w:rPr>
          <w:i/>
          <w:sz w:val="22"/>
          <w:szCs w:val="22"/>
          <w:lang w:eastAsia="x-none" w:bidi="ar-SA"/>
        </w:rPr>
      </w:pPr>
      <w:r>
        <w:rPr>
          <w:i/>
          <w:sz w:val="22"/>
          <w:szCs w:val="22"/>
          <w:lang w:eastAsia="x-none" w:bidi="ar-SA"/>
        </w:rPr>
        <w:t>S</w:t>
      </w:r>
      <w:r w:rsidR="000372B7">
        <w:rPr>
          <w:i/>
          <w:sz w:val="22"/>
          <w:szCs w:val="22"/>
          <w:lang w:eastAsia="x-none" w:bidi="ar-SA"/>
        </w:rPr>
        <w:t>trategic</w:t>
      </w:r>
      <w:r w:rsidR="004064E9">
        <w:rPr>
          <w:i/>
          <w:sz w:val="22"/>
          <w:szCs w:val="22"/>
          <w:lang w:eastAsia="x-none" w:bidi="ar-SA"/>
        </w:rPr>
        <w:t xml:space="preserve"> partner for </w:t>
      </w:r>
      <w:r w:rsidR="00CF1D14">
        <w:rPr>
          <w:i/>
          <w:sz w:val="22"/>
          <w:szCs w:val="22"/>
          <w:lang w:eastAsia="x-none" w:bidi="ar-SA"/>
        </w:rPr>
        <w:t xml:space="preserve">head of </w:t>
      </w:r>
      <w:r w:rsidR="004064E9">
        <w:rPr>
          <w:i/>
          <w:sz w:val="22"/>
          <w:szCs w:val="22"/>
          <w:lang w:eastAsia="x-none" w:bidi="ar-SA"/>
        </w:rPr>
        <w:t>departments to assist in</w:t>
      </w:r>
      <w:r>
        <w:rPr>
          <w:i/>
          <w:sz w:val="22"/>
          <w:szCs w:val="22"/>
          <w:lang w:eastAsia="x-none" w:bidi="ar-SA"/>
        </w:rPr>
        <w:t xml:space="preserve"> the </w:t>
      </w:r>
      <w:r w:rsidR="000372B7">
        <w:rPr>
          <w:i/>
          <w:sz w:val="22"/>
          <w:szCs w:val="22"/>
          <w:lang w:eastAsia="x-none" w:bidi="ar-SA"/>
        </w:rPr>
        <w:t>continuation of the firm’s success in</w:t>
      </w:r>
      <w:r>
        <w:rPr>
          <w:i/>
          <w:sz w:val="22"/>
          <w:szCs w:val="22"/>
          <w:lang w:eastAsia="x-none" w:bidi="ar-SA"/>
        </w:rPr>
        <w:t xml:space="preserve"> t</w:t>
      </w:r>
      <w:r w:rsidR="004064E9">
        <w:rPr>
          <w:i/>
          <w:sz w:val="22"/>
          <w:szCs w:val="22"/>
          <w:lang w:eastAsia="x-none" w:bidi="ar-SA"/>
        </w:rPr>
        <w:t>he commercial real estate industry</w:t>
      </w:r>
      <w:r>
        <w:rPr>
          <w:i/>
          <w:sz w:val="22"/>
          <w:szCs w:val="22"/>
          <w:lang w:eastAsia="x-none" w:bidi="ar-SA"/>
        </w:rPr>
        <w:t>.</w:t>
      </w:r>
    </w:p>
    <w:p w:rsidR="004B7FED" w:rsidRPr="00C2433A" w:rsidRDefault="00C82DC9" w:rsidP="00C2433A">
      <w:pPr>
        <w:numPr>
          <w:ilvl w:val="0"/>
          <w:numId w:val="45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lastRenderedPageBreak/>
        <w:t>M</w:t>
      </w:r>
      <w:r w:rsidR="00CF1D14">
        <w:rPr>
          <w:sz w:val="22"/>
          <w:szCs w:val="22"/>
          <w:lang w:eastAsia="x-none" w:bidi="ar-SA"/>
        </w:rPr>
        <w:t>onitor</w:t>
      </w:r>
      <w:r w:rsidR="00665DFB">
        <w:rPr>
          <w:sz w:val="22"/>
          <w:szCs w:val="22"/>
          <w:lang w:eastAsia="x-none" w:bidi="ar-SA"/>
        </w:rPr>
        <w:t>ed</w:t>
      </w:r>
      <w:r w:rsidRPr="00C82DC9">
        <w:rPr>
          <w:sz w:val="22"/>
          <w:szCs w:val="22"/>
          <w:lang w:eastAsia="x-none" w:bidi="ar-SA"/>
        </w:rPr>
        <w:t xml:space="preserve"> daily activities </w:t>
      </w:r>
      <w:r w:rsidR="006C0509">
        <w:rPr>
          <w:sz w:val="22"/>
          <w:szCs w:val="22"/>
          <w:lang w:eastAsia="x-none" w:bidi="ar-SA"/>
        </w:rPr>
        <w:t>for</w:t>
      </w:r>
      <w:r w:rsidR="00CF1D14">
        <w:rPr>
          <w:sz w:val="22"/>
          <w:szCs w:val="22"/>
          <w:lang w:eastAsia="x-none" w:bidi="ar-SA"/>
        </w:rPr>
        <w:t xml:space="preserve"> the organization</w:t>
      </w:r>
      <w:r w:rsidRPr="00C82DC9">
        <w:rPr>
          <w:sz w:val="22"/>
          <w:szCs w:val="22"/>
          <w:lang w:eastAsia="x-none" w:bidi="ar-SA"/>
        </w:rPr>
        <w:t xml:space="preserve"> </w:t>
      </w:r>
      <w:r w:rsidR="00CF1D14" w:rsidRPr="00C82DC9">
        <w:rPr>
          <w:sz w:val="22"/>
          <w:szCs w:val="22"/>
          <w:lang w:eastAsia="x-none" w:bidi="ar-SA"/>
        </w:rPr>
        <w:t>headquarter</w:t>
      </w:r>
      <w:r w:rsidR="00CF1D14">
        <w:rPr>
          <w:sz w:val="22"/>
          <w:szCs w:val="22"/>
          <w:lang w:eastAsia="x-none" w:bidi="ar-SA"/>
        </w:rPr>
        <w:t xml:space="preserve"> ‘office</w:t>
      </w:r>
      <w:r w:rsidRPr="00C82DC9">
        <w:rPr>
          <w:sz w:val="22"/>
          <w:szCs w:val="22"/>
          <w:lang w:eastAsia="x-none" w:bidi="ar-SA"/>
        </w:rPr>
        <w:t>, payment and allocation of billing statem</w:t>
      </w:r>
      <w:r>
        <w:rPr>
          <w:sz w:val="22"/>
          <w:szCs w:val="22"/>
          <w:lang w:eastAsia="x-none" w:bidi="ar-SA"/>
        </w:rPr>
        <w:t xml:space="preserve">ents for </w:t>
      </w:r>
      <w:r w:rsidR="00CF1D14">
        <w:rPr>
          <w:sz w:val="22"/>
          <w:szCs w:val="22"/>
          <w:lang w:eastAsia="x-none" w:bidi="ar-SA"/>
        </w:rPr>
        <w:t xml:space="preserve">commercial </w:t>
      </w:r>
      <w:r>
        <w:rPr>
          <w:sz w:val="22"/>
          <w:szCs w:val="22"/>
          <w:lang w:eastAsia="x-none" w:bidi="ar-SA"/>
        </w:rPr>
        <w:t>property reimbursements</w:t>
      </w:r>
      <w:r w:rsidR="004B7FED">
        <w:rPr>
          <w:sz w:val="22"/>
          <w:szCs w:val="22"/>
          <w:lang w:eastAsia="x-none" w:bidi="ar-SA"/>
        </w:rPr>
        <w:t>.</w:t>
      </w:r>
    </w:p>
    <w:p w:rsidR="00CF1D14" w:rsidRDefault="00C82DC9" w:rsidP="002900DC">
      <w:pPr>
        <w:numPr>
          <w:ilvl w:val="0"/>
          <w:numId w:val="45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>Semi-monthly p</w:t>
      </w:r>
      <w:r w:rsidRPr="00C82DC9">
        <w:rPr>
          <w:sz w:val="22"/>
          <w:szCs w:val="22"/>
          <w:lang w:eastAsia="x-none" w:bidi="ar-SA"/>
        </w:rPr>
        <w:t>rocessing of Payroll through Paychex</w:t>
      </w:r>
      <w:r>
        <w:rPr>
          <w:sz w:val="22"/>
          <w:szCs w:val="22"/>
          <w:lang w:eastAsia="x-none" w:bidi="ar-SA"/>
        </w:rPr>
        <w:t xml:space="preserve">, </w:t>
      </w:r>
      <w:r w:rsidR="00CF1D14">
        <w:rPr>
          <w:sz w:val="22"/>
          <w:szCs w:val="22"/>
          <w:lang w:eastAsia="x-none" w:bidi="ar-SA"/>
        </w:rPr>
        <w:t>Worker’</w:t>
      </w:r>
      <w:r w:rsidR="00AA25E6">
        <w:rPr>
          <w:sz w:val="22"/>
          <w:szCs w:val="22"/>
          <w:lang w:eastAsia="x-none" w:bidi="ar-SA"/>
        </w:rPr>
        <w:t xml:space="preserve">s Comp. audits </w:t>
      </w:r>
      <w:r w:rsidR="00CF1D14">
        <w:rPr>
          <w:sz w:val="22"/>
          <w:szCs w:val="22"/>
          <w:lang w:eastAsia="x-none" w:bidi="ar-SA"/>
        </w:rPr>
        <w:t xml:space="preserve">and HR online </w:t>
      </w:r>
      <w:r w:rsidR="00AA25E6">
        <w:rPr>
          <w:sz w:val="22"/>
          <w:szCs w:val="22"/>
          <w:lang w:eastAsia="x-none" w:bidi="ar-SA"/>
        </w:rPr>
        <w:t>launch and maintenance</w:t>
      </w:r>
      <w:r w:rsidR="00CF1D14">
        <w:rPr>
          <w:sz w:val="22"/>
          <w:szCs w:val="22"/>
          <w:lang w:eastAsia="x-none" w:bidi="ar-SA"/>
        </w:rPr>
        <w:t>.</w:t>
      </w:r>
    </w:p>
    <w:p w:rsidR="00C82DC9" w:rsidRDefault="006C0509" w:rsidP="00AA25E6">
      <w:pPr>
        <w:numPr>
          <w:ilvl w:val="0"/>
          <w:numId w:val="45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>Support</w:t>
      </w:r>
      <w:r w:rsidR="00665DFB">
        <w:rPr>
          <w:sz w:val="22"/>
          <w:szCs w:val="22"/>
          <w:lang w:eastAsia="x-none" w:bidi="ar-SA"/>
        </w:rPr>
        <w:t>ed</w:t>
      </w:r>
      <w:r>
        <w:rPr>
          <w:sz w:val="22"/>
          <w:szCs w:val="22"/>
          <w:lang w:eastAsia="x-none" w:bidi="ar-SA"/>
        </w:rPr>
        <w:t xml:space="preserve"> </w:t>
      </w:r>
      <w:r w:rsidR="00411D7E">
        <w:rPr>
          <w:sz w:val="22"/>
          <w:szCs w:val="22"/>
          <w:lang w:eastAsia="x-none" w:bidi="ar-SA"/>
        </w:rPr>
        <w:t>EE</w:t>
      </w:r>
      <w:r w:rsidR="00490F76">
        <w:rPr>
          <w:sz w:val="22"/>
          <w:szCs w:val="22"/>
          <w:lang w:eastAsia="x-none" w:bidi="ar-SA"/>
        </w:rPr>
        <w:t xml:space="preserve"> relations at all levels. B</w:t>
      </w:r>
      <w:r w:rsidR="00AA25E6">
        <w:rPr>
          <w:sz w:val="22"/>
          <w:szCs w:val="22"/>
          <w:lang w:eastAsia="x-none" w:bidi="ar-SA"/>
        </w:rPr>
        <w:t>enefit</w:t>
      </w:r>
      <w:r w:rsidR="00C82DC9">
        <w:rPr>
          <w:sz w:val="22"/>
          <w:szCs w:val="22"/>
          <w:lang w:eastAsia="x-none" w:bidi="ar-SA"/>
        </w:rPr>
        <w:t xml:space="preserve"> </w:t>
      </w:r>
      <w:r>
        <w:rPr>
          <w:sz w:val="22"/>
          <w:szCs w:val="22"/>
          <w:lang w:eastAsia="x-none" w:bidi="ar-SA"/>
        </w:rPr>
        <w:t>administrator</w:t>
      </w:r>
      <w:r w:rsidR="00C82DC9">
        <w:rPr>
          <w:sz w:val="22"/>
          <w:szCs w:val="22"/>
          <w:lang w:eastAsia="x-none" w:bidi="ar-SA"/>
        </w:rPr>
        <w:t xml:space="preserve"> for </w:t>
      </w:r>
      <w:r>
        <w:rPr>
          <w:sz w:val="22"/>
          <w:szCs w:val="22"/>
          <w:lang w:eastAsia="x-none" w:bidi="ar-SA"/>
        </w:rPr>
        <w:t xml:space="preserve">health, dental, vision, </w:t>
      </w:r>
      <w:r w:rsidR="002E1A60">
        <w:rPr>
          <w:sz w:val="22"/>
          <w:szCs w:val="22"/>
          <w:lang w:eastAsia="x-none" w:bidi="ar-SA"/>
        </w:rPr>
        <w:t xml:space="preserve">COBRA, </w:t>
      </w:r>
      <w:r>
        <w:rPr>
          <w:sz w:val="22"/>
          <w:szCs w:val="22"/>
          <w:lang w:eastAsia="x-none" w:bidi="ar-SA"/>
        </w:rPr>
        <w:t>and 401K Plans</w:t>
      </w:r>
      <w:r w:rsidR="00C82DC9">
        <w:rPr>
          <w:sz w:val="22"/>
          <w:szCs w:val="22"/>
          <w:lang w:eastAsia="x-none" w:bidi="ar-SA"/>
        </w:rPr>
        <w:t>.</w:t>
      </w:r>
      <w:r w:rsidR="00C82DC9" w:rsidRPr="00AA25E6">
        <w:rPr>
          <w:sz w:val="22"/>
          <w:szCs w:val="22"/>
          <w:lang w:eastAsia="x-none" w:bidi="ar-SA"/>
        </w:rPr>
        <w:t xml:space="preserve"> </w:t>
      </w:r>
    </w:p>
    <w:p w:rsidR="002E1A60" w:rsidRPr="00AA25E6" w:rsidRDefault="002E1A60" w:rsidP="00AA25E6">
      <w:pPr>
        <w:numPr>
          <w:ilvl w:val="0"/>
          <w:numId w:val="45"/>
        </w:numPr>
        <w:spacing w:after="0" w:line="240" w:lineRule="auto"/>
        <w:rPr>
          <w:sz w:val="22"/>
          <w:szCs w:val="22"/>
          <w:lang w:eastAsia="x-none" w:bidi="ar-SA"/>
        </w:rPr>
      </w:pPr>
      <w:r>
        <w:rPr>
          <w:sz w:val="22"/>
          <w:szCs w:val="22"/>
          <w:lang w:eastAsia="x-none" w:bidi="ar-SA"/>
        </w:rPr>
        <w:t>Assist</w:t>
      </w:r>
      <w:r w:rsidR="00665DFB">
        <w:rPr>
          <w:sz w:val="22"/>
          <w:szCs w:val="22"/>
          <w:lang w:eastAsia="x-none" w:bidi="ar-SA"/>
        </w:rPr>
        <w:t>ed</w:t>
      </w:r>
      <w:r>
        <w:rPr>
          <w:sz w:val="22"/>
          <w:szCs w:val="22"/>
          <w:lang w:eastAsia="x-none" w:bidi="ar-SA"/>
        </w:rPr>
        <w:t xml:space="preserve"> legal department with offer letters, employment contracts and </w:t>
      </w:r>
      <w:r w:rsidR="003C60BB">
        <w:rPr>
          <w:sz w:val="22"/>
          <w:szCs w:val="22"/>
          <w:lang w:eastAsia="x-none" w:bidi="ar-SA"/>
        </w:rPr>
        <w:t xml:space="preserve">state and federal </w:t>
      </w:r>
      <w:r>
        <w:rPr>
          <w:sz w:val="22"/>
          <w:szCs w:val="22"/>
          <w:lang w:eastAsia="x-none" w:bidi="ar-SA"/>
        </w:rPr>
        <w:t>compliance.</w:t>
      </w:r>
    </w:p>
    <w:p w:rsidR="00531A00" w:rsidRPr="00FF126C" w:rsidRDefault="00531A00" w:rsidP="00C82DC9">
      <w:pPr>
        <w:pStyle w:val="NoSpacing"/>
        <w:rPr>
          <w:rStyle w:val="IntenseReference"/>
          <w:bCs w:val="0"/>
          <w:smallCaps w:val="0"/>
          <w:spacing w:val="0"/>
          <w:u w:val="none"/>
          <w:lang w:eastAsia="x-none" w:bidi="ar-SA"/>
        </w:rPr>
      </w:pPr>
    </w:p>
    <w:p w:rsidR="00C451A7" w:rsidRPr="002C1182" w:rsidRDefault="00DD2168" w:rsidP="005723F7">
      <w:pPr>
        <w:spacing w:after="0" w:line="240" w:lineRule="auto"/>
        <w:rPr>
          <w:b/>
          <w:bCs/>
          <w:smallCaps/>
          <w:spacing w:val="5"/>
          <w:sz w:val="22"/>
          <w:szCs w:val="22"/>
        </w:rPr>
      </w:pPr>
      <w:r>
        <w:rPr>
          <w:b/>
          <w:bCs/>
          <w:smallCaps/>
          <w:spacing w:val="5"/>
          <w:sz w:val="22"/>
          <w:szCs w:val="22"/>
        </w:rPr>
        <w:t>HR Ma</w:t>
      </w:r>
      <w:r w:rsidR="00950CE8" w:rsidRPr="002C1182">
        <w:rPr>
          <w:b/>
          <w:bCs/>
          <w:smallCaps/>
          <w:spacing w:val="5"/>
          <w:sz w:val="22"/>
          <w:szCs w:val="22"/>
        </w:rPr>
        <w:t>nager/</w:t>
      </w:r>
      <w:r>
        <w:rPr>
          <w:b/>
          <w:bCs/>
          <w:smallCaps/>
          <w:spacing w:val="5"/>
          <w:sz w:val="22"/>
          <w:szCs w:val="22"/>
        </w:rPr>
        <w:t xml:space="preserve">Office </w:t>
      </w:r>
      <w:r w:rsidR="00950CE8" w:rsidRPr="002C1182">
        <w:rPr>
          <w:b/>
          <w:bCs/>
          <w:smallCaps/>
          <w:spacing w:val="5"/>
          <w:sz w:val="22"/>
          <w:szCs w:val="22"/>
        </w:rPr>
        <w:t>Administrator, June 2010-</w:t>
      </w:r>
      <w:r w:rsidR="00531A00">
        <w:rPr>
          <w:b/>
          <w:bCs/>
          <w:smallCaps/>
          <w:spacing w:val="5"/>
          <w:sz w:val="22"/>
          <w:szCs w:val="22"/>
        </w:rPr>
        <w:t>January 2013</w:t>
      </w:r>
    </w:p>
    <w:p w:rsidR="00C451A7" w:rsidRPr="002C1182" w:rsidRDefault="00950CE8" w:rsidP="005723F7">
      <w:pPr>
        <w:spacing w:after="0" w:line="240" w:lineRule="auto"/>
        <w:rPr>
          <w:sz w:val="22"/>
          <w:szCs w:val="22"/>
        </w:rPr>
      </w:pPr>
      <w:r w:rsidRPr="002C1182">
        <w:rPr>
          <w:bCs/>
          <w:smallCaps/>
          <w:spacing w:val="5"/>
          <w:sz w:val="22"/>
          <w:szCs w:val="22"/>
        </w:rPr>
        <w:t xml:space="preserve">Global Consulting </w:t>
      </w:r>
      <w:r w:rsidR="007175B7" w:rsidRPr="002C1182">
        <w:rPr>
          <w:bCs/>
          <w:smallCaps/>
          <w:spacing w:val="5"/>
          <w:sz w:val="22"/>
          <w:szCs w:val="22"/>
        </w:rPr>
        <w:t>&amp; Management, Inc., Miami, FL</w:t>
      </w:r>
    </w:p>
    <w:p w:rsidR="00C451A7" w:rsidRPr="002C1182" w:rsidRDefault="006E6108" w:rsidP="005723F7">
      <w:pPr>
        <w:spacing w:after="0" w:line="240" w:lineRule="auto"/>
        <w:rPr>
          <w:i/>
          <w:sz w:val="22"/>
          <w:szCs w:val="22"/>
        </w:rPr>
      </w:pPr>
      <w:r w:rsidRPr="002C1182">
        <w:rPr>
          <w:i/>
          <w:sz w:val="22"/>
          <w:szCs w:val="22"/>
        </w:rPr>
        <w:t>Maintain</w:t>
      </w:r>
      <w:r w:rsidR="00B34E27">
        <w:rPr>
          <w:i/>
          <w:sz w:val="22"/>
          <w:szCs w:val="22"/>
        </w:rPr>
        <w:t>ed</w:t>
      </w:r>
      <w:r w:rsidRPr="002C1182">
        <w:rPr>
          <w:i/>
          <w:sz w:val="22"/>
          <w:szCs w:val="22"/>
        </w:rPr>
        <w:t xml:space="preserve"> and </w:t>
      </w:r>
      <w:r w:rsidR="00B34E27" w:rsidRPr="002C1182">
        <w:rPr>
          <w:i/>
          <w:sz w:val="22"/>
          <w:szCs w:val="22"/>
        </w:rPr>
        <w:t>enhanc</w:t>
      </w:r>
      <w:r w:rsidR="00B34E27">
        <w:rPr>
          <w:i/>
          <w:sz w:val="22"/>
          <w:szCs w:val="22"/>
        </w:rPr>
        <w:t>ed</w:t>
      </w:r>
      <w:r w:rsidRPr="002C1182">
        <w:rPr>
          <w:i/>
          <w:sz w:val="22"/>
          <w:szCs w:val="22"/>
        </w:rPr>
        <w:t xml:space="preserve"> the overall </w:t>
      </w:r>
      <w:r w:rsidR="000572E2" w:rsidRPr="002C1182">
        <w:rPr>
          <w:i/>
          <w:sz w:val="22"/>
          <w:szCs w:val="22"/>
        </w:rPr>
        <w:t xml:space="preserve">business’ </w:t>
      </w:r>
      <w:r w:rsidRPr="002C1182">
        <w:rPr>
          <w:i/>
          <w:sz w:val="22"/>
          <w:szCs w:val="22"/>
        </w:rPr>
        <w:t xml:space="preserve">HR policies, programs and procedures in strict compliance with federal, state and local employment laws. </w:t>
      </w:r>
    </w:p>
    <w:p w:rsidR="004B7FED" w:rsidRDefault="00C2433A" w:rsidP="004B7FED">
      <w:pPr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Managed </w:t>
      </w:r>
      <w:r w:rsidR="003C60BB">
        <w:rPr>
          <w:sz w:val="22"/>
          <w:szCs w:val="22"/>
        </w:rPr>
        <w:t xml:space="preserve">recruiting and </w:t>
      </w:r>
      <w:r>
        <w:rPr>
          <w:sz w:val="22"/>
          <w:szCs w:val="22"/>
        </w:rPr>
        <w:t>staffing process,</w:t>
      </w:r>
      <w:r w:rsidR="003C60BB">
        <w:rPr>
          <w:sz w:val="22"/>
          <w:szCs w:val="22"/>
        </w:rPr>
        <w:t xml:space="preserve"> including screening, background checks</w:t>
      </w:r>
      <w:r>
        <w:rPr>
          <w:sz w:val="22"/>
          <w:szCs w:val="22"/>
        </w:rPr>
        <w:t xml:space="preserve"> and </w:t>
      </w:r>
      <w:r w:rsidR="003C60BB">
        <w:rPr>
          <w:sz w:val="22"/>
          <w:szCs w:val="22"/>
        </w:rPr>
        <w:t xml:space="preserve">employment </w:t>
      </w:r>
      <w:r>
        <w:rPr>
          <w:sz w:val="22"/>
          <w:szCs w:val="22"/>
        </w:rPr>
        <w:t>verification.</w:t>
      </w:r>
    </w:p>
    <w:p w:rsidR="007B3F0C" w:rsidRPr="002C1182" w:rsidRDefault="007842CE" w:rsidP="004B7FED">
      <w:pPr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 w:rsidRPr="002C1182">
        <w:rPr>
          <w:sz w:val="22"/>
          <w:szCs w:val="22"/>
        </w:rPr>
        <w:t>Develop</w:t>
      </w:r>
      <w:r w:rsidR="00CF1D14">
        <w:rPr>
          <w:sz w:val="22"/>
          <w:szCs w:val="22"/>
        </w:rPr>
        <w:t>ed</w:t>
      </w:r>
      <w:r w:rsidRPr="002C1182">
        <w:rPr>
          <w:sz w:val="22"/>
          <w:szCs w:val="22"/>
        </w:rPr>
        <w:t>, implement</w:t>
      </w:r>
      <w:r w:rsidR="00CF1D14">
        <w:rPr>
          <w:sz w:val="22"/>
          <w:szCs w:val="22"/>
        </w:rPr>
        <w:t>ed</w:t>
      </w:r>
      <w:r w:rsidRPr="002C1182">
        <w:rPr>
          <w:sz w:val="22"/>
          <w:szCs w:val="22"/>
        </w:rPr>
        <w:t xml:space="preserve"> and monitor</w:t>
      </w:r>
      <w:r w:rsidR="00CF1D14">
        <w:rPr>
          <w:sz w:val="22"/>
          <w:szCs w:val="22"/>
        </w:rPr>
        <w:t>ed</w:t>
      </w:r>
      <w:r w:rsidRPr="002C1182">
        <w:rPr>
          <w:sz w:val="22"/>
          <w:szCs w:val="22"/>
        </w:rPr>
        <w:t xml:space="preserve"> </w:t>
      </w:r>
      <w:r w:rsidR="00DD63C5" w:rsidRPr="002C1182">
        <w:rPr>
          <w:sz w:val="22"/>
          <w:szCs w:val="22"/>
        </w:rPr>
        <w:t>innovative pro</w:t>
      </w:r>
      <w:r w:rsidR="00CF1D14">
        <w:rPr>
          <w:sz w:val="22"/>
          <w:szCs w:val="22"/>
        </w:rPr>
        <w:t xml:space="preserve">grams designed to </w:t>
      </w:r>
      <w:r w:rsidR="00C2433A">
        <w:rPr>
          <w:sz w:val="22"/>
          <w:szCs w:val="22"/>
        </w:rPr>
        <w:t>train</w:t>
      </w:r>
      <w:r w:rsidR="00DD63C5" w:rsidRPr="002C1182">
        <w:rPr>
          <w:sz w:val="22"/>
          <w:szCs w:val="22"/>
        </w:rPr>
        <w:t xml:space="preserve"> and retain </w:t>
      </w:r>
      <w:r w:rsidR="00411D7E">
        <w:rPr>
          <w:sz w:val="22"/>
          <w:szCs w:val="22"/>
        </w:rPr>
        <w:t>EE</w:t>
      </w:r>
      <w:r w:rsidR="00DD63C5" w:rsidRPr="002C1182">
        <w:rPr>
          <w:sz w:val="22"/>
          <w:szCs w:val="22"/>
        </w:rPr>
        <w:t xml:space="preserve">. </w:t>
      </w:r>
    </w:p>
    <w:p w:rsidR="00DD63C5" w:rsidRDefault="00DD63C5" w:rsidP="00C451A7">
      <w:pPr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 w:rsidRPr="002C1182">
        <w:rPr>
          <w:sz w:val="22"/>
          <w:szCs w:val="22"/>
        </w:rPr>
        <w:t>Collaborate</w:t>
      </w:r>
      <w:r w:rsidR="00CF1D14">
        <w:rPr>
          <w:sz w:val="22"/>
          <w:szCs w:val="22"/>
        </w:rPr>
        <w:t>d</w:t>
      </w:r>
      <w:r w:rsidRPr="002C1182">
        <w:rPr>
          <w:sz w:val="22"/>
          <w:szCs w:val="22"/>
        </w:rPr>
        <w:t xml:space="preserve"> </w:t>
      </w:r>
      <w:r w:rsidR="00CF1D14">
        <w:rPr>
          <w:sz w:val="22"/>
          <w:szCs w:val="22"/>
        </w:rPr>
        <w:t>a</w:t>
      </w:r>
      <w:r w:rsidR="00F25A0E">
        <w:rPr>
          <w:sz w:val="22"/>
          <w:szCs w:val="22"/>
        </w:rPr>
        <w:t>cross-departments</w:t>
      </w:r>
      <w:r w:rsidRPr="002C1182">
        <w:rPr>
          <w:sz w:val="22"/>
          <w:szCs w:val="22"/>
        </w:rPr>
        <w:t xml:space="preserve"> to drive business processes and improve </w:t>
      </w:r>
      <w:r w:rsidR="00070BBD" w:rsidRPr="00070BBD">
        <w:rPr>
          <w:sz w:val="22"/>
          <w:szCs w:val="22"/>
        </w:rPr>
        <w:t>deficiencies</w:t>
      </w:r>
      <w:r w:rsidRPr="002C1182">
        <w:rPr>
          <w:sz w:val="22"/>
          <w:szCs w:val="22"/>
        </w:rPr>
        <w:t xml:space="preserve">. </w:t>
      </w:r>
    </w:p>
    <w:p w:rsidR="003C60BB" w:rsidRPr="002C1182" w:rsidRDefault="003C60BB" w:rsidP="00C451A7">
      <w:pPr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COBRA, FMLA, Workers Comp. administration</w:t>
      </w:r>
      <w:r w:rsidR="002E018D">
        <w:rPr>
          <w:sz w:val="22"/>
          <w:szCs w:val="22"/>
        </w:rPr>
        <w:t>, STD, LTD and HRIS Systems.</w:t>
      </w:r>
    </w:p>
    <w:p w:rsidR="003C60BB" w:rsidRPr="00FF126C" w:rsidRDefault="003C60BB" w:rsidP="00FF126C">
      <w:pPr>
        <w:spacing w:after="40" w:line="240" w:lineRule="auto"/>
        <w:rPr>
          <w:b/>
          <w:bCs/>
          <w:smallCaps/>
          <w:spacing w:val="5"/>
          <w:sz w:val="22"/>
          <w:szCs w:val="22"/>
        </w:rPr>
      </w:pPr>
    </w:p>
    <w:p w:rsidR="00C451A7" w:rsidRPr="002C1182" w:rsidRDefault="00C451A7" w:rsidP="005723F7">
      <w:pPr>
        <w:spacing w:after="0" w:line="240" w:lineRule="auto"/>
        <w:rPr>
          <w:b/>
          <w:bCs/>
          <w:smallCaps/>
          <w:spacing w:val="5"/>
          <w:sz w:val="22"/>
          <w:szCs w:val="22"/>
        </w:rPr>
      </w:pPr>
      <w:r w:rsidRPr="002C1182">
        <w:rPr>
          <w:b/>
          <w:bCs/>
          <w:smallCaps/>
          <w:spacing w:val="5"/>
          <w:sz w:val="22"/>
          <w:szCs w:val="22"/>
        </w:rPr>
        <w:t>Assistant HR Director, February 2008-May 2010</w:t>
      </w:r>
    </w:p>
    <w:p w:rsidR="00C451A7" w:rsidRPr="002C1182" w:rsidRDefault="00C451A7" w:rsidP="005723F7">
      <w:pPr>
        <w:spacing w:after="0" w:line="240" w:lineRule="auto"/>
        <w:rPr>
          <w:sz w:val="22"/>
          <w:szCs w:val="22"/>
        </w:rPr>
      </w:pPr>
      <w:r w:rsidRPr="002C1182">
        <w:rPr>
          <w:bCs/>
          <w:smallCaps/>
          <w:spacing w:val="5"/>
          <w:sz w:val="22"/>
          <w:szCs w:val="22"/>
        </w:rPr>
        <w:t>Miami Rescue Mission, Miami, FL</w:t>
      </w:r>
    </w:p>
    <w:p w:rsidR="00C451A7" w:rsidRPr="002C1182" w:rsidRDefault="00C82DC9" w:rsidP="005723F7">
      <w:pPr>
        <w:spacing w:after="0" w:line="24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Assist</w:t>
      </w:r>
      <w:r w:rsidR="00B34E27">
        <w:rPr>
          <w:i/>
          <w:sz w:val="22"/>
          <w:szCs w:val="22"/>
        </w:rPr>
        <w:t>ed</w:t>
      </w:r>
      <w:r>
        <w:rPr>
          <w:i/>
          <w:sz w:val="22"/>
          <w:szCs w:val="22"/>
        </w:rPr>
        <w:t xml:space="preserve"> HR Direct</w:t>
      </w:r>
      <w:r w:rsidR="00324904">
        <w:rPr>
          <w:i/>
          <w:sz w:val="22"/>
          <w:szCs w:val="22"/>
        </w:rPr>
        <w:t>or</w:t>
      </w:r>
      <w:r>
        <w:rPr>
          <w:i/>
          <w:sz w:val="22"/>
          <w:szCs w:val="22"/>
        </w:rPr>
        <w:t xml:space="preserve"> in Managing</w:t>
      </w:r>
      <w:r w:rsidR="00DC0AF2" w:rsidRPr="002C1182">
        <w:rPr>
          <w:i/>
          <w:sz w:val="22"/>
          <w:szCs w:val="22"/>
        </w:rPr>
        <w:t xml:space="preserve"> day-to-day employee relations related to processing new hires, orientations, open enrollment for health and benefits, FMLA and workers’ compensation. </w:t>
      </w:r>
    </w:p>
    <w:p w:rsidR="00DC0AF2" w:rsidRPr="00161493" w:rsidRDefault="00DC0AF2" w:rsidP="00161493">
      <w:pPr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 w:rsidRPr="002C1182">
        <w:rPr>
          <w:sz w:val="22"/>
          <w:szCs w:val="22"/>
        </w:rPr>
        <w:t xml:space="preserve">Oversaw employee records in systems for biweekly payroll and attendance purposes. </w:t>
      </w:r>
      <w:r w:rsidRPr="00161493">
        <w:rPr>
          <w:sz w:val="22"/>
          <w:szCs w:val="22"/>
        </w:rPr>
        <w:t xml:space="preserve"> </w:t>
      </w:r>
    </w:p>
    <w:p w:rsidR="00C2433A" w:rsidRDefault="0096570F" w:rsidP="00CB46D6">
      <w:pPr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 w:rsidRPr="002C1182">
        <w:rPr>
          <w:sz w:val="22"/>
          <w:szCs w:val="22"/>
        </w:rPr>
        <w:t>Executed pre-employment screeni</w:t>
      </w:r>
      <w:r w:rsidR="00B34E27">
        <w:rPr>
          <w:sz w:val="22"/>
          <w:szCs w:val="22"/>
        </w:rPr>
        <w:t xml:space="preserve">ngs; conducted exit interviews, and </w:t>
      </w:r>
      <w:r w:rsidR="00B34E27" w:rsidRPr="002C1182">
        <w:rPr>
          <w:sz w:val="22"/>
          <w:szCs w:val="22"/>
        </w:rPr>
        <w:t>recommend</w:t>
      </w:r>
      <w:r w:rsidR="00B34E27">
        <w:rPr>
          <w:sz w:val="22"/>
          <w:szCs w:val="22"/>
        </w:rPr>
        <w:t>ed</w:t>
      </w:r>
      <w:r w:rsidR="00B34E27" w:rsidRPr="002C1182">
        <w:rPr>
          <w:sz w:val="22"/>
          <w:szCs w:val="22"/>
        </w:rPr>
        <w:t xml:space="preserve"> any pr</w:t>
      </w:r>
      <w:r w:rsidR="00B34E27">
        <w:rPr>
          <w:sz w:val="22"/>
          <w:szCs w:val="22"/>
        </w:rPr>
        <w:t>ocess improvements to HR Director.</w:t>
      </w:r>
    </w:p>
    <w:p w:rsidR="00161493" w:rsidRDefault="00161493" w:rsidP="00161493">
      <w:pPr>
        <w:numPr>
          <w:ilvl w:val="0"/>
          <w:numId w:val="15"/>
        </w:numPr>
        <w:spacing w:after="0" w:line="240" w:lineRule="auto"/>
        <w:rPr>
          <w:sz w:val="22"/>
          <w:szCs w:val="22"/>
        </w:rPr>
      </w:pPr>
      <w:r w:rsidRPr="002C1182">
        <w:rPr>
          <w:sz w:val="22"/>
          <w:szCs w:val="22"/>
        </w:rPr>
        <w:t>Create</w:t>
      </w:r>
      <w:r>
        <w:rPr>
          <w:sz w:val="22"/>
          <w:szCs w:val="22"/>
        </w:rPr>
        <w:t>d</w:t>
      </w:r>
      <w:r w:rsidRPr="002C1182">
        <w:rPr>
          <w:sz w:val="22"/>
          <w:szCs w:val="22"/>
        </w:rPr>
        <w:t>, maintain</w:t>
      </w:r>
      <w:r>
        <w:rPr>
          <w:sz w:val="22"/>
          <w:szCs w:val="22"/>
        </w:rPr>
        <w:t>ed</w:t>
      </w:r>
      <w:r w:rsidRPr="002C1182">
        <w:rPr>
          <w:sz w:val="22"/>
          <w:szCs w:val="22"/>
        </w:rPr>
        <w:t xml:space="preserve"> and update</w:t>
      </w:r>
      <w:r>
        <w:rPr>
          <w:sz w:val="22"/>
          <w:szCs w:val="22"/>
        </w:rPr>
        <w:t>d Associate’s personnel files and medical records.</w:t>
      </w:r>
    </w:p>
    <w:p w:rsidR="00DD2168" w:rsidRDefault="00DD2168" w:rsidP="00DD2168">
      <w:pPr>
        <w:spacing w:after="0" w:line="240" w:lineRule="auto"/>
        <w:rPr>
          <w:sz w:val="22"/>
          <w:szCs w:val="22"/>
        </w:rPr>
      </w:pPr>
    </w:p>
    <w:p w:rsidR="00DD2168" w:rsidRPr="00161493" w:rsidRDefault="00DD2168" w:rsidP="00DD2168">
      <w:pPr>
        <w:spacing w:after="0" w:line="240" w:lineRule="auto"/>
        <w:rPr>
          <w:sz w:val="22"/>
          <w:szCs w:val="22"/>
        </w:rPr>
      </w:pPr>
    </w:p>
    <w:p w:rsidR="00C2433A" w:rsidRPr="00C2433A" w:rsidRDefault="00C2433A" w:rsidP="00CB46D6">
      <w:pPr>
        <w:spacing w:after="0" w:line="240" w:lineRule="auto"/>
        <w:rPr>
          <w:sz w:val="2"/>
          <w:szCs w:val="2"/>
        </w:rPr>
      </w:pPr>
    </w:p>
    <w:p w:rsidR="0051428B" w:rsidRPr="006E1F5A" w:rsidRDefault="0051428B" w:rsidP="0051428B">
      <w:pPr>
        <w:pStyle w:val="Heading3"/>
        <w:spacing w:line="240" w:lineRule="auto"/>
        <w:jc w:val="center"/>
        <w:rPr>
          <w:smallCaps w:val="0"/>
          <w:spacing w:val="6"/>
          <w:sz w:val="20"/>
          <w:szCs w:val="20"/>
        </w:rPr>
      </w:pPr>
      <w:bookmarkStart w:id="0" w:name="_GoBack"/>
      <w:bookmarkEnd w:id="0"/>
      <w:r w:rsidRPr="006E1F5A">
        <w:rPr>
          <w:rStyle w:val="IntenseReference"/>
          <w:smallCaps/>
          <w:spacing w:val="6"/>
          <w:sz w:val="24"/>
          <w:u w:val="none"/>
        </w:rPr>
        <w:t xml:space="preserve">Education &amp; </w:t>
      </w:r>
      <w:r w:rsidR="00E544D9">
        <w:rPr>
          <w:rStyle w:val="IntenseReference"/>
          <w:smallCaps/>
          <w:spacing w:val="6"/>
          <w:sz w:val="24"/>
          <w:u w:val="none"/>
        </w:rPr>
        <w:t>Affiliations</w:t>
      </w:r>
    </w:p>
    <w:p w:rsidR="0051428B" w:rsidRPr="00CF5558" w:rsidRDefault="00A83436" w:rsidP="00CF5558">
      <w:pPr>
        <w:keepNext/>
        <w:keepLines/>
        <w:spacing w:after="0"/>
        <w:outlineLvl w:val="0"/>
        <w:rPr>
          <w:b/>
          <w:color w:val="FF0000"/>
          <w:spacing w:val="2"/>
          <w:sz w:val="12"/>
          <w:szCs w:val="12"/>
        </w:rPr>
      </w:pPr>
      <w:r w:rsidRPr="006E1F5A">
        <w:rPr>
          <w:b/>
          <w:noProof/>
          <w:color w:val="FF0000"/>
          <w:spacing w:val="2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5715</wp:posOffset>
                </wp:positionV>
                <wp:extent cx="2697480" cy="635"/>
                <wp:effectExtent l="12065" t="8255" r="5080" b="1016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7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2A30F" id="AutoShape 10" o:spid="_x0000_s1026" type="#_x0000_t32" style="position:absolute;margin-left:135.95pt;margin-top:.45pt;width:212.4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" strokecolor="#404040"/>
            </w:pict>
          </mc:Fallback>
        </mc:AlternateContent>
      </w:r>
    </w:p>
    <w:p w:rsidR="0051428B" w:rsidRPr="00CF5558" w:rsidRDefault="00935875" w:rsidP="00935875">
      <w:pPr>
        <w:spacing w:after="0" w:line="240" w:lineRule="auto"/>
        <w:rPr>
          <w:sz w:val="22"/>
          <w:szCs w:val="22"/>
        </w:rPr>
      </w:pPr>
      <w:r w:rsidRPr="00CF5558">
        <w:rPr>
          <w:b/>
          <w:sz w:val="22"/>
          <w:szCs w:val="22"/>
        </w:rPr>
        <w:t>Master of Science,</w:t>
      </w:r>
      <w:r w:rsidRPr="00CF5558">
        <w:rPr>
          <w:sz w:val="22"/>
          <w:szCs w:val="22"/>
        </w:rPr>
        <w:t xml:space="preserve"> Human Resource Management, Nova Southeastern University, Davie, FL, </w:t>
      </w:r>
    </w:p>
    <w:p w:rsidR="00935875" w:rsidRPr="00CF5558" w:rsidRDefault="00935875" w:rsidP="00935875">
      <w:pPr>
        <w:spacing w:after="0" w:line="240" w:lineRule="auto"/>
        <w:rPr>
          <w:sz w:val="22"/>
          <w:szCs w:val="22"/>
        </w:rPr>
      </w:pPr>
      <w:r w:rsidRPr="00CF5558">
        <w:rPr>
          <w:b/>
          <w:sz w:val="22"/>
          <w:szCs w:val="22"/>
        </w:rPr>
        <w:t>Bachelor of Business Administration,</w:t>
      </w:r>
      <w:r w:rsidR="00892CE3">
        <w:rPr>
          <w:sz w:val="22"/>
          <w:szCs w:val="22"/>
        </w:rPr>
        <w:t xml:space="preserve"> Human Resources</w:t>
      </w:r>
      <w:r w:rsidRPr="00CF5558">
        <w:rPr>
          <w:sz w:val="22"/>
          <w:szCs w:val="22"/>
        </w:rPr>
        <w:t>, Fl</w:t>
      </w:r>
      <w:r w:rsidR="00FB5353">
        <w:rPr>
          <w:sz w:val="22"/>
          <w:szCs w:val="22"/>
        </w:rPr>
        <w:t>orida International University</w:t>
      </w:r>
    </w:p>
    <w:p w:rsidR="00935875" w:rsidRPr="00CF5558" w:rsidRDefault="00935875" w:rsidP="00935875">
      <w:pPr>
        <w:spacing w:after="0" w:line="240" w:lineRule="auto"/>
        <w:rPr>
          <w:sz w:val="22"/>
          <w:szCs w:val="22"/>
        </w:rPr>
      </w:pPr>
      <w:r w:rsidRPr="00CF5558">
        <w:rPr>
          <w:b/>
          <w:sz w:val="22"/>
          <w:szCs w:val="22"/>
        </w:rPr>
        <w:t>Bachelor of Business Administration,</w:t>
      </w:r>
      <w:r w:rsidRPr="00CF5558">
        <w:rPr>
          <w:sz w:val="22"/>
          <w:szCs w:val="22"/>
        </w:rPr>
        <w:t xml:space="preserve"> Management, Florida Int</w:t>
      </w:r>
      <w:r w:rsidR="00FB5353">
        <w:rPr>
          <w:sz w:val="22"/>
          <w:szCs w:val="22"/>
        </w:rPr>
        <w:t>ernational University</w:t>
      </w:r>
    </w:p>
    <w:p w:rsidR="00B57B14" w:rsidRPr="00CF5558" w:rsidRDefault="00B57B14" w:rsidP="00B57B14">
      <w:pPr>
        <w:spacing w:after="0" w:line="240" w:lineRule="auto"/>
        <w:rPr>
          <w:sz w:val="22"/>
          <w:szCs w:val="22"/>
        </w:rPr>
      </w:pPr>
      <w:r w:rsidRPr="00CF5558">
        <w:rPr>
          <w:b/>
          <w:sz w:val="22"/>
          <w:szCs w:val="22"/>
        </w:rPr>
        <w:t xml:space="preserve">Society of Human Resource Management, </w:t>
      </w:r>
      <w:r w:rsidRPr="00CF5558">
        <w:rPr>
          <w:sz w:val="22"/>
          <w:szCs w:val="22"/>
        </w:rPr>
        <w:t>April 2007-Present</w:t>
      </w:r>
    </w:p>
    <w:p w:rsidR="00B57B14" w:rsidRDefault="00B57B14" w:rsidP="00B57B14">
      <w:pPr>
        <w:spacing w:after="0" w:line="240" w:lineRule="auto"/>
        <w:rPr>
          <w:sz w:val="22"/>
          <w:szCs w:val="22"/>
        </w:rPr>
      </w:pPr>
      <w:r w:rsidRPr="00CF5558">
        <w:rPr>
          <w:b/>
          <w:sz w:val="22"/>
          <w:szCs w:val="22"/>
        </w:rPr>
        <w:t>Sigma Beta Delta,</w:t>
      </w:r>
      <w:r w:rsidRPr="00CF5558">
        <w:rPr>
          <w:sz w:val="22"/>
          <w:szCs w:val="22"/>
        </w:rPr>
        <w:t xml:space="preserve"> International Honor Society in Business, Management and Administration</w:t>
      </w:r>
    </w:p>
    <w:p w:rsidR="00B532E4" w:rsidRDefault="00B532E4" w:rsidP="00B57B14">
      <w:pPr>
        <w:spacing w:after="0" w:line="240" w:lineRule="auto"/>
        <w:rPr>
          <w:sz w:val="22"/>
          <w:szCs w:val="22"/>
        </w:rPr>
      </w:pPr>
    </w:p>
    <w:p w:rsidR="001360C8" w:rsidRDefault="001360C8" w:rsidP="00B57B14">
      <w:pPr>
        <w:spacing w:after="0" w:line="240" w:lineRule="auto"/>
        <w:rPr>
          <w:sz w:val="22"/>
          <w:szCs w:val="22"/>
        </w:rPr>
      </w:pPr>
    </w:p>
    <w:p w:rsidR="001360C8" w:rsidRPr="00CF5558" w:rsidRDefault="001360C8" w:rsidP="00B57B14">
      <w:pPr>
        <w:spacing w:after="0" w:line="240" w:lineRule="auto"/>
        <w:rPr>
          <w:sz w:val="22"/>
          <w:szCs w:val="22"/>
        </w:rPr>
      </w:pPr>
      <w:r>
        <w:rPr>
          <w:rStyle w:val="domain"/>
          <w:rFonts w:ascii="Arial" w:hAnsi="Arial" w:cs="Arial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"/>
          <w:rFonts w:ascii="Arial" w:hAnsi="Arial" w:cs="Arial"/>
          <w:bdr w:val="none" w:sz="0" w:space="0" w:color="auto" w:frame="1"/>
          <w:shd w:val="clear" w:color="auto" w:fill="FFFFFF"/>
        </w:rPr>
        <w:t>adelgado-mshrm-phr</w:t>
      </w:r>
    </w:p>
    <w:sectPr w:rsidR="001360C8" w:rsidRPr="00CF5558" w:rsidSect="00EE1F80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0D25D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7621C"/>
    <w:multiLevelType w:val="hybridMultilevel"/>
    <w:tmpl w:val="405ED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19BE"/>
    <w:multiLevelType w:val="hybridMultilevel"/>
    <w:tmpl w:val="83A4C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A4247"/>
    <w:multiLevelType w:val="hybridMultilevel"/>
    <w:tmpl w:val="E4F88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7717C"/>
    <w:multiLevelType w:val="hybridMultilevel"/>
    <w:tmpl w:val="276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45512"/>
    <w:multiLevelType w:val="hybridMultilevel"/>
    <w:tmpl w:val="A5D8D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6DE7"/>
    <w:multiLevelType w:val="hybridMultilevel"/>
    <w:tmpl w:val="2F54F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A453A"/>
    <w:multiLevelType w:val="hybridMultilevel"/>
    <w:tmpl w:val="EB547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13F82"/>
    <w:multiLevelType w:val="hybridMultilevel"/>
    <w:tmpl w:val="1C0E8416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B65DC"/>
    <w:multiLevelType w:val="hybridMultilevel"/>
    <w:tmpl w:val="FE84B5E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EDB0116"/>
    <w:multiLevelType w:val="hybridMultilevel"/>
    <w:tmpl w:val="A4527A54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27E91"/>
    <w:multiLevelType w:val="hybridMultilevel"/>
    <w:tmpl w:val="A080F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C9119B"/>
    <w:multiLevelType w:val="hybridMultilevel"/>
    <w:tmpl w:val="8CE6B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927B1"/>
    <w:multiLevelType w:val="hybridMultilevel"/>
    <w:tmpl w:val="D4927D8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740D2"/>
    <w:multiLevelType w:val="hybridMultilevel"/>
    <w:tmpl w:val="CDE66596"/>
    <w:lvl w:ilvl="0" w:tplc="029A0D22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9069E"/>
    <w:multiLevelType w:val="hybridMultilevel"/>
    <w:tmpl w:val="03C2790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6308F"/>
    <w:multiLevelType w:val="hybridMultilevel"/>
    <w:tmpl w:val="48289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B0F03"/>
    <w:multiLevelType w:val="hybridMultilevel"/>
    <w:tmpl w:val="0D2A65A2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32E66A3E"/>
    <w:multiLevelType w:val="hybridMultilevel"/>
    <w:tmpl w:val="55D0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404A"/>
    <w:multiLevelType w:val="hybridMultilevel"/>
    <w:tmpl w:val="544A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22E82"/>
    <w:multiLevelType w:val="hybridMultilevel"/>
    <w:tmpl w:val="F11EC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C318F"/>
    <w:multiLevelType w:val="hybridMultilevel"/>
    <w:tmpl w:val="2D78B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16261"/>
    <w:multiLevelType w:val="hybridMultilevel"/>
    <w:tmpl w:val="173A6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45CD4"/>
    <w:multiLevelType w:val="hybridMultilevel"/>
    <w:tmpl w:val="04DA9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020DC"/>
    <w:multiLevelType w:val="hybridMultilevel"/>
    <w:tmpl w:val="A0AC53C6"/>
    <w:lvl w:ilvl="0" w:tplc="AC34B3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71C13"/>
    <w:multiLevelType w:val="hybridMultilevel"/>
    <w:tmpl w:val="9236C61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86828"/>
    <w:multiLevelType w:val="hybridMultilevel"/>
    <w:tmpl w:val="3D58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11FA4"/>
    <w:multiLevelType w:val="hybridMultilevel"/>
    <w:tmpl w:val="F7E01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64A33"/>
    <w:multiLevelType w:val="hybridMultilevel"/>
    <w:tmpl w:val="2FBE0CB0"/>
    <w:lvl w:ilvl="0" w:tplc="029A0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375956"/>
    <w:multiLevelType w:val="hybridMultilevel"/>
    <w:tmpl w:val="0B46C0C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86A02"/>
    <w:multiLevelType w:val="hybridMultilevel"/>
    <w:tmpl w:val="4D8AFD2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B298A"/>
    <w:multiLevelType w:val="hybridMultilevel"/>
    <w:tmpl w:val="846A7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C54E88"/>
    <w:multiLevelType w:val="hybridMultilevel"/>
    <w:tmpl w:val="D488DD0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36BFD"/>
    <w:multiLevelType w:val="hybridMultilevel"/>
    <w:tmpl w:val="1B90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873EF"/>
    <w:multiLevelType w:val="hybridMultilevel"/>
    <w:tmpl w:val="E5CEB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642268"/>
    <w:multiLevelType w:val="hybridMultilevel"/>
    <w:tmpl w:val="60BC63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000208"/>
    <w:multiLevelType w:val="hybridMultilevel"/>
    <w:tmpl w:val="1DDA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7476F"/>
    <w:multiLevelType w:val="hybridMultilevel"/>
    <w:tmpl w:val="53FEB02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326D26"/>
    <w:multiLevelType w:val="hybridMultilevel"/>
    <w:tmpl w:val="509A84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0" w15:restartNumberingAfterBreak="0">
    <w:nsid w:val="682C2133"/>
    <w:multiLevelType w:val="hybridMultilevel"/>
    <w:tmpl w:val="D8826BF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60F72"/>
    <w:multiLevelType w:val="hybridMultilevel"/>
    <w:tmpl w:val="7FDC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F59F8"/>
    <w:multiLevelType w:val="hybridMultilevel"/>
    <w:tmpl w:val="A3D25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2D49AB"/>
    <w:multiLevelType w:val="hybridMultilevel"/>
    <w:tmpl w:val="C8948D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1313A6B"/>
    <w:multiLevelType w:val="hybridMultilevel"/>
    <w:tmpl w:val="CE1E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1824B2"/>
    <w:multiLevelType w:val="hybridMultilevel"/>
    <w:tmpl w:val="0D0E4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445319"/>
    <w:multiLevelType w:val="hybridMultilevel"/>
    <w:tmpl w:val="BCFED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A975EB"/>
    <w:multiLevelType w:val="hybridMultilevel"/>
    <w:tmpl w:val="F7E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9A6F8E"/>
    <w:multiLevelType w:val="hybridMultilevel"/>
    <w:tmpl w:val="B1A8F21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8D0DE3"/>
    <w:multiLevelType w:val="hybridMultilevel"/>
    <w:tmpl w:val="C5D63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8"/>
  </w:num>
  <w:num w:numId="4">
    <w:abstractNumId w:val="24"/>
  </w:num>
  <w:num w:numId="5">
    <w:abstractNumId w:val="40"/>
  </w:num>
  <w:num w:numId="6">
    <w:abstractNumId w:val="15"/>
  </w:num>
  <w:num w:numId="7">
    <w:abstractNumId w:val="30"/>
  </w:num>
  <w:num w:numId="8">
    <w:abstractNumId w:val="13"/>
  </w:num>
  <w:num w:numId="9">
    <w:abstractNumId w:val="48"/>
  </w:num>
  <w:num w:numId="10">
    <w:abstractNumId w:val="10"/>
  </w:num>
  <w:num w:numId="11">
    <w:abstractNumId w:val="25"/>
  </w:num>
  <w:num w:numId="12">
    <w:abstractNumId w:val="29"/>
  </w:num>
  <w:num w:numId="13">
    <w:abstractNumId w:val="47"/>
  </w:num>
  <w:num w:numId="14">
    <w:abstractNumId w:val="49"/>
  </w:num>
  <w:num w:numId="15">
    <w:abstractNumId w:val="31"/>
  </w:num>
  <w:num w:numId="16">
    <w:abstractNumId w:val="11"/>
  </w:num>
  <w:num w:numId="17">
    <w:abstractNumId w:val="43"/>
  </w:num>
  <w:num w:numId="18">
    <w:abstractNumId w:val="35"/>
  </w:num>
  <w:num w:numId="19">
    <w:abstractNumId w:val="46"/>
  </w:num>
  <w:num w:numId="20">
    <w:abstractNumId w:val="32"/>
  </w:num>
  <w:num w:numId="21">
    <w:abstractNumId w:val="8"/>
  </w:num>
  <w:num w:numId="22">
    <w:abstractNumId w:val="37"/>
  </w:num>
  <w:num w:numId="23">
    <w:abstractNumId w:val="21"/>
  </w:num>
  <w:num w:numId="24">
    <w:abstractNumId w:val="33"/>
  </w:num>
  <w:num w:numId="25">
    <w:abstractNumId w:val="5"/>
  </w:num>
  <w:num w:numId="26">
    <w:abstractNumId w:val="36"/>
  </w:num>
  <w:num w:numId="27">
    <w:abstractNumId w:val="7"/>
  </w:num>
  <w:num w:numId="28">
    <w:abstractNumId w:val="39"/>
  </w:num>
  <w:num w:numId="29">
    <w:abstractNumId w:val="23"/>
  </w:num>
  <w:num w:numId="30">
    <w:abstractNumId w:val="17"/>
  </w:num>
  <w:num w:numId="31">
    <w:abstractNumId w:val="41"/>
  </w:num>
  <w:num w:numId="32">
    <w:abstractNumId w:val="45"/>
  </w:num>
  <w:num w:numId="33">
    <w:abstractNumId w:val="19"/>
  </w:num>
  <w:num w:numId="34">
    <w:abstractNumId w:val="0"/>
  </w:num>
  <w:num w:numId="35">
    <w:abstractNumId w:val="4"/>
  </w:num>
  <w:num w:numId="36">
    <w:abstractNumId w:val="18"/>
  </w:num>
  <w:num w:numId="37">
    <w:abstractNumId w:val="34"/>
  </w:num>
  <w:num w:numId="38">
    <w:abstractNumId w:val="2"/>
  </w:num>
  <w:num w:numId="39">
    <w:abstractNumId w:val="6"/>
  </w:num>
  <w:num w:numId="40">
    <w:abstractNumId w:val="12"/>
  </w:num>
  <w:num w:numId="41">
    <w:abstractNumId w:val="9"/>
  </w:num>
  <w:num w:numId="42">
    <w:abstractNumId w:val="27"/>
  </w:num>
  <w:num w:numId="43">
    <w:abstractNumId w:val="38"/>
  </w:num>
  <w:num w:numId="44">
    <w:abstractNumId w:val="20"/>
  </w:num>
  <w:num w:numId="45">
    <w:abstractNumId w:val="42"/>
  </w:num>
  <w:num w:numId="46">
    <w:abstractNumId w:val="26"/>
  </w:num>
  <w:num w:numId="47">
    <w:abstractNumId w:val="44"/>
  </w:num>
  <w:num w:numId="48">
    <w:abstractNumId w:val="22"/>
  </w:num>
  <w:num w:numId="49">
    <w:abstractNumId w:val="16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5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2E"/>
    <w:rsid w:val="00002B32"/>
    <w:rsid w:val="0000303D"/>
    <w:rsid w:val="00003F10"/>
    <w:rsid w:val="00014D5D"/>
    <w:rsid w:val="000372B7"/>
    <w:rsid w:val="00041344"/>
    <w:rsid w:val="000415C1"/>
    <w:rsid w:val="00044044"/>
    <w:rsid w:val="000503AF"/>
    <w:rsid w:val="00051B48"/>
    <w:rsid w:val="00055460"/>
    <w:rsid w:val="000562BB"/>
    <w:rsid w:val="000572E2"/>
    <w:rsid w:val="00070BBD"/>
    <w:rsid w:val="000742B1"/>
    <w:rsid w:val="00086A9B"/>
    <w:rsid w:val="000933E1"/>
    <w:rsid w:val="00094D38"/>
    <w:rsid w:val="000953FE"/>
    <w:rsid w:val="00095D9D"/>
    <w:rsid w:val="0009666E"/>
    <w:rsid w:val="000A611C"/>
    <w:rsid w:val="000B268E"/>
    <w:rsid w:val="000C061F"/>
    <w:rsid w:val="000C0789"/>
    <w:rsid w:val="000C5B97"/>
    <w:rsid w:val="000D0FC3"/>
    <w:rsid w:val="000E0D68"/>
    <w:rsid w:val="000E22F1"/>
    <w:rsid w:val="000E4108"/>
    <w:rsid w:val="000E4EBF"/>
    <w:rsid w:val="000E597B"/>
    <w:rsid w:val="00100270"/>
    <w:rsid w:val="001042C5"/>
    <w:rsid w:val="00110C32"/>
    <w:rsid w:val="0011429E"/>
    <w:rsid w:val="00117A97"/>
    <w:rsid w:val="00120D5E"/>
    <w:rsid w:val="00123F38"/>
    <w:rsid w:val="0013607C"/>
    <w:rsid w:val="001360C8"/>
    <w:rsid w:val="0014575B"/>
    <w:rsid w:val="00145AC0"/>
    <w:rsid w:val="00147576"/>
    <w:rsid w:val="00150278"/>
    <w:rsid w:val="00152C56"/>
    <w:rsid w:val="00155868"/>
    <w:rsid w:val="00155EC4"/>
    <w:rsid w:val="00156B73"/>
    <w:rsid w:val="00161493"/>
    <w:rsid w:val="00162231"/>
    <w:rsid w:val="00162960"/>
    <w:rsid w:val="0016608E"/>
    <w:rsid w:val="001672D5"/>
    <w:rsid w:val="00170DAA"/>
    <w:rsid w:val="00174FDB"/>
    <w:rsid w:val="001770ED"/>
    <w:rsid w:val="00181D59"/>
    <w:rsid w:val="00185627"/>
    <w:rsid w:val="00196EFE"/>
    <w:rsid w:val="001D237F"/>
    <w:rsid w:val="001D254F"/>
    <w:rsid w:val="00200852"/>
    <w:rsid w:val="002055E0"/>
    <w:rsid w:val="00220242"/>
    <w:rsid w:val="00226422"/>
    <w:rsid w:val="002350E2"/>
    <w:rsid w:val="002373A2"/>
    <w:rsid w:val="0024618D"/>
    <w:rsid w:val="0025199A"/>
    <w:rsid w:val="00255746"/>
    <w:rsid w:val="00256FEA"/>
    <w:rsid w:val="00261DF3"/>
    <w:rsid w:val="0026252D"/>
    <w:rsid w:val="00262D09"/>
    <w:rsid w:val="00264E84"/>
    <w:rsid w:val="002652FC"/>
    <w:rsid w:val="00271896"/>
    <w:rsid w:val="00274195"/>
    <w:rsid w:val="002832C0"/>
    <w:rsid w:val="002900DC"/>
    <w:rsid w:val="0029310E"/>
    <w:rsid w:val="00294404"/>
    <w:rsid w:val="002A69A1"/>
    <w:rsid w:val="002A6B6F"/>
    <w:rsid w:val="002B2203"/>
    <w:rsid w:val="002B29D5"/>
    <w:rsid w:val="002B6041"/>
    <w:rsid w:val="002B6695"/>
    <w:rsid w:val="002C0E46"/>
    <w:rsid w:val="002C1182"/>
    <w:rsid w:val="002D78D0"/>
    <w:rsid w:val="002E018D"/>
    <w:rsid w:val="002E12A3"/>
    <w:rsid w:val="002E1A60"/>
    <w:rsid w:val="002F25A4"/>
    <w:rsid w:val="002F79E6"/>
    <w:rsid w:val="003079AF"/>
    <w:rsid w:val="00310F57"/>
    <w:rsid w:val="00313C5F"/>
    <w:rsid w:val="00322D33"/>
    <w:rsid w:val="00324904"/>
    <w:rsid w:val="0033140F"/>
    <w:rsid w:val="00341752"/>
    <w:rsid w:val="003446AE"/>
    <w:rsid w:val="00354822"/>
    <w:rsid w:val="00374B89"/>
    <w:rsid w:val="00377D1F"/>
    <w:rsid w:val="00385506"/>
    <w:rsid w:val="00392DFD"/>
    <w:rsid w:val="003A3642"/>
    <w:rsid w:val="003B12B2"/>
    <w:rsid w:val="003C57A7"/>
    <w:rsid w:val="003C60BB"/>
    <w:rsid w:val="003C712E"/>
    <w:rsid w:val="003D3F52"/>
    <w:rsid w:val="003D5D91"/>
    <w:rsid w:val="003E24D0"/>
    <w:rsid w:val="003E779A"/>
    <w:rsid w:val="003F5578"/>
    <w:rsid w:val="003F7EE9"/>
    <w:rsid w:val="004050CA"/>
    <w:rsid w:val="00405304"/>
    <w:rsid w:val="004064E9"/>
    <w:rsid w:val="00411D7E"/>
    <w:rsid w:val="00414AF5"/>
    <w:rsid w:val="00423B3E"/>
    <w:rsid w:val="00434117"/>
    <w:rsid w:val="00435053"/>
    <w:rsid w:val="00441247"/>
    <w:rsid w:val="00457A85"/>
    <w:rsid w:val="0046645D"/>
    <w:rsid w:val="0047179E"/>
    <w:rsid w:val="00490F76"/>
    <w:rsid w:val="004939E9"/>
    <w:rsid w:val="004A66A5"/>
    <w:rsid w:val="004B3B4B"/>
    <w:rsid w:val="004B4042"/>
    <w:rsid w:val="004B5390"/>
    <w:rsid w:val="004B6241"/>
    <w:rsid w:val="004B7FED"/>
    <w:rsid w:val="004C7EA7"/>
    <w:rsid w:val="004D1CBB"/>
    <w:rsid w:val="004D50DC"/>
    <w:rsid w:val="004D671C"/>
    <w:rsid w:val="004E1163"/>
    <w:rsid w:val="004E61B0"/>
    <w:rsid w:val="004F11B3"/>
    <w:rsid w:val="004F786E"/>
    <w:rsid w:val="00501C41"/>
    <w:rsid w:val="005046DF"/>
    <w:rsid w:val="0051428B"/>
    <w:rsid w:val="00531A00"/>
    <w:rsid w:val="005402F4"/>
    <w:rsid w:val="0054214A"/>
    <w:rsid w:val="0054446D"/>
    <w:rsid w:val="00551EF9"/>
    <w:rsid w:val="0055626B"/>
    <w:rsid w:val="00556DA9"/>
    <w:rsid w:val="00560A05"/>
    <w:rsid w:val="005677E4"/>
    <w:rsid w:val="005723F7"/>
    <w:rsid w:val="00575079"/>
    <w:rsid w:val="005822A2"/>
    <w:rsid w:val="005846DD"/>
    <w:rsid w:val="00584D0F"/>
    <w:rsid w:val="0058764C"/>
    <w:rsid w:val="00592F75"/>
    <w:rsid w:val="00597680"/>
    <w:rsid w:val="005A28FB"/>
    <w:rsid w:val="005B4E4F"/>
    <w:rsid w:val="005D2916"/>
    <w:rsid w:val="005D2BF7"/>
    <w:rsid w:val="005D580C"/>
    <w:rsid w:val="005D723C"/>
    <w:rsid w:val="005E1C3D"/>
    <w:rsid w:val="005E70A3"/>
    <w:rsid w:val="005E7BB9"/>
    <w:rsid w:val="005F1DF6"/>
    <w:rsid w:val="005F6199"/>
    <w:rsid w:val="00602A2A"/>
    <w:rsid w:val="00605C08"/>
    <w:rsid w:val="00610DC6"/>
    <w:rsid w:val="006205E4"/>
    <w:rsid w:val="006220EE"/>
    <w:rsid w:val="00623784"/>
    <w:rsid w:val="00624FAE"/>
    <w:rsid w:val="00627653"/>
    <w:rsid w:val="006404E7"/>
    <w:rsid w:val="0064574D"/>
    <w:rsid w:val="006537CC"/>
    <w:rsid w:val="00665DFB"/>
    <w:rsid w:val="006679B0"/>
    <w:rsid w:val="0067163A"/>
    <w:rsid w:val="00681286"/>
    <w:rsid w:val="00682E62"/>
    <w:rsid w:val="00686DFC"/>
    <w:rsid w:val="00693FDB"/>
    <w:rsid w:val="006A70A1"/>
    <w:rsid w:val="006B321A"/>
    <w:rsid w:val="006C00A6"/>
    <w:rsid w:val="006C0509"/>
    <w:rsid w:val="006D40D4"/>
    <w:rsid w:val="006D5262"/>
    <w:rsid w:val="006E05BC"/>
    <w:rsid w:val="006E6108"/>
    <w:rsid w:val="00711547"/>
    <w:rsid w:val="007175B7"/>
    <w:rsid w:val="00725496"/>
    <w:rsid w:val="00730BE5"/>
    <w:rsid w:val="00735652"/>
    <w:rsid w:val="007409F8"/>
    <w:rsid w:val="00740B08"/>
    <w:rsid w:val="00741F3A"/>
    <w:rsid w:val="00755DA6"/>
    <w:rsid w:val="00760328"/>
    <w:rsid w:val="00766ACF"/>
    <w:rsid w:val="00766B76"/>
    <w:rsid w:val="0076753E"/>
    <w:rsid w:val="0077249B"/>
    <w:rsid w:val="007728BD"/>
    <w:rsid w:val="00781064"/>
    <w:rsid w:val="00781A61"/>
    <w:rsid w:val="007842CE"/>
    <w:rsid w:val="00792D17"/>
    <w:rsid w:val="00796DE7"/>
    <w:rsid w:val="007A09E7"/>
    <w:rsid w:val="007A18AA"/>
    <w:rsid w:val="007A1B37"/>
    <w:rsid w:val="007A4A5D"/>
    <w:rsid w:val="007B2F29"/>
    <w:rsid w:val="007B3F0C"/>
    <w:rsid w:val="007B6898"/>
    <w:rsid w:val="007E44AC"/>
    <w:rsid w:val="007F4802"/>
    <w:rsid w:val="008017B1"/>
    <w:rsid w:val="0080327C"/>
    <w:rsid w:val="0080419F"/>
    <w:rsid w:val="008104D2"/>
    <w:rsid w:val="00810BF7"/>
    <w:rsid w:val="00824859"/>
    <w:rsid w:val="00825A0D"/>
    <w:rsid w:val="0084782C"/>
    <w:rsid w:val="00847E1E"/>
    <w:rsid w:val="00854C20"/>
    <w:rsid w:val="00862FA7"/>
    <w:rsid w:val="008642B2"/>
    <w:rsid w:val="0086738A"/>
    <w:rsid w:val="00867826"/>
    <w:rsid w:val="00871B61"/>
    <w:rsid w:val="008728CD"/>
    <w:rsid w:val="00874494"/>
    <w:rsid w:val="008879F2"/>
    <w:rsid w:val="00892CE3"/>
    <w:rsid w:val="008B0D92"/>
    <w:rsid w:val="008C1DCF"/>
    <w:rsid w:val="008C3F16"/>
    <w:rsid w:val="008D1272"/>
    <w:rsid w:val="008E0856"/>
    <w:rsid w:val="008E46D3"/>
    <w:rsid w:val="008E4FAE"/>
    <w:rsid w:val="008F4AB5"/>
    <w:rsid w:val="008F7AB7"/>
    <w:rsid w:val="00907D33"/>
    <w:rsid w:val="009104EC"/>
    <w:rsid w:val="0091529A"/>
    <w:rsid w:val="009156C8"/>
    <w:rsid w:val="00916E12"/>
    <w:rsid w:val="0092459A"/>
    <w:rsid w:val="00932F31"/>
    <w:rsid w:val="00935875"/>
    <w:rsid w:val="00950CE8"/>
    <w:rsid w:val="00950D99"/>
    <w:rsid w:val="00952B37"/>
    <w:rsid w:val="00952E85"/>
    <w:rsid w:val="00961B73"/>
    <w:rsid w:val="0096570F"/>
    <w:rsid w:val="0096640D"/>
    <w:rsid w:val="00967B5C"/>
    <w:rsid w:val="009849BF"/>
    <w:rsid w:val="0099189E"/>
    <w:rsid w:val="009A2674"/>
    <w:rsid w:val="009A3CAC"/>
    <w:rsid w:val="009A51A9"/>
    <w:rsid w:val="009B3A49"/>
    <w:rsid w:val="009B74D8"/>
    <w:rsid w:val="009C1508"/>
    <w:rsid w:val="009C2767"/>
    <w:rsid w:val="009D4420"/>
    <w:rsid w:val="009D47D9"/>
    <w:rsid w:val="009E250C"/>
    <w:rsid w:val="009E43B5"/>
    <w:rsid w:val="009F040C"/>
    <w:rsid w:val="009F19EC"/>
    <w:rsid w:val="00A015A4"/>
    <w:rsid w:val="00A05266"/>
    <w:rsid w:val="00A05E0E"/>
    <w:rsid w:val="00A105FC"/>
    <w:rsid w:val="00A13417"/>
    <w:rsid w:val="00A23F65"/>
    <w:rsid w:val="00A3018B"/>
    <w:rsid w:val="00A3054B"/>
    <w:rsid w:val="00A44107"/>
    <w:rsid w:val="00A5302F"/>
    <w:rsid w:val="00A5477A"/>
    <w:rsid w:val="00A7487F"/>
    <w:rsid w:val="00A752EF"/>
    <w:rsid w:val="00A83436"/>
    <w:rsid w:val="00A84D2D"/>
    <w:rsid w:val="00A855F6"/>
    <w:rsid w:val="00A92439"/>
    <w:rsid w:val="00A977BA"/>
    <w:rsid w:val="00AA25E6"/>
    <w:rsid w:val="00AE25EF"/>
    <w:rsid w:val="00AF3B42"/>
    <w:rsid w:val="00AF6E88"/>
    <w:rsid w:val="00B03F68"/>
    <w:rsid w:val="00B05312"/>
    <w:rsid w:val="00B21B79"/>
    <w:rsid w:val="00B22B4F"/>
    <w:rsid w:val="00B2441C"/>
    <w:rsid w:val="00B27977"/>
    <w:rsid w:val="00B30651"/>
    <w:rsid w:val="00B34E27"/>
    <w:rsid w:val="00B35E0A"/>
    <w:rsid w:val="00B41521"/>
    <w:rsid w:val="00B45B2A"/>
    <w:rsid w:val="00B46E8C"/>
    <w:rsid w:val="00B5319F"/>
    <w:rsid w:val="00B532E4"/>
    <w:rsid w:val="00B53BF2"/>
    <w:rsid w:val="00B57B14"/>
    <w:rsid w:val="00B65525"/>
    <w:rsid w:val="00B70B7F"/>
    <w:rsid w:val="00B71930"/>
    <w:rsid w:val="00B7360D"/>
    <w:rsid w:val="00B756EF"/>
    <w:rsid w:val="00B809F0"/>
    <w:rsid w:val="00B87856"/>
    <w:rsid w:val="00B90ABC"/>
    <w:rsid w:val="00B9343C"/>
    <w:rsid w:val="00B93C86"/>
    <w:rsid w:val="00B9584D"/>
    <w:rsid w:val="00BC41CC"/>
    <w:rsid w:val="00BC7B12"/>
    <w:rsid w:val="00BC7C39"/>
    <w:rsid w:val="00BD0FE5"/>
    <w:rsid w:val="00BE05FF"/>
    <w:rsid w:val="00BE226D"/>
    <w:rsid w:val="00BF0874"/>
    <w:rsid w:val="00BF286C"/>
    <w:rsid w:val="00BF6D6C"/>
    <w:rsid w:val="00BF72B7"/>
    <w:rsid w:val="00C1204B"/>
    <w:rsid w:val="00C2433A"/>
    <w:rsid w:val="00C24E68"/>
    <w:rsid w:val="00C40357"/>
    <w:rsid w:val="00C451A7"/>
    <w:rsid w:val="00C553D2"/>
    <w:rsid w:val="00C55772"/>
    <w:rsid w:val="00C57527"/>
    <w:rsid w:val="00C82DC9"/>
    <w:rsid w:val="00C9192B"/>
    <w:rsid w:val="00C95E56"/>
    <w:rsid w:val="00C97835"/>
    <w:rsid w:val="00CB0434"/>
    <w:rsid w:val="00CB46D6"/>
    <w:rsid w:val="00CC097D"/>
    <w:rsid w:val="00CD0F84"/>
    <w:rsid w:val="00CD2144"/>
    <w:rsid w:val="00CD6FE2"/>
    <w:rsid w:val="00CE1F3E"/>
    <w:rsid w:val="00CE30B1"/>
    <w:rsid w:val="00CE4098"/>
    <w:rsid w:val="00CE62CF"/>
    <w:rsid w:val="00CF09A1"/>
    <w:rsid w:val="00CF1D14"/>
    <w:rsid w:val="00CF5558"/>
    <w:rsid w:val="00D00931"/>
    <w:rsid w:val="00D1296A"/>
    <w:rsid w:val="00D137FF"/>
    <w:rsid w:val="00D14A4F"/>
    <w:rsid w:val="00D332D6"/>
    <w:rsid w:val="00D3394E"/>
    <w:rsid w:val="00D34AE4"/>
    <w:rsid w:val="00D37A2E"/>
    <w:rsid w:val="00D52FD3"/>
    <w:rsid w:val="00D53D9E"/>
    <w:rsid w:val="00D67A8E"/>
    <w:rsid w:val="00D67CB1"/>
    <w:rsid w:val="00D745AB"/>
    <w:rsid w:val="00D74A09"/>
    <w:rsid w:val="00D7777F"/>
    <w:rsid w:val="00D80FD7"/>
    <w:rsid w:val="00D84FE0"/>
    <w:rsid w:val="00D92402"/>
    <w:rsid w:val="00D94C21"/>
    <w:rsid w:val="00D95386"/>
    <w:rsid w:val="00DA1069"/>
    <w:rsid w:val="00DB07DC"/>
    <w:rsid w:val="00DB241C"/>
    <w:rsid w:val="00DB7210"/>
    <w:rsid w:val="00DB7C77"/>
    <w:rsid w:val="00DC0AF2"/>
    <w:rsid w:val="00DD2168"/>
    <w:rsid w:val="00DD4394"/>
    <w:rsid w:val="00DD53EB"/>
    <w:rsid w:val="00DD63C5"/>
    <w:rsid w:val="00DE0232"/>
    <w:rsid w:val="00DE3FC5"/>
    <w:rsid w:val="00DE5377"/>
    <w:rsid w:val="00DE574F"/>
    <w:rsid w:val="00E0248D"/>
    <w:rsid w:val="00E16767"/>
    <w:rsid w:val="00E3410E"/>
    <w:rsid w:val="00E348D2"/>
    <w:rsid w:val="00E45D69"/>
    <w:rsid w:val="00E536A6"/>
    <w:rsid w:val="00E544D9"/>
    <w:rsid w:val="00E55805"/>
    <w:rsid w:val="00E577BE"/>
    <w:rsid w:val="00E7271F"/>
    <w:rsid w:val="00E814A4"/>
    <w:rsid w:val="00E83A5B"/>
    <w:rsid w:val="00E8502C"/>
    <w:rsid w:val="00E85DBF"/>
    <w:rsid w:val="00E91938"/>
    <w:rsid w:val="00E974EC"/>
    <w:rsid w:val="00EA3AE7"/>
    <w:rsid w:val="00ED0C68"/>
    <w:rsid w:val="00ED293F"/>
    <w:rsid w:val="00ED4246"/>
    <w:rsid w:val="00ED6B95"/>
    <w:rsid w:val="00EE0843"/>
    <w:rsid w:val="00EE1F80"/>
    <w:rsid w:val="00EE4901"/>
    <w:rsid w:val="00EE7B3B"/>
    <w:rsid w:val="00F0207F"/>
    <w:rsid w:val="00F069C0"/>
    <w:rsid w:val="00F10380"/>
    <w:rsid w:val="00F22FF6"/>
    <w:rsid w:val="00F25A0E"/>
    <w:rsid w:val="00F27202"/>
    <w:rsid w:val="00F46306"/>
    <w:rsid w:val="00F57866"/>
    <w:rsid w:val="00F6188E"/>
    <w:rsid w:val="00F67B31"/>
    <w:rsid w:val="00F70A4A"/>
    <w:rsid w:val="00F74493"/>
    <w:rsid w:val="00F763A8"/>
    <w:rsid w:val="00F82DB3"/>
    <w:rsid w:val="00F832D6"/>
    <w:rsid w:val="00F91224"/>
    <w:rsid w:val="00FB3EE5"/>
    <w:rsid w:val="00FB42C5"/>
    <w:rsid w:val="00FB5353"/>
    <w:rsid w:val="00FC291B"/>
    <w:rsid w:val="00FD23E2"/>
    <w:rsid w:val="00FD26A3"/>
    <w:rsid w:val="00FD3320"/>
    <w:rsid w:val="00FD7374"/>
    <w:rsid w:val="00FD7FB1"/>
    <w:rsid w:val="00FE2DB7"/>
    <w:rsid w:val="00FE2DE6"/>
    <w:rsid w:val="00FE39D6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5E257-C523-4B39-A965-3A0CA40B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856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A70"/>
    <w:pPr>
      <w:spacing w:before="300" w:after="40"/>
      <w:jc w:val="left"/>
      <w:outlineLvl w:val="0"/>
    </w:pPr>
    <w:rPr>
      <w:smallCaps/>
      <w:spacing w:val="5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1A70"/>
    <w:pPr>
      <w:spacing w:before="240" w:after="80"/>
      <w:jc w:val="left"/>
      <w:outlineLvl w:val="1"/>
    </w:pPr>
    <w:rPr>
      <w:smallCaps/>
      <w:spacing w:val="5"/>
      <w:sz w:val="28"/>
      <w:szCs w:val="28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1A70"/>
    <w:pPr>
      <w:spacing w:after="0"/>
      <w:jc w:val="left"/>
      <w:outlineLvl w:val="2"/>
    </w:pPr>
    <w:rPr>
      <w:smallCaps/>
      <w:spacing w:val="5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F1A70"/>
    <w:pPr>
      <w:spacing w:before="240" w:after="0"/>
      <w:jc w:val="left"/>
      <w:outlineLvl w:val="3"/>
    </w:pPr>
    <w:rPr>
      <w:smallCaps/>
      <w:spacing w:val="10"/>
      <w:sz w:val="22"/>
      <w:szCs w:val="22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6F1A70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6F1A70"/>
    <w:pPr>
      <w:spacing w:after="0"/>
      <w:jc w:val="left"/>
      <w:outlineLvl w:val="5"/>
    </w:pPr>
    <w:rPr>
      <w:smallCaps/>
      <w:color w:val="C0504D"/>
      <w:spacing w:val="5"/>
      <w:sz w:val="22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6F1A70"/>
    <w:pPr>
      <w:spacing w:after="0"/>
      <w:jc w:val="left"/>
      <w:outlineLvl w:val="6"/>
    </w:pPr>
    <w:rPr>
      <w:b/>
      <w:smallCaps/>
      <w:color w:val="C0504D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6F1A70"/>
    <w:pPr>
      <w:spacing w:after="0"/>
      <w:jc w:val="left"/>
      <w:outlineLvl w:val="7"/>
    </w:pPr>
    <w:rPr>
      <w:b/>
      <w:i/>
      <w:smallCaps/>
      <w:color w:val="943634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6F1A70"/>
    <w:pPr>
      <w:spacing w:after="0"/>
      <w:jc w:val="left"/>
      <w:outlineLvl w:val="8"/>
    </w:pPr>
    <w:rPr>
      <w:b/>
      <w:i/>
      <w:smallCaps/>
      <w:color w:val="622423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A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F1A7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6F1A70"/>
    <w:pPr>
      <w:spacing w:after="0" w:line="240" w:lineRule="auto"/>
    </w:pPr>
  </w:style>
  <w:style w:type="character" w:styleId="Hyperlink">
    <w:name w:val="Hyperlink"/>
    <w:uiPriority w:val="99"/>
    <w:unhideWhenUsed/>
    <w:rsid w:val="001B1D5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A70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6F1A70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6F1A70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F1A70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6F1A70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6F1A70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6F1A70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6F1A70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6F1A70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6F1A7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1A70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6F1A7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70"/>
    <w:pPr>
      <w:spacing w:after="720" w:line="240" w:lineRule="auto"/>
      <w:jc w:val="right"/>
    </w:pPr>
    <w:rPr>
      <w:rFonts w:ascii="Calibri" w:hAnsi="Calibri"/>
      <w:szCs w:val="22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6F1A70"/>
    <w:rPr>
      <w:rFonts w:ascii="Calibri" w:eastAsia="Times New Roman" w:hAnsi="Calibri" w:cs="Times New Roman"/>
      <w:szCs w:val="22"/>
    </w:rPr>
  </w:style>
  <w:style w:type="character" w:styleId="Strong">
    <w:name w:val="Strong"/>
    <w:uiPriority w:val="22"/>
    <w:qFormat/>
    <w:rsid w:val="006F1A70"/>
    <w:rPr>
      <w:b/>
      <w:color w:val="C0504D"/>
    </w:rPr>
  </w:style>
  <w:style w:type="character" w:styleId="Emphasis">
    <w:name w:val="Emphasis"/>
    <w:uiPriority w:val="20"/>
    <w:qFormat/>
    <w:rsid w:val="006F1A70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F1A70"/>
    <w:rPr>
      <w:i/>
      <w:lang w:val="x-none" w:eastAsia="x-none" w:bidi="ar-SA"/>
    </w:rPr>
  </w:style>
  <w:style w:type="character" w:customStyle="1" w:styleId="QuoteChar">
    <w:name w:val="Quote Char"/>
    <w:link w:val="Quote"/>
    <w:uiPriority w:val="29"/>
    <w:rsid w:val="006F1A7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A7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6F1A70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6F1A70"/>
    <w:rPr>
      <w:i/>
    </w:rPr>
  </w:style>
  <w:style w:type="character" w:styleId="IntenseEmphasis">
    <w:name w:val="Intense Emphasis"/>
    <w:uiPriority w:val="21"/>
    <w:qFormat/>
    <w:rsid w:val="006F1A70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6F1A70"/>
    <w:rPr>
      <w:b/>
    </w:rPr>
  </w:style>
  <w:style w:type="character" w:styleId="IntenseReference">
    <w:name w:val="Intense Reference"/>
    <w:uiPriority w:val="32"/>
    <w:qFormat/>
    <w:rsid w:val="006F1A7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F1A70"/>
    <w:rPr>
      <w:rFonts w:ascii="Calibri" w:eastAsia="Times New Roman" w:hAnsi="Calibri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6F1A70"/>
    <w:pPr>
      <w:outlineLvl w:val="9"/>
    </w:pPr>
  </w:style>
  <w:style w:type="paragraph" w:customStyle="1" w:styleId="michaelbauerstyle">
    <w:name w:val="michael bauer style"/>
    <w:basedOn w:val="Normal"/>
    <w:link w:val="michaelbauerstyleChar"/>
    <w:rsid w:val="00D77AA6"/>
    <w:pPr>
      <w:jc w:val="center"/>
    </w:pPr>
    <w:rPr>
      <w:rFonts w:ascii="Cambria Math" w:hAnsi="Cambria Math"/>
      <w:b/>
      <w:color w:val="404040"/>
      <w:spacing w:val="24"/>
      <w:sz w:val="32"/>
      <w:szCs w:val="32"/>
      <w:lang w:val="x-none" w:eastAsia="x-none" w:bidi="ar-SA"/>
    </w:rPr>
  </w:style>
  <w:style w:type="paragraph" w:customStyle="1" w:styleId="MICHAELBAUERHEADING2">
    <w:name w:val="MICHAEL BAUER HEADING 2"/>
    <w:basedOn w:val="Heading2"/>
    <w:link w:val="MICHAELBAUERHEADING2Char"/>
    <w:qFormat/>
    <w:rsid w:val="009D768F"/>
    <w:pPr>
      <w:jc w:val="center"/>
    </w:pPr>
    <w:rPr>
      <w:b/>
      <w:bCs/>
      <w:color w:val="404040"/>
      <w:sz w:val="24"/>
      <w:szCs w:val="30"/>
    </w:rPr>
  </w:style>
  <w:style w:type="character" w:customStyle="1" w:styleId="michaelbauerstyleChar">
    <w:name w:val="michael bauer style Char"/>
    <w:link w:val="michaelbauerstyle"/>
    <w:rsid w:val="00D77AA6"/>
    <w:rPr>
      <w:rFonts w:ascii="Cambria Math" w:hAnsi="Cambria Math"/>
      <w:b/>
      <w:color w:val="404040"/>
      <w:spacing w:val="24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6F1A70"/>
  </w:style>
  <w:style w:type="character" w:customStyle="1" w:styleId="MICHAELBAUERHEADING2Char">
    <w:name w:val="MICHAEL BAUER HEADING 2 Char"/>
    <w:link w:val="MICHAELBAUERHEADING2"/>
    <w:rsid w:val="009D768F"/>
    <w:rPr>
      <w:b/>
      <w:bCs/>
      <w:smallCaps/>
      <w:color w:val="404040"/>
      <w:spacing w:val="5"/>
      <w:sz w:val="24"/>
      <w:szCs w:val="30"/>
    </w:rPr>
  </w:style>
  <w:style w:type="paragraph" w:styleId="NormalWeb">
    <w:name w:val="Normal (Web)"/>
    <w:basedOn w:val="Normal"/>
    <w:rsid w:val="00F763C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56081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val="x-none" w:eastAsia="x-none" w:bidi="ar-SA"/>
    </w:rPr>
  </w:style>
  <w:style w:type="character" w:customStyle="1" w:styleId="PlainTextChar">
    <w:name w:val="Plain Text Char"/>
    <w:link w:val="PlainText"/>
    <w:uiPriority w:val="99"/>
    <w:rsid w:val="00756081"/>
    <w:rPr>
      <w:rFonts w:ascii="Times New Roman" w:eastAsia="Cambria" w:hAnsi="Times New Roman"/>
      <w:sz w:val="24"/>
      <w:szCs w:val="21"/>
      <w:lang w:bidi="ar-SA"/>
    </w:rPr>
  </w:style>
  <w:style w:type="paragraph" w:customStyle="1" w:styleId="Achievement">
    <w:name w:val="Achievement"/>
    <w:basedOn w:val="BodyText"/>
    <w:rsid w:val="006C6351"/>
    <w:pPr>
      <w:numPr>
        <w:numId w:val="28"/>
      </w:numPr>
      <w:tabs>
        <w:tab w:val="clear" w:pos="360"/>
      </w:tabs>
      <w:spacing w:after="60" w:line="220" w:lineRule="atLeast"/>
    </w:pPr>
    <w:rPr>
      <w:rFonts w:ascii="Arial" w:eastAsia="SimSun" w:hAnsi="Arial"/>
      <w:spacing w:val="-5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C6351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6C6351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4117"/>
    <w:rPr>
      <w:rFonts w:ascii="Segoe UI" w:hAnsi="Segoe UI" w:cs="Segoe UI"/>
      <w:sz w:val="18"/>
      <w:szCs w:val="18"/>
      <w:lang w:bidi="en-US"/>
    </w:rPr>
  </w:style>
  <w:style w:type="character" w:customStyle="1" w:styleId="domain">
    <w:name w:val="domain"/>
    <w:basedOn w:val="DefaultParagraphFont"/>
    <w:rsid w:val="001360C8"/>
  </w:style>
  <w:style w:type="character" w:customStyle="1" w:styleId="vanity-name">
    <w:name w:val="vanity-name"/>
    <w:basedOn w:val="DefaultParagraphFont"/>
    <w:rsid w:val="0013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ida.delgado@fi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4B41B-871A-473E-A4A7-A2DD169A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 Company</Company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Joe Szynkowski</dc:creator>
  <cp:keywords/>
  <dc:description/>
  <cp:lastModifiedBy>Adelg012</cp:lastModifiedBy>
  <cp:revision>2</cp:revision>
  <cp:lastPrinted>2015-02-04T18:48:00Z</cp:lastPrinted>
  <dcterms:created xsi:type="dcterms:W3CDTF">2019-03-14T01:07:00Z</dcterms:created>
  <dcterms:modified xsi:type="dcterms:W3CDTF">2019-03-14T01:07:00Z</dcterms:modified>
</cp:coreProperties>
</file>