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5BD6" w14:textId="2AEEA095" w:rsidR="00174E73" w:rsidRPr="000D23D7" w:rsidRDefault="00174E73" w:rsidP="00174E73">
      <w:pPr>
        <w:pStyle w:val="Title"/>
        <w:rPr>
          <w:rFonts w:asciiTheme="majorHAnsi" w:hAnsiTheme="majorHAnsi"/>
          <w:caps/>
          <w:spacing w:val="40"/>
          <w:sz w:val="28"/>
          <w:szCs w:val="28"/>
        </w:rPr>
      </w:pPr>
      <w:r>
        <w:rPr>
          <w:rFonts w:asciiTheme="majorHAnsi" w:hAnsiTheme="majorHAnsi"/>
          <w:caps/>
          <w:spacing w:val="40"/>
          <w:sz w:val="28"/>
          <w:szCs w:val="28"/>
        </w:rPr>
        <w:t>J</w:t>
      </w:r>
      <w:r w:rsidRPr="000D23D7">
        <w:rPr>
          <w:rFonts w:asciiTheme="majorHAnsi" w:hAnsiTheme="majorHAnsi"/>
          <w:caps/>
          <w:spacing w:val="40"/>
          <w:sz w:val="28"/>
          <w:szCs w:val="28"/>
        </w:rPr>
        <w:t>ameS C. Sherer</w:t>
      </w:r>
    </w:p>
    <w:p w14:paraId="75CEF196" w14:textId="77777777" w:rsidR="00174E73" w:rsidRPr="000D23D7" w:rsidRDefault="00174E73" w:rsidP="00174E73">
      <w:pPr>
        <w:ind w:firstLine="540"/>
        <w:rPr>
          <w:rFonts w:asciiTheme="majorHAnsi" w:hAnsiTheme="majorHAnsi" w:cs="Arial"/>
        </w:rPr>
      </w:pPr>
      <w:r w:rsidRPr="000D23D7">
        <w:rPr>
          <w:rFonts w:asciiTheme="majorHAnsi" w:hAnsiTheme="majorHAnsi" w:cs="Arial"/>
        </w:rPr>
        <w:t xml:space="preserve">38 </w:t>
      </w:r>
      <w:proofErr w:type="spellStart"/>
      <w:r w:rsidRPr="000D23D7">
        <w:rPr>
          <w:rFonts w:asciiTheme="majorHAnsi" w:hAnsiTheme="majorHAnsi" w:cs="Arial"/>
        </w:rPr>
        <w:t>Lakebreeze</w:t>
      </w:r>
      <w:proofErr w:type="spellEnd"/>
      <w:r w:rsidRPr="000D23D7">
        <w:rPr>
          <w:rFonts w:asciiTheme="majorHAnsi" w:hAnsiTheme="majorHAnsi" w:cs="Arial"/>
        </w:rPr>
        <w:t xml:space="preserve"> Court   </w:t>
      </w:r>
      <w:r w:rsidRPr="000D23D7">
        <w:rPr>
          <w:rFonts w:asciiTheme="majorHAnsi" w:hAnsiTheme="majorHAnsi" w:cs="Arial"/>
        </w:rPr>
        <w:tab/>
        <w:t xml:space="preserve">      Lake Zurich, IL 60047</w:t>
      </w:r>
      <w:r w:rsidRPr="000D23D7">
        <w:rPr>
          <w:rFonts w:asciiTheme="majorHAnsi" w:hAnsiTheme="majorHAnsi" w:cs="Arial"/>
        </w:rPr>
        <w:tab/>
        <w:t xml:space="preserve">       224-600-0481          </w:t>
      </w:r>
      <w:hyperlink r:id="rId7" w:history="1">
        <w:r w:rsidRPr="000D23D7">
          <w:rPr>
            <w:rStyle w:val="Hyperlink"/>
            <w:rFonts w:asciiTheme="majorHAnsi" w:hAnsiTheme="majorHAnsi" w:cs="Arial"/>
          </w:rPr>
          <w:t>jcsherer@comcast.net</w:t>
        </w:r>
      </w:hyperlink>
    </w:p>
    <w:p w14:paraId="1F170752" w14:textId="77777777" w:rsidR="00174E73" w:rsidRPr="000D23D7" w:rsidRDefault="00174E73" w:rsidP="00174E73">
      <w:pPr>
        <w:rPr>
          <w:rFonts w:asciiTheme="majorHAnsi" w:hAnsiTheme="majorHAnsi" w:cs="Arial"/>
        </w:rPr>
      </w:pPr>
      <w:r w:rsidRPr="000D23D7">
        <w:rPr>
          <w:rFonts w:asciiTheme="majorHAnsi" w:hAnsiTheme="majorHAnsi"/>
          <w:noProof/>
        </w:rPr>
        <mc:AlternateContent>
          <mc:Choice Requires="wps">
            <w:drawing>
              <wp:anchor distT="4294967295" distB="4294967295" distL="114300" distR="114300" simplePos="0" relativeHeight="251659264" behindDoc="0" locked="0" layoutInCell="1" allowOverlap="1" wp14:anchorId="5180AA22" wp14:editId="500BAFEB">
                <wp:simplePos x="0" y="0"/>
                <wp:positionH relativeFrom="column">
                  <wp:posOffset>247650</wp:posOffset>
                </wp:positionH>
                <wp:positionV relativeFrom="paragraph">
                  <wp:posOffset>59054</wp:posOffset>
                </wp:positionV>
                <wp:extent cx="6372225" cy="0"/>
                <wp:effectExtent l="0" t="0" r="28575" b="254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0B8BD31" id="_x0000_t32" coordsize="21600,21600" o:spt="32" o:oned="t" path="m0,0l21600,21600e" filled="f">
                <v:path arrowok="t" fillok="f" o:connecttype="none"/>
                <o:lock v:ext="edit" shapetype="t"/>
              </v:shapetype>
              <v:shape id="AutoShape 1" o:spid="_x0000_s1026" type="#_x0000_t32" style="position:absolute;margin-left:19.5pt;margin-top:4.65pt;width:501.75pt;height:0;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tCXR4CAAA7BAAADgAAAGRycy9lMm9Eb2MueG1srFPbjtowEH2v1H+w/A65LLAQEVarBPqybZF2&#10;+wHGdhKrjm3ZhoCq/nvH5tLSvlRV8+CMPTNnLmdm+XTsJTpw64RWJc7GKUZcUc2Eakv85W0zmmPk&#10;PFGMSK14iU/c4afV+3fLwRQ8152WjFsEIMoVgylx570pksTRjvfEjbXhCpSNtj3xcLVtwiwZAL2X&#10;SZ6ms2TQlhmrKXcOXuuzEq8iftNw6j83jeMeyRJDbj6eNp67cCarJSlaS0wn6CUN8g9Z9EQoCHqD&#10;qoknaG/FH1C9oFY73fgx1X2im0ZQHmuAarL0t2peO2J4rAWa48ytTe7/wdJPh61FggF3GCnSA0XP&#10;e69jZJSF9gzGFWBVqa0NBdKjejUvmn51SOmqI6rl0fjtZMA3eiR3LuHiDATZDR81AxsC+LFXx8b2&#10;ARK6gI6RktONEn70iMLj7OExz/MpRvSqS0hxdTTW+Q9c9ygIJXbeEtF2vtJKAfHaZjEMObw4D4WA&#10;49UhRFV6I6SM/EuFhhIvphAnaJyWggVlvNh2V0mLDiRMUPxCVwDszszqvWIRrOOErS+yJ0KeZbCX&#10;KuBBYZDORTqPyLdFuljP1/PJaJLP1qNJWtej5001Gc022eO0fqirqs6+h9SySdEJxrgK2V3HNZv8&#10;3ThcFuc8aLeBvbUhuUePJUKy139MOjIbyDyPxU6z09aGbgSSYUKj8WWbwgr8eo9WP3d+9QMAAP//&#10;AwBQSwMEFAAGAAgAAAAhAIl75BbcAAAABwEAAA8AAABkcnMvZG93bnJldi54bWxMj8FOwzAQRO9I&#10;/IO1SFwQtZtS1IRsqgqJA0faSlzdeJsE4nUUO03o1+NyKcedGc28zdeTbcWJet84RpjPFAji0pmG&#10;K4T97u1xBcIHzUa3jgnhhzysi9ubXGfGjfxBp22oRCxhn2mEOoQuk9KXNVntZ64jjt7R9VaHePaV&#10;NL0eY7ltZaLUs7S64bhQ645eayq/t4NFID8s52qT2mr/fh4fPpPz19jtEO/vps0LiEBTuIbhgh/R&#10;oYhMBzew8aJFWKTxlYCQLkBcbPWULEEc/gRZ5PI/f/ELAAD//wMAUEsBAi0AFAAGAAgAAAAhAOSZ&#10;w8D7AAAA4QEAABMAAAAAAAAAAAAAAAAAAAAAAFtDb250ZW50X1R5cGVzXS54bWxQSwECLQAUAAYA&#10;CAAAACEAI7Jq4dcAAACUAQAACwAAAAAAAAAAAAAAAAAsAQAAX3JlbHMvLnJlbHNQSwECLQAUAAYA&#10;CAAAACEA49tCXR4CAAA7BAAADgAAAAAAAAAAAAAAAAAsAgAAZHJzL2Uyb0RvYy54bWxQSwECLQAU&#10;AAYACAAAACEAiXvkFtwAAAAHAQAADwAAAAAAAAAAAAAAAAB2BAAAZHJzL2Rvd25yZXYueG1sUEsF&#10;BgAAAAAEAAQA8wAAAH8FAAAAAA==&#10;"/>
            </w:pict>
          </mc:Fallback>
        </mc:AlternateContent>
      </w:r>
    </w:p>
    <w:p w14:paraId="1E3A7F31" w14:textId="77777777" w:rsidR="00174E73" w:rsidRDefault="00174E73" w:rsidP="00CF53E6">
      <w:pPr>
        <w:pStyle w:val="Heading6"/>
        <w:pBdr>
          <w:top w:val="single" w:sz="24" w:space="0" w:color="auto"/>
          <w:bottom w:val="single" w:sz="6" w:space="0" w:color="auto"/>
        </w:pBdr>
        <w:jc w:val="center"/>
        <w:rPr>
          <w:rFonts w:asciiTheme="majorHAnsi" w:hAnsiTheme="majorHAnsi"/>
          <w:color w:val="000000"/>
          <w:spacing w:val="60"/>
          <w:sz w:val="22"/>
          <w:szCs w:val="22"/>
        </w:rPr>
      </w:pPr>
    </w:p>
    <w:p w14:paraId="246DB0B5" w14:textId="77777777" w:rsidR="00CF53E6" w:rsidRPr="000D23D7" w:rsidRDefault="00CF53E6" w:rsidP="00CF53E6">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PROFESSIONAL PROFILE</w:t>
      </w:r>
    </w:p>
    <w:tbl>
      <w:tblPr>
        <w:tblW w:w="0" w:type="auto"/>
        <w:jc w:val="center"/>
        <w:tblLayout w:type="fixed"/>
        <w:tblLook w:val="0000" w:firstRow="0" w:lastRow="0" w:firstColumn="0" w:lastColumn="0" w:noHBand="0" w:noVBand="0"/>
      </w:tblPr>
      <w:tblGrid>
        <w:gridCol w:w="11473"/>
      </w:tblGrid>
      <w:tr w:rsidR="00CF53E6" w:rsidRPr="000D23D7" w14:paraId="5CBD8682" w14:textId="77777777">
        <w:trPr>
          <w:trHeight w:val="1080"/>
          <w:jc w:val="center"/>
        </w:trPr>
        <w:tc>
          <w:tcPr>
            <w:tcW w:w="11473" w:type="dxa"/>
          </w:tcPr>
          <w:p w14:paraId="1F20C687" w14:textId="77777777" w:rsidR="00CF53E6" w:rsidRPr="000D23D7" w:rsidRDefault="00CF53E6" w:rsidP="00881648">
            <w:pPr>
              <w:ind w:left="144"/>
              <w:rPr>
                <w:rFonts w:asciiTheme="majorHAnsi" w:hAnsiTheme="majorHAnsi"/>
                <w:color w:val="000000"/>
                <w:sz w:val="22"/>
                <w:szCs w:val="22"/>
              </w:rPr>
            </w:pPr>
          </w:p>
          <w:p w14:paraId="476CFA6A" w14:textId="298337EB" w:rsidR="00612A25" w:rsidRPr="000D23D7" w:rsidRDefault="00B97BEA" w:rsidP="00881648">
            <w:pPr>
              <w:tabs>
                <w:tab w:val="left" w:pos="4"/>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autoSpaceDE w:val="0"/>
              <w:autoSpaceDN w:val="0"/>
              <w:adjustRightInd w:val="0"/>
              <w:spacing w:line="240" w:lineRule="atLeast"/>
              <w:rPr>
                <w:rFonts w:asciiTheme="majorHAnsi" w:hAnsiTheme="majorHAnsi"/>
                <w:sz w:val="22"/>
                <w:szCs w:val="22"/>
              </w:rPr>
            </w:pPr>
            <w:r w:rsidRPr="000D23D7">
              <w:rPr>
                <w:rFonts w:asciiTheme="majorHAnsi" w:hAnsiTheme="majorHAnsi"/>
                <w:sz w:val="22"/>
                <w:szCs w:val="22"/>
              </w:rPr>
              <w:t>A</w:t>
            </w:r>
            <w:r w:rsidR="00837BEB" w:rsidRPr="000D23D7">
              <w:rPr>
                <w:rFonts w:asciiTheme="majorHAnsi" w:hAnsiTheme="majorHAnsi"/>
                <w:sz w:val="22"/>
                <w:szCs w:val="22"/>
              </w:rPr>
              <w:t xml:space="preserve"> seasoned </w:t>
            </w:r>
            <w:r w:rsidR="003D6EB8" w:rsidRPr="000D23D7">
              <w:rPr>
                <w:rFonts w:asciiTheme="majorHAnsi" w:hAnsiTheme="majorHAnsi"/>
                <w:sz w:val="22"/>
                <w:szCs w:val="22"/>
              </w:rPr>
              <w:t>dynamic</w:t>
            </w:r>
            <w:r w:rsidR="00837BEB" w:rsidRPr="000D23D7">
              <w:rPr>
                <w:rFonts w:asciiTheme="majorHAnsi" w:hAnsiTheme="majorHAnsi"/>
                <w:sz w:val="22"/>
                <w:szCs w:val="22"/>
              </w:rPr>
              <w:t xml:space="preserve"> </w:t>
            </w:r>
            <w:r w:rsidR="00317A05" w:rsidRPr="000D23D7">
              <w:rPr>
                <w:rFonts w:asciiTheme="majorHAnsi" w:hAnsiTheme="majorHAnsi"/>
                <w:sz w:val="22"/>
                <w:szCs w:val="22"/>
              </w:rPr>
              <w:t>Corporate Executive</w:t>
            </w:r>
            <w:r w:rsidR="00837BEB" w:rsidRPr="000D23D7">
              <w:rPr>
                <w:rFonts w:asciiTheme="majorHAnsi" w:hAnsiTheme="majorHAnsi"/>
                <w:sz w:val="22"/>
                <w:szCs w:val="22"/>
              </w:rPr>
              <w:t xml:space="preserve"> </w:t>
            </w:r>
            <w:r w:rsidR="00CF53E6" w:rsidRPr="000D23D7">
              <w:rPr>
                <w:rFonts w:asciiTheme="majorHAnsi" w:hAnsiTheme="majorHAnsi"/>
                <w:sz w:val="22"/>
                <w:szCs w:val="22"/>
              </w:rPr>
              <w:t xml:space="preserve">within </w:t>
            </w:r>
            <w:r w:rsidRPr="000D23D7">
              <w:rPr>
                <w:rFonts w:asciiTheme="majorHAnsi" w:hAnsiTheme="majorHAnsi"/>
                <w:sz w:val="22"/>
                <w:szCs w:val="22"/>
              </w:rPr>
              <w:t xml:space="preserve">the </w:t>
            </w:r>
            <w:r w:rsidR="00653DF3">
              <w:rPr>
                <w:rFonts w:asciiTheme="majorHAnsi" w:hAnsiTheme="majorHAnsi"/>
                <w:sz w:val="22"/>
                <w:szCs w:val="22"/>
              </w:rPr>
              <w:t xml:space="preserve">operations </w:t>
            </w:r>
            <w:r w:rsidR="00C558D4" w:rsidRPr="000D23D7">
              <w:rPr>
                <w:rFonts w:asciiTheme="majorHAnsi" w:hAnsiTheme="majorHAnsi"/>
                <w:sz w:val="22"/>
                <w:szCs w:val="22"/>
              </w:rPr>
              <w:t>support</w:t>
            </w:r>
            <w:r w:rsidR="003F7906" w:rsidRPr="000D23D7">
              <w:rPr>
                <w:rFonts w:asciiTheme="majorHAnsi" w:hAnsiTheme="majorHAnsi"/>
                <w:sz w:val="22"/>
                <w:szCs w:val="22"/>
              </w:rPr>
              <w:t xml:space="preserve"> </w:t>
            </w:r>
            <w:r w:rsidR="00625929" w:rsidRPr="000D23D7">
              <w:rPr>
                <w:rFonts w:asciiTheme="majorHAnsi" w:hAnsiTheme="majorHAnsi"/>
                <w:sz w:val="22"/>
                <w:szCs w:val="22"/>
              </w:rPr>
              <w:t xml:space="preserve">and information technology </w:t>
            </w:r>
            <w:r w:rsidR="003F7906" w:rsidRPr="000D23D7">
              <w:rPr>
                <w:rFonts w:asciiTheme="majorHAnsi" w:hAnsiTheme="majorHAnsi"/>
                <w:sz w:val="22"/>
                <w:szCs w:val="22"/>
              </w:rPr>
              <w:t>arena</w:t>
            </w:r>
            <w:r w:rsidRPr="000D23D7">
              <w:rPr>
                <w:rFonts w:asciiTheme="majorHAnsi" w:hAnsiTheme="majorHAnsi"/>
                <w:sz w:val="22"/>
                <w:szCs w:val="22"/>
              </w:rPr>
              <w:t xml:space="preserve">.  </w:t>
            </w:r>
            <w:r w:rsidRPr="000D23D7">
              <w:rPr>
                <w:rFonts w:asciiTheme="majorHAnsi" w:hAnsiTheme="majorHAnsi"/>
                <w:b/>
                <w:sz w:val="22"/>
                <w:szCs w:val="22"/>
              </w:rPr>
              <w:t>T</w:t>
            </w:r>
            <w:r w:rsidR="00CF53E6" w:rsidRPr="000D23D7">
              <w:rPr>
                <w:rFonts w:asciiTheme="majorHAnsi" w:hAnsiTheme="majorHAnsi"/>
                <w:b/>
                <w:bCs/>
                <w:sz w:val="22"/>
                <w:szCs w:val="22"/>
              </w:rPr>
              <w:t>e</w:t>
            </w:r>
            <w:r w:rsidR="00837BEB" w:rsidRPr="000D23D7">
              <w:rPr>
                <w:rFonts w:asciiTheme="majorHAnsi" w:hAnsiTheme="majorHAnsi"/>
                <w:b/>
                <w:bCs/>
                <w:sz w:val="22"/>
                <w:szCs w:val="22"/>
              </w:rPr>
              <w:t xml:space="preserve">chnological </w:t>
            </w:r>
            <w:r w:rsidR="00CF53E6" w:rsidRPr="000D23D7">
              <w:rPr>
                <w:rFonts w:asciiTheme="majorHAnsi" w:hAnsiTheme="majorHAnsi"/>
                <w:b/>
                <w:bCs/>
                <w:sz w:val="22"/>
                <w:szCs w:val="22"/>
              </w:rPr>
              <w:t>leader</w:t>
            </w:r>
            <w:r w:rsidR="00CF53E6" w:rsidRPr="000D23D7">
              <w:rPr>
                <w:rFonts w:asciiTheme="majorHAnsi" w:hAnsiTheme="majorHAnsi"/>
                <w:sz w:val="22"/>
                <w:szCs w:val="22"/>
              </w:rPr>
              <w:t xml:space="preserve"> seeking innovative ways of providing </w:t>
            </w:r>
            <w:r w:rsidR="00653DF3">
              <w:rPr>
                <w:rFonts w:asciiTheme="majorHAnsi" w:hAnsiTheme="majorHAnsi"/>
                <w:sz w:val="22"/>
                <w:szCs w:val="22"/>
              </w:rPr>
              <w:t>operations</w:t>
            </w:r>
            <w:r w:rsidR="00317A05" w:rsidRPr="000D23D7">
              <w:rPr>
                <w:rFonts w:asciiTheme="majorHAnsi" w:hAnsiTheme="majorHAnsi"/>
                <w:sz w:val="22"/>
                <w:szCs w:val="22"/>
              </w:rPr>
              <w:t xml:space="preserve"> </w:t>
            </w:r>
            <w:r w:rsidR="00C558D4" w:rsidRPr="000D23D7">
              <w:rPr>
                <w:rFonts w:asciiTheme="majorHAnsi" w:hAnsiTheme="majorHAnsi"/>
                <w:sz w:val="22"/>
                <w:szCs w:val="22"/>
              </w:rPr>
              <w:t xml:space="preserve">support to a variety of </w:t>
            </w:r>
            <w:r w:rsidR="00653DF3">
              <w:rPr>
                <w:rFonts w:asciiTheme="majorHAnsi" w:hAnsiTheme="majorHAnsi"/>
                <w:sz w:val="22"/>
                <w:szCs w:val="22"/>
              </w:rPr>
              <w:t>stakeholders</w:t>
            </w:r>
            <w:r w:rsidR="00C558D4" w:rsidRPr="000D23D7">
              <w:rPr>
                <w:rFonts w:asciiTheme="majorHAnsi" w:hAnsiTheme="majorHAnsi"/>
                <w:sz w:val="22"/>
                <w:szCs w:val="22"/>
              </w:rPr>
              <w:t xml:space="preserve"> at all levels.</w:t>
            </w:r>
            <w:r w:rsidR="00317A05" w:rsidRPr="000D23D7">
              <w:rPr>
                <w:rFonts w:asciiTheme="majorHAnsi" w:hAnsiTheme="majorHAnsi"/>
                <w:sz w:val="22"/>
                <w:szCs w:val="22"/>
              </w:rPr>
              <w:t xml:space="preserve"> </w:t>
            </w:r>
            <w:r w:rsidRPr="000D23D7">
              <w:rPr>
                <w:rFonts w:asciiTheme="majorHAnsi" w:hAnsiTheme="majorHAnsi"/>
                <w:b/>
                <w:sz w:val="22"/>
                <w:szCs w:val="22"/>
              </w:rPr>
              <w:t>I</w:t>
            </w:r>
            <w:r w:rsidR="00727BA3" w:rsidRPr="000D23D7">
              <w:rPr>
                <w:rFonts w:asciiTheme="majorHAnsi" w:hAnsiTheme="majorHAnsi"/>
                <w:b/>
                <w:bCs/>
                <w:sz w:val="22"/>
                <w:szCs w:val="22"/>
              </w:rPr>
              <w:t xml:space="preserve">maginative </w:t>
            </w:r>
            <w:r w:rsidR="003D6EB8" w:rsidRPr="000D23D7">
              <w:rPr>
                <w:rFonts w:asciiTheme="majorHAnsi" w:hAnsiTheme="majorHAnsi"/>
                <w:b/>
                <w:bCs/>
                <w:sz w:val="22"/>
                <w:szCs w:val="22"/>
              </w:rPr>
              <w:t>thinker</w:t>
            </w:r>
            <w:r w:rsidR="00CF53E6" w:rsidRPr="000D23D7">
              <w:rPr>
                <w:rFonts w:asciiTheme="majorHAnsi" w:hAnsiTheme="majorHAnsi"/>
                <w:sz w:val="22"/>
                <w:szCs w:val="22"/>
              </w:rPr>
              <w:t xml:space="preserve"> having the ability to </w:t>
            </w:r>
            <w:r w:rsidR="003D6EB8" w:rsidRPr="000D23D7">
              <w:rPr>
                <w:rFonts w:asciiTheme="majorHAnsi" w:hAnsiTheme="majorHAnsi"/>
                <w:sz w:val="22"/>
                <w:szCs w:val="22"/>
              </w:rPr>
              <w:t>plan strategic and tac</w:t>
            </w:r>
            <w:r w:rsidR="003F7906" w:rsidRPr="000D23D7">
              <w:rPr>
                <w:rFonts w:asciiTheme="majorHAnsi" w:hAnsiTheme="majorHAnsi"/>
                <w:sz w:val="22"/>
                <w:szCs w:val="22"/>
              </w:rPr>
              <w:t xml:space="preserve">tical directions </w:t>
            </w:r>
            <w:r w:rsidR="00625929" w:rsidRPr="000D23D7">
              <w:rPr>
                <w:rFonts w:asciiTheme="majorHAnsi" w:hAnsiTheme="majorHAnsi"/>
                <w:sz w:val="22"/>
                <w:szCs w:val="22"/>
              </w:rPr>
              <w:t xml:space="preserve">in accordance with business, product </w:t>
            </w:r>
            <w:r w:rsidR="00653DF3">
              <w:rPr>
                <w:rFonts w:asciiTheme="majorHAnsi" w:hAnsiTheme="majorHAnsi"/>
                <w:sz w:val="22"/>
                <w:szCs w:val="22"/>
              </w:rPr>
              <w:t>or</w:t>
            </w:r>
            <w:r w:rsidR="00625929" w:rsidRPr="000D23D7">
              <w:rPr>
                <w:rFonts w:asciiTheme="majorHAnsi" w:hAnsiTheme="majorHAnsi"/>
                <w:sz w:val="22"/>
                <w:szCs w:val="22"/>
              </w:rPr>
              <w:t xml:space="preserve"> customer need. </w:t>
            </w:r>
            <w:r w:rsidR="005B0A76" w:rsidRPr="000D23D7">
              <w:rPr>
                <w:rFonts w:asciiTheme="majorHAnsi" w:hAnsiTheme="majorHAnsi"/>
                <w:b/>
                <w:bCs/>
                <w:sz w:val="22"/>
                <w:szCs w:val="22"/>
              </w:rPr>
              <w:t xml:space="preserve"> Effective communicator </w:t>
            </w:r>
            <w:r w:rsidR="005B0A76" w:rsidRPr="000D23D7">
              <w:rPr>
                <w:rFonts w:asciiTheme="majorHAnsi" w:hAnsiTheme="majorHAnsi"/>
                <w:bCs/>
                <w:sz w:val="22"/>
                <w:szCs w:val="22"/>
              </w:rPr>
              <w:t>with the unique a</w:t>
            </w:r>
            <w:r w:rsidR="005B0A76" w:rsidRPr="000D23D7">
              <w:rPr>
                <w:rFonts w:asciiTheme="majorHAnsi" w:hAnsiTheme="majorHAnsi"/>
                <w:sz w:val="22"/>
                <w:szCs w:val="22"/>
              </w:rPr>
              <w:t>bility to articulate messages to all levels of an organization</w:t>
            </w:r>
            <w:r w:rsidR="00C558D4" w:rsidRPr="000D23D7">
              <w:rPr>
                <w:rFonts w:asciiTheme="majorHAnsi" w:hAnsiTheme="majorHAnsi"/>
                <w:sz w:val="22"/>
                <w:szCs w:val="22"/>
              </w:rPr>
              <w:t xml:space="preserve"> or direct</w:t>
            </w:r>
            <w:r w:rsidR="00653DF3">
              <w:rPr>
                <w:rFonts w:asciiTheme="majorHAnsi" w:hAnsiTheme="majorHAnsi"/>
                <w:sz w:val="22"/>
                <w:szCs w:val="22"/>
              </w:rPr>
              <w:t>ly with a</w:t>
            </w:r>
            <w:r w:rsidR="00C558D4" w:rsidRPr="000D23D7">
              <w:rPr>
                <w:rFonts w:asciiTheme="majorHAnsi" w:hAnsiTheme="majorHAnsi"/>
                <w:sz w:val="22"/>
                <w:szCs w:val="22"/>
              </w:rPr>
              <w:t xml:space="preserve"> customer</w:t>
            </w:r>
            <w:r w:rsidR="005B0A76" w:rsidRPr="000D23D7">
              <w:rPr>
                <w:rFonts w:asciiTheme="majorHAnsi" w:hAnsiTheme="majorHAnsi"/>
                <w:sz w:val="22"/>
                <w:szCs w:val="22"/>
              </w:rPr>
              <w:t>.</w:t>
            </w:r>
          </w:p>
          <w:p w14:paraId="3ACF9863" w14:textId="77777777" w:rsidR="00612A25" w:rsidRPr="000D23D7" w:rsidRDefault="00612A25" w:rsidP="00881648">
            <w:pPr>
              <w:tabs>
                <w:tab w:val="left" w:pos="4"/>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autoSpaceDE w:val="0"/>
              <w:autoSpaceDN w:val="0"/>
              <w:adjustRightInd w:val="0"/>
              <w:spacing w:line="240" w:lineRule="atLeast"/>
              <w:rPr>
                <w:rFonts w:asciiTheme="majorHAnsi" w:hAnsiTheme="majorHAnsi"/>
                <w:sz w:val="22"/>
                <w:szCs w:val="22"/>
              </w:rPr>
            </w:pPr>
          </w:p>
          <w:p w14:paraId="4915ECAD" w14:textId="59ED71E9" w:rsidR="00CF53E6" w:rsidRPr="000D23D7" w:rsidRDefault="00B97BEA" w:rsidP="00881648">
            <w:pPr>
              <w:tabs>
                <w:tab w:val="left" w:pos="4"/>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autoSpaceDE w:val="0"/>
              <w:autoSpaceDN w:val="0"/>
              <w:adjustRightInd w:val="0"/>
              <w:spacing w:line="240" w:lineRule="atLeast"/>
              <w:rPr>
                <w:rFonts w:asciiTheme="majorHAnsi" w:hAnsiTheme="majorHAnsi"/>
                <w:sz w:val="22"/>
                <w:szCs w:val="22"/>
              </w:rPr>
            </w:pPr>
            <w:r w:rsidRPr="000D23D7">
              <w:rPr>
                <w:rFonts w:asciiTheme="majorHAnsi" w:hAnsiTheme="majorHAnsi"/>
                <w:sz w:val="22"/>
                <w:szCs w:val="22"/>
              </w:rPr>
              <w:t>With</w:t>
            </w:r>
            <w:r w:rsidR="00CF53E6" w:rsidRPr="000D23D7">
              <w:rPr>
                <w:rFonts w:asciiTheme="majorHAnsi" w:hAnsiTheme="majorHAnsi"/>
                <w:sz w:val="22"/>
                <w:szCs w:val="22"/>
              </w:rPr>
              <w:t xml:space="preserve"> successful </w:t>
            </w:r>
            <w:r w:rsidR="00686AE9" w:rsidRPr="000D23D7">
              <w:rPr>
                <w:rFonts w:asciiTheme="majorHAnsi" w:hAnsiTheme="majorHAnsi"/>
                <w:sz w:val="22"/>
                <w:szCs w:val="22"/>
              </w:rPr>
              <w:t>integrations</w:t>
            </w:r>
            <w:r w:rsidRPr="000D23D7">
              <w:rPr>
                <w:rFonts w:asciiTheme="majorHAnsi" w:hAnsiTheme="majorHAnsi"/>
                <w:sz w:val="22"/>
                <w:szCs w:val="22"/>
              </w:rPr>
              <w:t xml:space="preserve"> of new</w:t>
            </w:r>
            <w:r w:rsidR="00CF53E6" w:rsidRPr="000D23D7">
              <w:rPr>
                <w:rFonts w:asciiTheme="majorHAnsi" w:hAnsiTheme="majorHAnsi"/>
                <w:sz w:val="22"/>
                <w:szCs w:val="22"/>
              </w:rPr>
              <w:t xml:space="preserve"> </w:t>
            </w:r>
            <w:r w:rsidRPr="000D23D7">
              <w:rPr>
                <w:rFonts w:asciiTheme="majorHAnsi" w:hAnsiTheme="majorHAnsi"/>
                <w:sz w:val="22"/>
                <w:szCs w:val="22"/>
              </w:rPr>
              <w:t>technologies</w:t>
            </w:r>
            <w:r w:rsidR="003F7906" w:rsidRPr="000D23D7">
              <w:rPr>
                <w:rFonts w:asciiTheme="majorHAnsi" w:hAnsiTheme="majorHAnsi"/>
                <w:sz w:val="22"/>
                <w:szCs w:val="22"/>
              </w:rPr>
              <w:t xml:space="preserve"> for efficiency,</w:t>
            </w:r>
            <w:r w:rsidRPr="000D23D7">
              <w:rPr>
                <w:rFonts w:asciiTheme="majorHAnsi" w:hAnsiTheme="majorHAnsi"/>
                <w:sz w:val="22"/>
                <w:szCs w:val="22"/>
              </w:rPr>
              <w:t xml:space="preserve"> development </w:t>
            </w:r>
            <w:r w:rsidR="00C558D4" w:rsidRPr="000D23D7">
              <w:rPr>
                <w:rFonts w:asciiTheme="majorHAnsi" w:hAnsiTheme="majorHAnsi"/>
                <w:sz w:val="22"/>
                <w:szCs w:val="22"/>
              </w:rPr>
              <w:t xml:space="preserve">of new </w:t>
            </w:r>
            <w:r w:rsidR="00653DF3">
              <w:rPr>
                <w:rFonts w:asciiTheme="majorHAnsi" w:hAnsiTheme="majorHAnsi"/>
                <w:sz w:val="22"/>
                <w:szCs w:val="22"/>
              </w:rPr>
              <w:t>operations</w:t>
            </w:r>
            <w:r w:rsidRPr="000D23D7">
              <w:rPr>
                <w:rFonts w:asciiTheme="majorHAnsi" w:hAnsiTheme="majorHAnsi"/>
                <w:sz w:val="22"/>
                <w:szCs w:val="22"/>
              </w:rPr>
              <w:t xml:space="preserve"> </w:t>
            </w:r>
            <w:r w:rsidR="003F7906" w:rsidRPr="000D23D7">
              <w:rPr>
                <w:rFonts w:asciiTheme="majorHAnsi" w:hAnsiTheme="majorHAnsi"/>
                <w:sz w:val="22"/>
                <w:szCs w:val="22"/>
              </w:rPr>
              <w:t>services</w:t>
            </w:r>
            <w:r w:rsidRPr="000D23D7">
              <w:rPr>
                <w:rFonts w:asciiTheme="majorHAnsi" w:hAnsiTheme="majorHAnsi"/>
                <w:sz w:val="22"/>
                <w:szCs w:val="22"/>
              </w:rPr>
              <w:t xml:space="preserve">, </w:t>
            </w:r>
            <w:r w:rsidR="00C2260C">
              <w:rPr>
                <w:rFonts w:asciiTheme="majorHAnsi" w:hAnsiTheme="majorHAnsi"/>
                <w:sz w:val="22"/>
                <w:szCs w:val="22"/>
              </w:rPr>
              <w:t xml:space="preserve">business transformation initiatives </w:t>
            </w:r>
            <w:r w:rsidRPr="000D23D7">
              <w:rPr>
                <w:rFonts w:asciiTheme="majorHAnsi" w:hAnsiTheme="majorHAnsi"/>
                <w:sz w:val="22"/>
                <w:szCs w:val="22"/>
              </w:rPr>
              <w:t xml:space="preserve">and </w:t>
            </w:r>
            <w:r w:rsidR="00CF53E6" w:rsidRPr="000D23D7">
              <w:rPr>
                <w:rFonts w:asciiTheme="majorHAnsi" w:hAnsiTheme="majorHAnsi"/>
                <w:sz w:val="22"/>
                <w:szCs w:val="22"/>
              </w:rPr>
              <w:t>improv</w:t>
            </w:r>
            <w:r w:rsidRPr="000D23D7">
              <w:rPr>
                <w:rFonts w:asciiTheme="majorHAnsi" w:hAnsiTheme="majorHAnsi"/>
                <w:sz w:val="22"/>
                <w:szCs w:val="22"/>
              </w:rPr>
              <w:t>ement of</w:t>
            </w:r>
            <w:r w:rsidR="00CF53E6" w:rsidRPr="000D23D7">
              <w:rPr>
                <w:rFonts w:asciiTheme="majorHAnsi" w:hAnsiTheme="majorHAnsi"/>
                <w:sz w:val="22"/>
                <w:szCs w:val="22"/>
              </w:rPr>
              <w:t xml:space="preserve"> </w:t>
            </w:r>
            <w:r w:rsidR="003F7906" w:rsidRPr="000D23D7">
              <w:rPr>
                <w:rFonts w:asciiTheme="majorHAnsi" w:hAnsiTheme="majorHAnsi"/>
                <w:sz w:val="22"/>
                <w:szCs w:val="22"/>
              </w:rPr>
              <w:t xml:space="preserve">overall </w:t>
            </w:r>
            <w:r w:rsidR="00CF53E6" w:rsidRPr="000D23D7">
              <w:rPr>
                <w:rFonts w:asciiTheme="majorHAnsi" w:hAnsiTheme="majorHAnsi"/>
                <w:sz w:val="22"/>
                <w:szCs w:val="22"/>
              </w:rPr>
              <w:t>system</w:t>
            </w:r>
            <w:r w:rsidRPr="000D23D7">
              <w:rPr>
                <w:rFonts w:asciiTheme="majorHAnsi" w:hAnsiTheme="majorHAnsi"/>
                <w:sz w:val="22"/>
                <w:szCs w:val="22"/>
              </w:rPr>
              <w:t>atic</w:t>
            </w:r>
            <w:r w:rsidR="00CF53E6" w:rsidRPr="000D23D7">
              <w:rPr>
                <w:rFonts w:asciiTheme="majorHAnsi" w:hAnsiTheme="majorHAnsi"/>
                <w:sz w:val="22"/>
                <w:szCs w:val="22"/>
              </w:rPr>
              <w:t xml:space="preserve"> processes</w:t>
            </w:r>
            <w:r w:rsidR="003F7906" w:rsidRPr="000D23D7">
              <w:rPr>
                <w:rFonts w:asciiTheme="majorHAnsi" w:hAnsiTheme="majorHAnsi"/>
                <w:sz w:val="22"/>
                <w:szCs w:val="22"/>
              </w:rPr>
              <w:t xml:space="preserve"> that shape </w:t>
            </w:r>
            <w:r w:rsidR="00C558D4" w:rsidRPr="000D23D7">
              <w:rPr>
                <w:rFonts w:asciiTheme="majorHAnsi" w:hAnsiTheme="majorHAnsi"/>
                <w:sz w:val="22"/>
                <w:szCs w:val="22"/>
              </w:rPr>
              <w:t xml:space="preserve">a </w:t>
            </w:r>
            <w:r w:rsidR="00C558D4" w:rsidRPr="000D23D7">
              <w:rPr>
                <w:rFonts w:asciiTheme="majorHAnsi" w:hAnsiTheme="majorHAnsi"/>
                <w:b/>
                <w:sz w:val="22"/>
                <w:szCs w:val="22"/>
              </w:rPr>
              <w:t>World Class organization</w:t>
            </w:r>
            <w:r w:rsidRPr="000D23D7">
              <w:rPr>
                <w:rFonts w:asciiTheme="majorHAnsi" w:hAnsiTheme="majorHAnsi"/>
                <w:sz w:val="22"/>
                <w:szCs w:val="22"/>
              </w:rPr>
              <w:t>. A focus on</w:t>
            </w:r>
            <w:r w:rsidR="00653DF3">
              <w:rPr>
                <w:rFonts w:asciiTheme="majorHAnsi" w:hAnsiTheme="majorHAnsi"/>
                <w:sz w:val="22"/>
                <w:szCs w:val="22"/>
              </w:rPr>
              <w:t xml:space="preserve"> solutions that add value, s</w:t>
            </w:r>
            <w:r w:rsidR="00317A05" w:rsidRPr="000D23D7">
              <w:rPr>
                <w:rFonts w:asciiTheme="majorHAnsi" w:hAnsiTheme="majorHAnsi"/>
                <w:sz w:val="22"/>
                <w:szCs w:val="22"/>
              </w:rPr>
              <w:t xml:space="preserve">upport a </w:t>
            </w:r>
            <w:r w:rsidR="00317A05" w:rsidRPr="000D23D7">
              <w:rPr>
                <w:rFonts w:asciiTheme="majorHAnsi" w:hAnsiTheme="majorHAnsi"/>
                <w:b/>
                <w:sz w:val="22"/>
                <w:szCs w:val="22"/>
              </w:rPr>
              <w:t>value proposition</w:t>
            </w:r>
            <w:r w:rsidR="00317A05" w:rsidRPr="000D23D7">
              <w:rPr>
                <w:rFonts w:asciiTheme="majorHAnsi" w:hAnsiTheme="majorHAnsi"/>
                <w:sz w:val="22"/>
                <w:szCs w:val="22"/>
              </w:rPr>
              <w:t xml:space="preserve"> and deliver measurable busines</w:t>
            </w:r>
            <w:r w:rsidR="003F7906" w:rsidRPr="000D23D7">
              <w:rPr>
                <w:rFonts w:asciiTheme="majorHAnsi" w:hAnsiTheme="majorHAnsi"/>
                <w:sz w:val="22"/>
                <w:szCs w:val="22"/>
              </w:rPr>
              <w:t>s oriented</w:t>
            </w:r>
            <w:r w:rsidR="00317A05" w:rsidRPr="000D23D7">
              <w:rPr>
                <w:rFonts w:asciiTheme="majorHAnsi" w:hAnsiTheme="majorHAnsi"/>
                <w:sz w:val="22"/>
                <w:szCs w:val="22"/>
              </w:rPr>
              <w:t xml:space="preserve"> goals that </w:t>
            </w:r>
            <w:r w:rsidR="003F7906" w:rsidRPr="000D23D7">
              <w:rPr>
                <w:rFonts w:asciiTheme="majorHAnsi" w:hAnsiTheme="majorHAnsi"/>
                <w:sz w:val="22"/>
                <w:szCs w:val="22"/>
              </w:rPr>
              <w:t xml:space="preserve">are </w:t>
            </w:r>
            <w:r w:rsidR="003F7906" w:rsidRPr="000D23D7">
              <w:rPr>
                <w:rFonts w:asciiTheme="majorHAnsi" w:hAnsiTheme="majorHAnsi"/>
                <w:b/>
                <w:sz w:val="22"/>
                <w:szCs w:val="22"/>
              </w:rPr>
              <w:t>barometers for</w:t>
            </w:r>
            <w:r w:rsidR="003F7906" w:rsidRPr="000D23D7">
              <w:rPr>
                <w:rFonts w:asciiTheme="majorHAnsi" w:hAnsiTheme="majorHAnsi"/>
                <w:sz w:val="22"/>
                <w:szCs w:val="22"/>
              </w:rPr>
              <w:t xml:space="preserve"> </w:t>
            </w:r>
            <w:r w:rsidR="003F7906" w:rsidRPr="000D23D7">
              <w:rPr>
                <w:rFonts w:asciiTheme="majorHAnsi" w:hAnsiTheme="majorHAnsi"/>
                <w:b/>
                <w:sz w:val="22"/>
                <w:szCs w:val="22"/>
              </w:rPr>
              <w:t>success</w:t>
            </w:r>
            <w:r w:rsidR="00CC0692" w:rsidRPr="000D23D7">
              <w:rPr>
                <w:rFonts w:asciiTheme="majorHAnsi" w:hAnsiTheme="majorHAnsi"/>
                <w:b/>
                <w:sz w:val="22"/>
                <w:szCs w:val="22"/>
              </w:rPr>
              <w:t xml:space="preserve">. </w:t>
            </w:r>
            <w:r w:rsidR="00317A05" w:rsidRPr="000D23D7">
              <w:rPr>
                <w:rFonts w:asciiTheme="majorHAnsi" w:hAnsiTheme="majorHAnsi"/>
                <w:sz w:val="22"/>
                <w:szCs w:val="22"/>
              </w:rPr>
              <w:t>Key leadership role in the d</w:t>
            </w:r>
            <w:r w:rsidR="00CF53E6" w:rsidRPr="000D23D7">
              <w:rPr>
                <w:rFonts w:asciiTheme="majorHAnsi" w:hAnsiTheme="majorHAnsi"/>
                <w:sz w:val="22"/>
                <w:szCs w:val="22"/>
              </w:rPr>
              <w:t>evelop</w:t>
            </w:r>
            <w:r w:rsidR="008B1C9B" w:rsidRPr="000D23D7">
              <w:rPr>
                <w:rFonts w:asciiTheme="majorHAnsi" w:hAnsiTheme="majorHAnsi"/>
                <w:sz w:val="22"/>
                <w:szCs w:val="22"/>
              </w:rPr>
              <w:t xml:space="preserve">ment </w:t>
            </w:r>
            <w:r w:rsidR="00317A05" w:rsidRPr="000D23D7">
              <w:rPr>
                <w:rFonts w:asciiTheme="majorHAnsi" w:hAnsiTheme="majorHAnsi"/>
                <w:sz w:val="22"/>
                <w:szCs w:val="22"/>
              </w:rPr>
              <w:t xml:space="preserve">and delivery of </w:t>
            </w:r>
            <w:r w:rsidR="00C558D4" w:rsidRPr="000D23D7">
              <w:rPr>
                <w:rFonts w:asciiTheme="majorHAnsi" w:hAnsiTheme="majorHAnsi"/>
                <w:sz w:val="22"/>
                <w:szCs w:val="22"/>
              </w:rPr>
              <w:t xml:space="preserve">call centers technologies, </w:t>
            </w:r>
            <w:r w:rsidR="006B0706">
              <w:rPr>
                <w:rFonts w:asciiTheme="majorHAnsi" w:hAnsiTheme="majorHAnsi"/>
                <w:sz w:val="22"/>
                <w:szCs w:val="22"/>
              </w:rPr>
              <w:t>data center retrofit, security platforms</w:t>
            </w:r>
            <w:r w:rsidR="00653DF3">
              <w:rPr>
                <w:rFonts w:asciiTheme="majorHAnsi" w:hAnsiTheme="majorHAnsi"/>
                <w:sz w:val="22"/>
                <w:szCs w:val="22"/>
              </w:rPr>
              <w:t>, operations analysis</w:t>
            </w:r>
            <w:r w:rsidR="006B0706">
              <w:rPr>
                <w:rFonts w:asciiTheme="majorHAnsi" w:hAnsiTheme="majorHAnsi"/>
                <w:sz w:val="22"/>
                <w:szCs w:val="22"/>
              </w:rPr>
              <w:t xml:space="preserve"> and hosting technology</w:t>
            </w:r>
            <w:r w:rsidR="00C2260C">
              <w:rPr>
                <w:rFonts w:asciiTheme="majorHAnsi" w:hAnsiTheme="majorHAnsi"/>
                <w:sz w:val="22"/>
                <w:szCs w:val="22"/>
              </w:rPr>
              <w:t xml:space="preserve"> architectures </w:t>
            </w:r>
            <w:r w:rsidR="00C558D4" w:rsidRPr="000D23D7">
              <w:rPr>
                <w:rFonts w:asciiTheme="majorHAnsi" w:hAnsiTheme="majorHAnsi"/>
                <w:sz w:val="22"/>
                <w:szCs w:val="22"/>
              </w:rPr>
              <w:t>with the ability to</w:t>
            </w:r>
            <w:r w:rsidR="00CF53E6" w:rsidRPr="000D23D7">
              <w:rPr>
                <w:rFonts w:asciiTheme="majorHAnsi" w:hAnsiTheme="majorHAnsi"/>
                <w:sz w:val="22"/>
                <w:szCs w:val="22"/>
              </w:rPr>
              <w:t xml:space="preserve"> </w:t>
            </w:r>
            <w:r w:rsidR="00C558D4" w:rsidRPr="000D23D7">
              <w:rPr>
                <w:rFonts w:asciiTheme="majorHAnsi" w:hAnsiTheme="majorHAnsi"/>
                <w:sz w:val="22"/>
                <w:szCs w:val="22"/>
              </w:rPr>
              <w:t xml:space="preserve">build </w:t>
            </w:r>
            <w:r w:rsidRPr="000D23D7">
              <w:rPr>
                <w:rFonts w:asciiTheme="majorHAnsi" w:hAnsiTheme="majorHAnsi"/>
                <w:sz w:val="22"/>
                <w:szCs w:val="22"/>
              </w:rPr>
              <w:t>dynamic</w:t>
            </w:r>
            <w:r w:rsidR="003F7906" w:rsidRPr="000D23D7">
              <w:rPr>
                <w:rFonts w:asciiTheme="majorHAnsi" w:hAnsiTheme="majorHAnsi"/>
                <w:sz w:val="22"/>
                <w:szCs w:val="22"/>
              </w:rPr>
              <w:t xml:space="preserve"> collaborative</w:t>
            </w:r>
            <w:r w:rsidRPr="000D23D7">
              <w:rPr>
                <w:rFonts w:asciiTheme="majorHAnsi" w:hAnsiTheme="majorHAnsi"/>
                <w:sz w:val="22"/>
                <w:szCs w:val="22"/>
              </w:rPr>
              <w:t xml:space="preserve"> </w:t>
            </w:r>
            <w:r w:rsidR="00D76E56" w:rsidRPr="000D23D7">
              <w:rPr>
                <w:rFonts w:asciiTheme="majorHAnsi" w:hAnsiTheme="majorHAnsi"/>
                <w:sz w:val="22"/>
                <w:szCs w:val="22"/>
              </w:rPr>
              <w:t>teams</w:t>
            </w:r>
            <w:r w:rsidR="00CF53E6" w:rsidRPr="000D23D7">
              <w:rPr>
                <w:rFonts w:asciiTheme="majorHAnsi" w:hAnsiTheme="majorHAnsi"/>
                <w:sz w:val="22"/>
                <w:szCs w:val="22"/>
              </w:rPr>
              <w:t xml:space="preserve"> </w:t>
            </w:r>
            <w:r w:rsidR="00CC0692" w:rsidRPr="000D23D7">
              <w:rPr>
                <w:rFonts w:asciiTheme="majorHAnsi" w:hAnsiTheme="majorHAnsi"/>
                <w:sz w:val="22"/>
                <w:szCs w:val="22"/>
              </w:rPr>
              <w:t>for</w:t>
            </w:r>
            <w:r w:rsidR="00D76E56" w:rsidRPr="000D23D7">
              <w:rPr>
                <w:rFonts w:asciiTheme="majorHAnsi" w:hAnsiTheme="majorHAnsi"/>
                <w:sz w:val="22"/>
                <w:szCs w:val="22"/>
              </w:rPr>
              <w:t xml:space="preserve"> a </w:t>
            </w:r>
            <w:r w:rsidR="00653DF3" w:rsidRPr="000D23D7">
              <w:rPr>
                <w:rFonts w:asciiTheme="majorHAnsi" w:hAnsiTheme="majorHAnsi"/>
                <w:b/>
                <w:sz w:val="22"/>
                <w:szCs w:val="22"/>
              </w:rPr>
              <w:t>high-performance</w:t>
            </w:r>
            <w:r w:rsidR="00D76E56" w:rsidRPr="000D23D7">
              <w:rPr>
                <w:rFonts w:asciiTheme="majorHAnsi" w:hAnsiTheme="majorHAnsi"/>
                <w:b/>
                <w:sz w:val="22"/>
                <w:szCs w:val="22"/>
              </w:rPr>
              <w:t xml:space="preserve"> organization</w:t>
            </w:r>
            <w:r w:rsidR="00CF53E6" w:rsidRPr="000D23D7">
              <w:rPr>
                <w:rFonts w:asciiTheme="majorHAnsi" w:hAnsiTheme="majorHAnsi"/>
                <w:sz w:val="22"/>
                <w:szCs w:val="22"/>
              </w:rPr>
              <w:t xml:space="preserve"> </w:t>
            </w:r>
            <w:r w:rsidR="00CC0692" w:rsidRPr="000D23D7">
              <w:rPr>
                <w:rFonts w:asciiTheme="majorHAnsi" w:hAnsiTheme="majorHAnsi"/>
                <w:sz w:val="22"/>
                <w:szCs w:val="22"/>
              </w:rPr>
              <w:t>with a re</w:t>
            </w:r>
            <w:r w:rsidR="00653DF3">
              <w:rPr>
                <w:rFonts w:asciiTheme="majorHAnsi" w:hAnsiTheme="majorHAnsi"/>
                <w:sz w:val="22"/>
                <w:szCs w:val="22"/>
              </w:rPr>
              <w:t>lentless focus on improving the existing operation, building for the future and enhancing the customer</w:t>
            </w:r>
            <w:r w:rsidR="00CC0692" w:rsidRPr="000D23D7">
              <w:rPr>
                <w:rFonts w:asciiTheme="majorHAnsi" w:hAnsiTheme="majorHAnsi"/>
                <w:sz w:val="22"/>
                <w:szCs w:val="22"/>
              </w:rPr>
              <w:t xml:space="preserve"> experience</w:t>
            </w:r>
            <w:r w:rsidR="00653DF3">
              <w:rPr>
                <w:rFonts w:asciiTheme="majorHAnsi" w:hAnsiTheme="majorHAnsi"/>
                <w:sz w:val="22"/>
                <w:szCs w:val="22"/>
              </w:rPr>
              <w:t xml:space="preserve"> through success management</w:t>
            </w:r>
            <w:r w:rsidR="00CC0692" w:rsidRPr="000D23D7">
              <w:rPr>
                <w:rFonts w:asciiTheme="majorHAnsi" w:hAnsiTheme="majorHAnsi"/>
                <w:sz w:val="22"/>
                <w:szCs w:val="22"/>
              </w:rPr>
              <w:t>.</w:t>
            </w:r>
          </w:p>
          <w:p w14:paraId="69257319" w14:textId="77777777" w:rsidR="00CF53E6" w:rsidRPr="000D23D7" w:rsidRDefault="00CF53E6" w:rsidP="00B97BEA">
            <w:pPr>
              <w:rPr>
                <w:rFonts w:asciiTheme="majorHAnsi" w:hAnsiTheme="majorHAnsi"/>
                <w:color w:val="000000"/>
                <w:sz w:val="22"/>
                <w:szCs w:val="22"/>
              </w:rPr>
            </w:pPr>
          </w:p>
        </w:tc>
      </w:tr>
    </w:tbl>
    <w:p w14:paraId="6DDE0FCD" w14:textId="77777777" w:rsidR="00B56F3F" w:rsidRPr="000D23D7" w:rsidRDefault="006E1BBA" w:rsidP="006E1BBA">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A</w:t>
      </w:r>
      <w:r w:rsidR="00B56F3F" w:rsidRPr="000D23D7">
        <w:rPr>
          <w:rFonts w:asciiTheme="majorHAnsi" w:hAnsiTheme="majorHAnsi"/>
          <w:color w:val="000000"/>
          <w:spacing w:val="60"/>
          <w:sz w:val="22"/>
          <w:szCs w:val="22"/>
        </w:rPr>
        <w:t>REAS OF EXPERTISE</w:t>
      </w:r>
    </w:p>
    <w:p w14:paraId="7B111EDC" w14:textId="77777777" w:rsidR="005E3255" w:rsidRPr="000D23D7" w:rsidRDefault="005E3255" w:rsidP="005E3255">
      <w:pPr>
        <w:rPr>
          <w:rFonts w:asciiTheme="majorHAnsi" w:hAnsiTheme="majorHAnsi"/>
        </w:rPr>
      </w:pPr>
    </w:p>
    <w:tbl>
      <w:tblPr>
        <w:tblW w:w="0" w:type="auto"/>
        <w:jc w:val="center"/>
        <w:tblLayout w:type="fixed"/>
        <w:tblLook w:val="0000" w:firstRow="0" w:lastRow="0" w:firstColumn="0" w:lastColumn="0" w:noHBand="0" w:noVBand="0"/>
      </w:tblPr>
      <w:tblGrid>
        <w:gridCol w:w="6058"/>
        <w:gridCol w:w="3870"/>
      </w:tblGrid>
      <w:tr w:rsidR="008E7718" w:rsidRPr="000D23D7" w14:paraId="3F680BB8" w14:textId="77777777" w:rsidTr="00C558D4">
        <w:trPr>
          <w:jc w:val="center"/>
        </w:trPr>
        <w:tc>
          <w:tcPr>
            <w:tcW w:w="6058" w:type="dxa"/>
          </w:tcPr>
          <w:p w14:paraId="5AD9D3A2" w14:textId="77777777" w:rsidR="00C558D4" w:rsidRPr="000D23D7" w:rsidRDefault="00C558D4" w:rsidP="00C558D4">
            <w:pPr>
              <w:numPr>
                <w:ilvl w:val="0"/>
                <w:numId w:val="6"/>
              </w:numPr>
              <w:rPr>
                <w:rFonts w:asciiTheme="majorHAnsi" w:hAnsiTheme="majorHAnsi"/>
                <w:color w:val="000000"/>
                <w:sz w:val="22"/>
                <w:szCs w:val="22"/>
              </w:rPr>
            </w:pPr>
            <w:r w:rsidRPr="000D23D7">
              <w:rPr>
                <w:rFonts w:asciiTheme="majorHAnsi" w:hAnsiTheme="majorHAnsi"/>
                <w:color w:val="000000"/>
                <w:sz w:val="22"/>
                <w:szCs w:val="22"/>
                <w:lang w:val="en"/>
              </w:rPr>
              <w:t>Customer Focused Call Center/Help Desk Management</w:t>
            </w:r>
          </w:p>
          <w:p w14:paraId="7198D57A" w14:textId="77777777" w:rsidR="007545D3" w:rsidRPr="000D23D7" w:rsidRDefault="007545D3" w:rsidP="00D46013">
            <w:pPr>
              <w:numPr>
                <w:ilvl w:val="0"/>
                <w:numId w:val="6"/>
              </w:numPr>
              <w:rPr>
                <w:rFonts w:asciiTheme="majorHAnsi" w:hAnsiTheme="majorHAnsi"/>
                <w:color w:val="000000"/>
                <w:sz w:val="22"/>
                <w:szCs w:val="22"/>
              </w:rPr>
            </w:pPr>
            <w:r w:rsidRPr="000D23D7">
              <w:rPr>
                <w:rFonts w:asciiTheme="majorHAnsi" w:hAnsiTheme="majorHAnsi"/>
                <w:color w:val="000000"/>
                <w:sz w:val="22"/>
                <w:szCs w:val="22"/>
              </w:rPr>
              <w:t>Technology Architecture &amp; Integration</w:t>
            </w:r>
          </w:p>
          <w:p w14:paraId="0F428B2E" w14:textId="3E01AE74" w:rsidR="008E7718" w:rsidRPr="000D23D7" w:rsidRDefault="006B0706" w:rsidP="00D46013">
            <w:pPr>
              <w:numPr>
                <w:ilvl w:val="0"/>
                <w:numId w:val="6"/>
              </w:numPr>
              <w:rPr>
                <w:rFonts w:asciiTheme="majorHAnsi" w:hAnsiTheme="majorHAnsi"/>
                <w:color w:val="000000"/>
                <w:sz w:val="22"/>
                <w:szCs w:val="22"/>
              </w:rPr>
            </w:pPr>
            <w:r>
              <w:rPr>
                <w:rFonts w:asciiTheme="majorHAnsi" w:hAnsiTheme="majorHAnsi"/>
                <w:color w:val="000000"/>
                <w:sz w:val="22"/>
                <w:szCs w:val="22"/>
              </w:rPr>
              <w:t>Cyber Security/Privacy Best Practices</w:t>
            </w:r>
          </w:p>
          <w:p w14:paraId="06E21FE2" w14:textId="47DEBD82" w:rsidR="008E7718" w:rsidRPr="000D23D7" w:rsidRDefault="00C2260C" w:rsidP="00D46013">
            <w:pPr>
              <w:numPr>
                <w:ilvl w:val="0"/>
                <w:numId w:val="6"/>
              </w:numPr>
              <w:rPr>
                <w:rFonts w:asciiTheme="majorHAnsi" w:hAnsiTheme="majorHAnsi"/>
                <w:color w:val="000000"/>
                <w:sz w:val="22"/>
                <w:szCs w:val="22"/>
              </w:rPr>
            </w:pPr>
            <w:r>
              <w:rPr>
                <w:rFonts w:asciiTheme="majorHAnsi" w:hAnsiTheme="majorHAnsi"/>
                <w:color w:val="000000"/>
                <w:sz w:val="22"/>
                <w:szCs w:val="22"/>
              </w:rPr>
              <w:t>Hosting Center/Co-Lo Business Transformation</w:t>
            </w:r>
          </w:p>
          <w:p w14:paraId="2BEDCF1C" w14:textId="77777777" w:rsidR="008E7718" w:rsidRPr="000D23D7" w:rsidRDefault="009106B1" w:rsidP="00D46013">
            <w:pPr>
              <w:numPr>
                <w:ilvl w:val="0"/>
                <w:numId w:val="6"/>
              </w:numPr>
              <w:rPr>
                <w:rFonts w:asciiTheme="majorHAnsi" w:hAnsiTheme="majorHAnsi"/>
                <w:color w:val="000000"/>
                <w:sz w:val="22"/>
                <w:szCs w:val="22"/>
              </w:rPr>
            </w:pPr>
            <w:r w:rsidRPr="000D23D7">
              <w:rPr>
                <w:rFonts w:asciiTheme="majorHAnsi" w:hAnsiTheme="majorHAnsi"/>
                <w:color w:val="000000"/>
                <w:sz w:val="22"/>
                <w:szCs w:val="22"/>
              </w:rPr>
              <w:t xml:space="preserve">Crisis &amp; Situational Escalation Management </w:t>
            </w:r>
          </w:p>
          <w:p w14:paraId="5D2F2CE0" w14:textId="77777777" w:rsidR="008E7718" w:rsidRPr="000D23D7" w:rsidRDefault="00DC0BDE" w:rsidP="00D46013">
            <w:pPr>
              <w:numPr>
                <w:ilvl w:val="0"/>
                <w:numId w:val="6"/>
              </w:numPr>
              <w:rPr>
                <w:rFonts w:asciiTheme="majorHAnsi" w:hAnsiTheme="majorHAnsi"/>
                <w:color w:val="000000"/>
                <w:sz w:val="22"/>
                <w:szCs w:val="22"/>
              </w:rPr>
            </w:pPr>
            <w:r w:rsidRPr="000D23D7">
              <w:rPr>
                <w:rFonts w:asciiTheme="majorHAnsi" w:hAnsiTheme="majorHAnsi"/>
                <w:color w:val="000000"/>
                <w:sz w:val="22"/>
                <w:szCs w:val="22"/>
              </w:rPr>
              <w:t xml:space="preserve">Cross Organizational Relationship Management </w:t>
            </w:r>
          </w:p>
          <w:p w14:paraId="75D9870E" w14:textId="77777777" w:rsidR="008E7718" w:rsidRPr="000D23D7" w:rsidRDefault="008E7718" w:rsidP="00D46013">
            <w:pPr>
              <w:numPr>
                <w:ilvl w:val="0"/>
                <w:numId w:val="6"/>
              </w:numPr>
              <w:rPr>
                <w:rFonts w:asciiTheme="majorHAnsi" w:hAnsiTheme="majorHAnsi"/>
                <w:color w:val="000000"/>
                <w:sz w:val="22"/>
                <w:szCs w:val="22"/>
              </w:rPr>
            </w:pPr>
            <w:r w:rsidRPr="000D23D7">
              <w:rPr>
                <w:rFonts w:asciiTheme="majorHAnsi" w:hAnsiTheme="majorHAnsi"/>
                <w:color w:val="000000"/>
                <w:sz w:val="22"/>
                <w:szCs w:val="22"/>
              </w:rPr>
              <w:t xml:space="preserve">Business Effectiveness and </w:t>
            </w:r>
            <w:r w:rsidR="00DC0BDE" w:rsidRPr="000D23D7">
              <w:rPr>
                <w:rFonts w:asciiTheme="majorHAnsi" w:hAnsiTheme="majorHAnsi"/>
                <w:color w:val="000000"/>
                <w:sz w:val="22"/>
                <w:szCs w:val="22"/>
              </w:rPr>
              <w:t xml:space="preserve">Productivity </w:t>
            </w:r>
            <w:r w:rsidRPr="000D23D7">
              <w:rPr>
                <w:rFonts w:asciiTheme="majorHAnsi" w:hAnsiTheme="majorHAnsi"/>
                <w:color w:val="000000"/>
                <w:sz w:val="22"/>
                <w:szCs w:val="22"/>
              </w:rPr>
              <w:t xml:space="preserve">Efficiencies </w:t>
            </w:r>
          </w:p>
          <w:p w14:paraId="351F23B1" w14:textId="77777777" w:rsidR="008E7718" w:rsidRPr="000D23D7" w:rsidRDefault="008E7718" w:rsidP="00D46013">
            <w:pPr>
              <w:numPr>
                <w:ilvl w:val="0"/>
                <w:numId w:val="6"/>
              </w:numPr>
              <w:rPr>
                <w:rFonts w:asciiTheme="majorHAnsi" w:hAnsiTheme="majorHAnsi"/>
                <w:color w:val="000000"/>
                <w:sz w:val="22"/>
                <w:szCs w:val="22"/>
              </w:rPr>
            </w:pPr>
            <w:r w:rsidRPr="000D23D7">
              <w:rPr>
                <w:rFonts w:asciiTheme="majorHAnsi" w:hAnsiTheme="majorHAnsi"/>
                <w:color w:val="000000"/>
                <w:sz w:val="22"/>
                <w:szCs w:val="22"/>
              </w:rPr>
              <w:t>LEAN Business Methodologies</w:t>
            </w:r>
            <w:r w:rsidR="00FF1D0F" w:rsidRPr="000D23D7">
              <w:rPr>
                <w:rFonts w:asciiTheme="majorHAnsi" w:hAnsiTheme="majorHAnsi"/>
                <w:color w:val="000000"/>
                <w:sz w:val="22"/>
                <w:szCs w:val="22"/>
              </w:rPr>
              <w:t>/Best Practices</w:t>
            </w:r>
          </w:p>
          <w:p w14:paraId="06A8FDAB" w14:textId="434324CA" w:rsidR="00DC0BDE" w:rsidRPr="000D23D7" w:rsidRDefault="006B0706" w:rsidP="00D46013">
            <w:pPr>
              <w:numPr>
                <w:ilvl w:val="0"/>
                <w:numId w:val="6"/>
              </w:numPr>
              <w:rPr>
                <w:rFonts w:asciiTheme="majorHAnsi" w:hAnsiTheme="majorHAnsi"/>
                <w:color w:val="000000"/>
                <w:sz w:val="22"/>
                <w:szCs w:val="22"/>
              </w:rPr>
            </w:pPr>
            <w:r>
              <w:rPr>
                <w:rFonts w:asciiTheme="majorHAnsi" w:hAnsiTheme="majorHAnsi"/>
                <w:color w:val="000000"/>
                <w:sz w:val="22"/>
                <w:szCs w:val="22"/>
              </w:rPr>
              <w:t>BC/DR/Risk Assessment and Analysis</w:t>
            </w:r>
          </w:p>
        </w:tc>
        <w:tc>
          <w:tcPr>
            <w:tcW w:w="3870" w:type="dxa"/>
          </w:tcPr>
          <w:p w14:paraId="1C183DB9" w14:textId="77777777" w:rsidR="007545D3" w:rsidRPr="000D23D7" w:rsidRDefault="007545D3"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Strategic &amp; Tactical Planning</w:t>
            </w:r>
          </w:p>
          <w:p w14:paraId="6904A950" w14:textId="77777777" w:rsidR="007545D3" w:rsidRPr="000D23D7" w:rsidRDefault="00BD06BD"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Change Management &amp; Control</w:t>
            </w:r>
          </w:p>
          <w:p w14:paraId="72E04A5C" w14:textId="77777777" w:rsidR="007545D3" w:rsidRPr="000D23D7" w:rsidRDefault="007545D3"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Program &amp; Project Management</w:t>
            </w:r>
          </w:p>
          <w:p w14:paraId="2191A5A2" w14:textId="77777777" w:rsidR="008E7718" w:rsidRPr="000D23D7" w:rsidRDefault="009106B1"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 xml:space="preserve">Training Program Execution </w:t>
            </w:r>
          </w:p>
          <w:p w14:paraId="6B8BF537" w14:textId="125D2704" w:rsidR="008E7718" w:rsidRPr="000D23D7" w:rsidRDefault="00F56872" w:rsidP="00D46013">
            <w:pPr>
              <w:numPr>
                <w:ilvl w:val="0"/>
                <w:numId w:val="7"/>
              </w:numPr>
              <w:rPr>
                <w:rFonts w:asciiTheme="majorHAnsi" w:hAnsiTheme="majorHAnsi"/>
                <w:color w:val="000000"/>
                <w:sz w:val="22"/>
                <w:szCs w:val="22"/>
              </w:rPr>
            </w:pPr>
            <w:r>
              <w:rPr>
                <w:rFonts w:asciiTheme="majorHAnsi" w:hAnsiTheme="majorHAnsi"/>
                <w:color w:val="000000"/>
                <w:sz w:val="22"/>
                <w:szCs w:val="22"/>
              </w:rPr>
              <w:t>Operations Management</w:t>
            </w:r>
          </w:p>
          <w:p w14:paraId="734B361D" w14:textId="77777777" w:rsidR="008E7718" w:rsidRPr="000D23D7" w:rsidRDefault="008E7718"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Standard Operating Procedures</w:t>
            </w:r>
          </w:p>
          <w:p w14:paraId="2767EF8C" w14:textId="396EE434" w:rsidR="008E7718" w:rsidRPr="000D23D7" w:rsidRDefault="008E7718"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Process Adaptation</w:t>
            </w:r>
            <w:r w:rsidR="00F56872">
              <w:rPr>
                <w:rFonts w:asciiTheme="majorHAnsi" w:hAnsiTheme="majorHAnsi"/>
                <w:color w:val="000000"/>
                <w:sz w:val="22"/>
                <w:szCs w:val="22"/>
              </w:rPr>
              <w:t>/Automation</w:t>
            </w:r>
          </w:p>
          <w:p w14:paraId="595D8ED2" w14:textId="77777777" w:rsidR="008E7718" w:rsidRPr="000D23D7" w:rsidRDefault="009106B1"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Business Assessment &amp; Analysis</w:t>
            </w:r>
          </w:p>
          <w:p w14:paraId="753CFAA2" w14:textId="77777777" w:rsidR="00DC0BDE" w:rsidRPr="000D23D7" w:rsidRDefault="00DC0BDE"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Learning Management Systems</w:t>
            </w:r>
          </w:p>
        </w:tc>
      </w:tr>
    </w:tbl>
    <w:p w14:paraId="159656DB" w14:textId="77777777" w:rsidR="003D6EB8" w:rsidRPr="000D23D7" w:rsidRDefault="003D6EB8" w:rsidP="00BB2F2E">
      <w:pPr>
        <w:pStyle w:val="Achievement"/>
        <w:tabs>
          <w:tab w:val="left" w:pos="2160"/>
          <w:tab w:val="left" w:pos="4860"/>
        </w:tabs>
        <w:spacing w:after="0" w:line="240" w:lineRule="auto"/>
        <w:ind w:left="0" w:firstLine="0"/>
        <w:jc w:val="left"/>
        <w:rPr>
          <w:rFonts w:asciiTheme="majorHAnsi" w:hAnsiTheme="majorHAnsi" w:cs="Arial"/>
          <w:sz w:val="22"/>
        </w:rPr>
      </w:pPr>
    </w:p>
    <w:p w14:paraId="438ECE33" w14:textId="77777777" w:rsidR="00165480" w:rsidRPr="000D23D7" w:rsidRDefault="00165480" w:rsidP="00165480">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EMPLOYMENT HISTORY</w:t>
      </w:r>
    </w:p>
    <w:p w14:paraId="58894EAC" w14:textId="77777777" w:rsidR="00562AA7" w:rsidRPr="000D23D7" w:rsidRDefault="00562AA7" w:rsidP="00562AA7">
      <w:pPr>
        <w:pStyle w:val="Achievement"/>
        <w:spacing w:after="0" w:line="240" w:lineRule="auto"/>
        <w:ind w:left="2160" w:hanging="2160"/>
        <w:jc w:val="left"/>
        <w:rPr>
          <w:rFonts w:asciiTheme="majorHAnsi" w:hAnsiTheme="majorHAnsi" w:cs="Arial"/>
          <w:sz w:val="24"/>
        </w:rPr>
      </w:pPr>
    </w:p>
    <w:p w14:paraId="21B663F2" w14:textId="60993ABC" w:rsidR="00653DF3" w:rsidRPr="00546273" w:rsidRDefault="00904345" w:rsidP="00653DF3">
      <w:pPr>
        <w:pStyle w:val="NormalWeb"/>
        <w:spacing w:before="0" w:beforeAutospacing="0" w:after="0" w:afterAutospacing="0"/>
        <w:ind w:left="1627" w:hanging="1620"/>
        <w:rPr>
          <w:rFonts w:asciiTheme="majorHAnsi" w:hAnsiTheme="majorHAnsi"/>
          <w:b/>
          <w:sz w:val="22"/>
          <w:szCs w:val="22"/>
        </w:rPr>
      </w:pPr>
      <w:r>
        <w:rPr>
          <w:rFonts w:asciiTheme="majorHAnsi" w:hAnsiTheme="majorHAnsi"/>
          <w:sz w:val="22"/>
          <w:szCs w:val="22"/>
        </w:rPr>
        <w:t>2015</w:t>
      </w:r>
      <w:r w:rsidR="00653DF3" w:rsidRPr="00546273">
        <w:rPr>
          <w:rFonts w:asciiTheme="majorHAnsi" w:hAnsiTheme="majorHAnsi"/>
          <w:sz w:val="22"/>
          <w:szCs w:val="22"/>
        </w:rPr>
        <w:t xml:space="preserve"> – </w:t>
      </w:r>
      <w:r w:rsidR="00653DF3">
        <w:rPr>
          <w:rFonts w:asciiTheme="majorHAnsi" w:hAnsiTheme="majorHAnsi"/>
          <w:sz w:val="22"/>
          <w:szCs w:val="22"/>
        </w:rPr>
        <w:t>Present</w:t>
      </w:r>
      <w:r w:rsidR="00653DF3" w:rsidRPr="00546273">
        <w:rPr>
          <w:rFonts w:asciiTheme="majorHAnsi" w:hAnsiTheme="majorHAnsi"/>
          <w:sz w:val="22"/>
          <w:szCs w:val="22"/>
        </w:rPr>
        <w:tab/>
      </w:r>
      <w:r w:rsidR="00653DF3">
        <w:rPr>
          <w:rFonts w:asciiTheme="majorHAnsi" w:hAnsiTheme="majorHAnsi"/>
          <w:b/>
          <w:sz w:val="22"/>
          <w:szCs w:val="22"/>
        </w:rPr>
        <w:t>VP</w:t>
      </w:r>
      <w:r w:rsidR="00653DF3" w:rsidRPr="00546273">
        <w:rPr>
          <w:rFonts w:asciiTheme="majorHAnsi" w:hAnsiTheme="majorHAnsi"/>
          <w:b/>
          <w:sz w:val="22"/>
          <w:szCs w:val="22"/>
        </w:rPr>
        <w:t xml:space="preserve"> of </w:t>
      </w:r>
      <w:r w:rsidR="00F56872">
        <w:rPr>
          <w:rFonts w:asciiTheme="majorHAnsi" w:hAnsiTheme="majorHAnsi"/>
          <w:b/>
          <w:sz w:val="22"/>
          <w:szCs w:val="22"/>
        </w:rPr>
        <w:t>Support Operations</w:t>
      </w:r>
    </w:p>
    <w:p w14:paraId="34B066C4" w14:textId="144F1E65" w:rsidR="009A27CC" w:rsidRDefault="00653DF3" w:rsidP="009A27CC">
      <w:pPr>
        <w:pStyle w:val="NormalWeb"/>
        <w:spacing w:before="0" w:beforeAutospacing="0" w:after="0" w:afterAutospacing="0"/>
        <w:ind w:left="1627" w:hanging="1620"/>
        <w:rPr>
          <w:rFonts w:asciiTheme="majorHAnsi" w:hAnsiTheme="majorHAnsi"/>
          <w:i/>
          <w:sz w:val="22"/>
          <w:szCs w:val="22"/>
        </w:rPr>
      </w:pPr>
      <w:r w:rsidRPr="00546273">
        <w:rPr>
          <w:rFonts w:asciiTheme="majorHAnsi" w:hAnsiTheme="majorHAnsi"/>
          <w:b/>
          <w:sz w:val="22"/>
          <w:szCs w:val="22"/>
        </w:rPr>
        <w:tab/>
      </w:r>
      <w:r w:rsidR="00F56872">
        <w:rPr>
          <w:rFonts w:asciiTheme="majorHAnsi" w:hAnsiTheme="majorHAnsi"/>
          <w:i/>
          <w:sz w:val="22"/>
          <w:szCs w:val="22"/>
        </w:rPr>
        <w:t xml:space="preserve">Cengage </w:t>
      </w:r>
    </w:p>
    <w:p w14:paraId="11640682" w14:textId="01C0C892" w:rsidR="00D77D1A" w:rsidRPr="00D77D1A" w:rsidRDefault="00D77D1A" w:rsidP="009A27CC">
      <w:pPr>
        <w:pStyle w:val="NormalWeb"/>
        <w:spacing w:before="0" w:beforeAutospacing="0" w:after="0" w:afterAutospacing="0"/>
        <w:ind w:left="1620" w:firstLine="7"/>
        <w:rPr>
          <w:rFonts w:asciiTheme="majorHAnsi" w:hAnsiTheme="majorHAnsi"/>
          <w:i/>
          <w:sz w:val="22"/>
          <w:szCs w:val="22"/>
        </w:rPr>
      </w:pPr>
      <w:r w:rsidRPr="00D77D1A">
        <w:rPr>
          <w:rFonts w:ascii="Helvetica" w:hAnsi="Helvetica"/>
          <w:b/>
          <w:i/>
          <w:sz w:val="13"/>
          <w:szCs w:val="23"/>
          <w:shd w:val="clear" w:color="auto" w:fill="FFFFFF"/>
        </w:rPr>
        <w:t>Cengage</w:t>
      </w:r>
      <w:r w:rsidRPr="00D77D1A">
        <w:rPr>
          <w:rFonts w:ascii="Helvetica" w:hAnsi="Helvetica"/>
          <w:i/>
          <w:sz w:val="13"/>
          <w:szCs w:val="23"/>
          <w:shd w:val="clear" w:color="auto" w:fill="FFFFFF"/>
        </w:rPr>
        <w:t xml:space="preserve"> is the education and technology company built for learners. We create learning experiences that build confidence and mome</w:t>
      </w:r>
      <w:r w:rsidR="009A27CC">
        <w:rPr>
          <w:rFonts w:ascii="Helvetica" w:hAnsi="Helvetica"/>
          <w:i/>
          <w:sz w:val="13"/>
          <w:szCs w:val="23"/>
          <w:shd w:val="clear" w:color="auto" w:fill="FFFFFF"/>
        </w:rPr>
        <w:t xml:space="preserve">ntum toward the future students </w:t>
      </w:r>
      <w:r w:rsidRPr="00D77D1A">
        <w:rPr>
          <w:rFonts w:ascii="Helvetica" w:hAnsi="Helvetica"/>
          <w:i/>
          <w:sz w:val="13"/>
          <w:szCs w:val="23"/>
          <w:shd w:val="clear" w:color="auto" w:fill="FFFFFF"/>
        </w:rPr>
        <w:t xml:space="preserve">want. Confident students are successful learners, so we design tools that keep them moving toward their goals. </w:t>
      </w:r>
    </w:p>
    <w:p w14:paraId="2D8D921E" w14:textId="77777777" w:rsidR="00653DF3" w:rsidRDefault="00653DF3" w:rsidP="00653DF3">
      <w:pPr>
        <w:shd w:val="clear" w:color="auto" w:fill="FFFFFF"/>
        <w:ind w:left="1627"/>
        <w:rPr>
          <w:rFonts w:asciiTheme="majorHAnsi" w:hAnsiTheme="majorHAnsi"/>
          <w:i/>
          <w:sz w:val="15"/>
          <w:szCs w:val="15"/>
          <w:lang w:val="en"/>
        </w:rPr>
      </w:pPr>
    </w:p>
    <w:p w14:paraId="2B2B44FE" w14:textId="7ECA8B48" w:rsidR="00653DF3" w:rsidRPr="006B0706" w:rsidRDefault="00653DF3" w:rsidP="00653DF3">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R</w:t>
      </w:r>
      <w:r w:rsidRPr="006B0706">
        <w:rPr>
          <w:rFonts w:asciiTheme="majorHAnsi" w:hAnsiTheme="majorHAnsi"/>
          <w:sz w:val="22"/>
          <w:szCs w:val="22"/>
        </w:rPr>
        <w:t xml:space="preserve">esponsible for overseeing and coordinating </w:t>
      </w:r>
      <w:r w:rsidR="00B07103" w:rsidRPr="00F95ECE">
        <w:rPr>
          <w:rFonts w:asciiTheme="majorHAnsi" w:hAnsiTheme="majorHAnsi"/>
          <w:b/>
          <w:sz w:val="22"/>
          <w:szCs w:val="22"/>
        </w:rPr>
        <w:t>operations</w:t>
      </w:r>
      <w:r w:rsidRPr="00F95ECE">
        <w:rPr>
          <w:rFonts w:asciiTheme="majorHAnsi" w:hAnsiTheme="majorHAnsi"/>
          <w:b/>
          <w:sz w:val="22"/>
          <w:szCs w:val="22"/>
        </w:rPr>
        <w:t xml:space="preserve"> efforts</w:t>
      </w:r>
      <w:r w:rsidRPr="006B0706">
        <w:rPr>
          <w:rFonts w:asciiTheme="majorHAnsi" w:hAnsiTheme="majorHAnsi"/>
          <w:sz w:val="22"/>
          <w:szCs w:val="22"/>
        </w:rPr>
        <w:t xml:space="preserve"> across </w:t>
      </w:r>
      <w:r w:rsidR="0034265E">
        <w:rPr>
          <w:rFonts w:asciiTheme="majorHAnsi" w:hAnsiTheme="majorHAnsi"/>
          <w:sz w:val="22"/>
          <w:szCs w:val="22"/>
        </w:rPr>
        <w:t>the technical support organization</w:t>
      </w:r>
      <w:r w:rsidR="00B07103">
        <w:rPr>
          <w:rFonts w:asciiTheme="majorHAnsi" w:hAnsiTheme="majorHAnsi"/>
          <w:sz w:val="22"/>
          <w:szCs w:val="22"/>
        </w:rPr>
        <w:t xml:space="preserve"> </w:t>
      </w:r>
      <w:r w:rsidR="00F95ECE">
        <w:rPr>
          <w:rFonts w:asciiTheme="majorHAnsi" w:hAnsiTheme="majorHAnsi"/>
          <w:sz w:val="22"/>
          <w:szCs w:val="22"/>
        </w:rPr>
        <w:t>including resource planning, strategic vision, call center retrofit, human resources and customer success management</w:t>
      </w:r>
    </w:p>
    <w:p w14:paraId="1B9B65AD" w14:textId="62BADC48" w:rsidR="00653DF3" w:rsidRPr="009D024F" w:rsidRDefault="00F95ECE" w:rsidP="00653DF3">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Developed </w:t>
      </w:r>
      <w:r w:rsidRPr="00F95ECE">
        <w:rPr>
          <w:rFonts w:asciiTheme="majorHAnsi" w:hAnsiTheme="majorHAnsi"/>
          <w:b/>
          <w:sz w:val="22"/>
          <w:szCs w:val="22"/>
        </w:rPr>
        <w:t>operational leadership teams</w:t>
      </w:r>
      <w:r>
        <w:rPr>
          <w:rFonts w:asciiTheme="majorHAnsi" w:hAnsiTheme="majorHAnsi"/>
          <w:sz w:val="22"/>
          <w:szCs w:val="22"/>
        </w:rPr>
        <w:t xml:space="preserve"> to engage and interact with day to day operations to effort new thought process for providing services, training, workforce management and staff augmentation </w:t>
      </w:r>
    </w:p>
    <w:p w14:paraId="5963DD54" w14:textId="7DBF85C2" w:rsidR="00BC14F1" w:rsidRPr="00307CA9" w:rsidRDefault="00B74DE0" w:rsidP="00BC14F1">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M</w:t>
      </w:r>
      <w:r w:rsidR="00BC14F1">
        <w:rPr>
          <w:rFonts w:asciiTheme="majorHAnsi" w:hAnsiTheme="majorHAnsi"/>
          <w:sz w:val="22"/>
          <w:szCs w:val="22"/>
        </w:rPr>
        <w:t xml:space="preserve">anagement of more than </w:t>
      </w:r>
      <w:r w:rsidR="000D153E">
        <w:rPr>
          <w:rFonts w:asciiTheme="majorHAnsi" w:hAnsiTheme="majorHAnsi"/>
          <w:sz w:val="22"/>
          <w:szCs w:val="22"/>
        </w:rPr>
        <w:t>280</w:t>
      </w:r>
      <w:bookmarkStart w:id="0" w:name="_GoBack"/>
      <w:bookmarkEnd w:id="0"/>
      <w:r w:rsidR="00BC14F1">
        <w:rPr>
          <w:rFonts w:asciiTheme="majorHAnsi" w:hAnsiTheme="majorHAnsi"/>
          <w:sz w:val="22"/>
          <w:szCs w:val="22"/>
        </w:rPr>
        <w:t xml:space="preserve"> individuals across the US providing all levels of </w:t>
      </w:r>
      <w:r w:rsidR="00BC14F1" w:rsidRPr="00F95ECE">
        <w:rPr>
          <w:rFonts w:asciiTheme="majorHAnsi" w:hAnsiTheme="majorHAnsi"/>
          <w:b/>
          <w:sz w:val="22"/>
          <w:szCs w:val="22"/>
        </w:rPr>
        <w:t>customer support</w:t>
      </w:r>
      <w:r w:rsidR="00BC14F1">
        <w:rPr>
          <w:rFonts w:asciiTheme="majorHAnsi" w:hAnsiTheme="majorHAnsi"/>
          <w:sz w:val="22"/>
          <w:szCs w:val="22"/>
        </w:rPr>
        <w:t xml:space="preserve"> for a variety of student, instructor, institutional and career educational services in support of digitally delivered platforms, applications and educational resources</w:t>
      </w:r>
    </w:p>
    <w:p w14:paraId="339870CB" w14:textId="4CFC9269" w:rsidR="00653DF3" w:rsidRPr="00B012BD" w:rsidRDefault="00653DF3" w:rsidP="00653DF3">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Partner with industry leading technology solution providers for </w:t>
      </w:r>
      <w:r w:rsidRPr="00FB2B52">
        <w:rPr>
          <w:rFonts w:asciiTheme="majorHAnsi" w:hAnsiTheme="majorHAnsi"/>
          <w:b/>
          <w:sz w:val="22"/>
          <w:szCs w:val="22"/>
        </w:rPr>
        <w:t>seamless integration</w:t>
      </w:r>
      <w:r>
        <w:rPr>
          <w:rFonts w:asciiTheme="majorHAnsi" w:hAnsiTheme="majorHAnsi"/>
          <w:sz w:val="22"/>
          <w:szCs w:val="22"/>
        </w:rPr>
        <w:t xml:space="preserve"> </w:t>
      </w:r>
      <w:r w:rsidR="00F95ECE">
        <w:rPr>
          <w:rFonts w:asciiTheme="majorHAnsi" w:hAnsiTheme="majorHAnsi"/>
          <w:sz w:val="22"/>
          <w:szCs w:val="22"/>
        </w:rPr>
        <w:t xml:space="preserve">of tools such as case management, intelligent voice recognition and new channels for support services </w:t>
      </w:r>
    </w:p>
    <w:p w14:paraId="03E96820" w14:textId="48F2C263" w:rsidR="00653DF3" w:rsidRPr="00B012BD" w:rsidRDefault="00653DF3" w:rsidP="00653DF3">
      <w:pPr>
        <w:pStyle w:val="NormalWeb"/>
        <w:numPr>
          <w:ilvl w:val="0"/>
          <w:numId w:val="17"/>
        </w:numPr>
        <w:spacing w:before="0" w:beforeAutospacing="0" w:after="0" w:afterAutospacing="0"/>
        <w:rPr>
          <w:rFonts w:asciiTheme="majorHAnsi" w:hAnsiTheme="majorHAnsi"/>
        </w:rPr>
      </w:pPr>
      <w:r w:rsidRPr="00FB2B52">
        <w:rPr>
          <w:rFonts w:asciiTheme="majorHAnsi" w:hAnsiTheme="majorHAnsi"/>
          <w:b/>
          <w:sz w:val="22"/>
          <w:szCs w:val="22"/>
        </w:rPr>
        <w:t>Collaboratively</w:t>
      </w:r>
      <w:r>
        <w:rPr>
          <w:rFonts w:asciiTheme="majorHAnsi" w:hAnsiTheme="majorHAnsi"/>
          <w:sz w:val="22"/>
          <w:szCs w:val="22"/>
        </w:rPr>
        <w:t xml:space="preserve"> worked with </w:t>
      </w:r>
      <w:r w:rsidR="0078658C">
        <w:rPr>
          <w:rFonts w:asciiTheme="majorHAnsi" w:hAnsiTheme="majorHAnsi"/>
          <w:sz w:val="22"/>
          <w:szCs w:val="22"/>
        </w:rPr>
        <w:t>cross functional teams</w:t>
      </w:r>
      <w:r>
        <w:rPr>
          <w:rFonts w:asciiTheme="majorHAnsi" w:hAnsiTheme="majorHAnsi"/>
          <w:sz w:val="22"/>
          <w:szCs w:val="22"/>
        </w:rPr>
        <w:t xml:space="preserve"> to automate tools</w:t>
      </w:r>
      <w:r w:rsidR="00B07103">
        <w:rPr>
          <w:rFonts w:asciiTheme="majorHAnsi" w:hAnsiTheme="majorHAnsi"/>
          <w:sz w:val="22"/>
          <w:szCs w:val="22"/>
        </w:rPr>
        <w:t xml:space="preserve"> for improved customer experience</w:t>
      </w:r>
      <w:r>
        <w:rPr>
          <w:rFonts w:asciiTheme="majorHAnsi" w:hAnsiTheme="majorHAnsi"/>
          <w:sz w:val="22"/>
          <w:szCs w:val="22"/>
        </w:rPr>
        <w:t>, implement</w:t>
      </w:r>
      <w:r w:rsidR="00B07103">
        <w:rPr>
          <w:rFonts w:asciiTheme="majorHAnsi" w:hAnsiTheme="majorHAnsi"/>
          <w:sz w:val="22"/>
          <w:szCs w:val="22"/>
        </w:rPr>
        <w:t xml:space="preserve">ed new operations services tied to business metrics and employed </w:t>
      </w:r>
      <w:r>
        <w:rPr>
          <w:rFonts w:asciiTheme="majorHAnsi" w:hAnsiTheme="majorHAnsi"/>
          <w:sz w:val="22"/>
          <w:szCs w:val="22"/>
        </w:rPr>
        <w:t>solutions providing proactive and predicative support services to customers significantly reducing action/issue resolution times</w:t>
      </w:r>
    </w:p>
    <w:p w14:paraId="5B7040E5" w14:textId="77777777" w:rsidR="00BC14F1" w:rsidRDefault="00653DF3" w:rsidP="00BC14F1">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lastRenderedPageBreak/>
        <w:t xml:space="preserve">Developed </w:t>
      </w:r>
      <w:r w:rsidRPr="00FB2B52">
        <w:rPr>
          <w:rFonts w:asciiTheme="majorHAnsi" w:hAnsiTheme="majorHAnsi"/>
          <w:b/>
          <w:sz w:val="22"/>
          <w:szCs w:val="22"/>
        </w:rPr>
        <w:t>standard operating procedures</w:t>
      </w:r>
      <w:r>
        <w:rPr>
          <w:rFonts w:asciiTheme="majorHAnsi" w:hAnsiTheme="majorHAnsi"/>
          <w:sz w:val="22"/>
          <w:szCs w:val="22"/>
        </w:rPr>
        <w:t xml:space="preserve"> and departmental processes to ensure standardization, consistency and repeatability of support operations</w:t>
      </w:r>
    </w:p>
    <w:p w14:paraId="0C8E6172" w14:textId="4EC8CFDC" w:rsidR="00653DF3" w:rsidRPr="00950108" w:rsidRDefault="00BC14F1" w:rsidP="00BC14F1">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Executive s</w:t>
      </w:r>
      <w:r w:rsidR="00F95ECE" w:rsidRPr="00BC14F1">
        <w:rPr>
          <w:rFonts w:asciiTheme="majorHAnsi" w:hAnsiTheme="majorHAnsi"/>
          <w:sz w:val="22"/>
          <w:szCs w:val="22"/>
        </w:rPr>
        <w:t xml:space="preserve">takeholder </w:t>
      </w:r>
      <w:r w:rsidRPr="00BC14F1">
        <w:rPr>
          <w:rFonts w:asciiTheme="majorHAnsi" w:hAnsiTheme="majorHAnsi"/>
          <w:sz w:val="22"/>
          <w:szCs w:val="22"/>
        </w:rPr>
        <w:t>for team that a</w:t>
      </w:r>
      <w:r w:rsidR="00653DF3" w:rsidRPr="00BC14F1">
        <w:rPr>
          <w:rFonts w:asciiTheme="majorHAnsi" w:hAnsiTheme="majorHAnsi"/>
          <w:sz w:val="22"/>
          <w:szCs w:val="22"/>
        </w:rPr>
        <w:t xml:space="preserve">rchitected, designed and implemented </w:t>
      </w:r>
      <w:r w:rsidRPr="00BC14F1">
        <w:rPr>
          <w:rFonts w:asciiTheme="majorHAnsi" w:hAnsiTheme="majorHAnsi"/>
          <w:sz w:val="22"/>
          <w:szCs w:val="22"/>
        </w:rPr>
        <w:t xml:space="preserve">a knowledge portal and web based </w:t>
      </w:r>
      <w:r w:rsidRPr="00BC14F1">
        <w:rPr>
          <w:rFonts w:asciiTheme="majorHAnsi" w:hAnsiTheme="majorHAnsi"/>
          <w:b/>
          <w:sz w:val="22"/>
          <w:szCs w:val="22"/>
        </w:rPr>
        <w:t>customer interaction</w:t>
      </w:r>
      <w:r w:rsidRPr="00BC14F1">
        <w:rPr>
          <w:rFonts w:asciiTheme="majorHAnsi" w:hAnsiTheme="majorHAnsi"/>
          <w:sz w:val="22"/>
          <w:szCs w:val="22"/>
        </w:rPr>
        <w:t xml:space="preserve"> platform that utilizes existing informatio</w:t>
      </w:r>
      <w:r>
        <w:rPr>
          <w:rFonts w:asciiTheme="majorHAnsi" w:hAnsiTheme="majorHAnsi"/>
          <w:sz w:val="22"/>
          <w:szCs w:val="22"/>
        </w:rPr>
        <w:t xml:space="preserve">n to expose </w:t>
      </w:r>
      <w:r w:rsidRPr="00BC14F1">
        <w:rPr>
          <w:rFonts w:asciiTheme="majorHAnsi" w:hAnsiTheme="majorHAnsi"/>
          <w:sz w:val="22"/>
          <w:szCs w:val="22"/>
        </w:rPr>
        <w:t xml:space="preserve">problem management </w:t>
      </w:r>
      <w:r>
        <w:rPr>
          <w:rFonts w:asciiTheme="majorHAnsi" w:hAnsiTheme="majorHAnsi"/>
          <w:sz w:val="22"/>
          <w:szCs w:val="22"/>
        </w:rPr>
        <w:t>tactics and call avoidance techniques</w:t>
      </w:r>
    </w:p>
    <w:p w14:paraId="08DB1061" w14:textId="599BB9B3" w:rsidR="00950108" w:rsidRPr="009B227A" w:rsidRDefault="00950108" w:rsidP="00BC14F1">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Executive sponsor for full implementation of </w:t>
      </w:r>
      <w:r w:rsidRPr="006E627B">
        <w:rPr>
          <w:rFonts w:asciiTheme="majorHAnsi" w:hAnsiTheme="majorHAnsi"/>
          <w:b/>
          <w:sz w:val="22"/>
          <w:szCs w:val="22"/>
        </w:rPr>
        <w:t>Salesforce Service Cloud</w:t>
      </w:r>
      <w:r>
        <w:rPr>
          <w:rFonts w:asciiTheme="majorHAnsi" w:hAnsiTheme="majorHAnsi"/>
          <w:sz w:val="22"/>
          <w:szCs w:val="22"/>
        </w:rPr>
        <w:t xml:space="preserve"> as a case management replacement, integrated </w:t>
      </w:r>
      <w:proofErr w:type="spellStart"/>
      <w:r>
        <w:rPr>
          <w:rFonts w:asciiTheme="majorHAnsi" w:hAnsiTheme="majorHAnsi"/>
          <w:sz w:val="22"/>
          <w:szCs w:val="22"/>
        </w:rPr>
        <w:t>LiveAgent</w:t>
      </w:r>
      <w:proofErr w:type="spellEnd"/>
      <w:r>
        <w:rPr>
          <w:rFonts w:asciiTheme="majorHAnsi" w:hAnsiTheme="majorHAnsi"/>
          <w:sz w:val="22"/>
          <w:szCs w:val="22"/>
        </w:rPr>
        <w:t xml:space="preserve"> chat environment and internal system integration for seamless agent information flow into a “single pane of glass” interface containing all customer information.</w:t>
      </w:r>
    </w:p>
    <w:p w14:paraId="462FFDE4" w14:textId="2719C14B" w:rsidR="009B227A" w:rsidRPr="00107EC5" w:rsidRDefault="009B227A" w:rsidP="00BC14F1">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Deployed </w:t>
      </w:r>
      <w:r w:rsidRPr="006E627B">
        <w:rPr>
          <w:rFonts w:asciiTheme="majorHAnsi" w:hAnsiTheme="majorHAnsi"/>
          <w:b/>
          <w:sz w:val="22"/>
          <w:szCs w:val="22"/>
        </w:rPr>
        <w:t>Intelligent Voice Recognition (IVR)</w:t>
      </w:r>
      <w:r>
        <w:rPr>
          <w:rFonts w:asciiTheme="majorHAnsi" w:hAnsiTheme="majorHAnsi"/>
          <w:sz w:val="22"/>
          <w:szCs w:val="22"/>
        </w:rPr>
        <w:t xml:space="preserve"> platform to handle customer call routing and perform call avoidance.  Currently the system is avoiding more that 15% of our daily total call volume.</w:t>
      </w:r>
    </w:p>
    <w:p w14:paraId="22191C69" w14:textId="358A4393" w:rsidR="00107EC5" w:rsidRPr="00BC14F1" w:rsidRDefault="00107EC5" w:rsidP="00BC14F1">
      <w:pPr>
        <w:pStyle w:val="NormalWeb"/>
        <w:numPr>
          <w:ilvl w:val="0"/>
          <w:numId w:val="17"/>
        </w:numPr>
        <w:spacing w:before="0" w:beforeAutospacing="0" w:after="0" w:afterAutospacing="0"/>
        <w:rPr>
          <w:rFonts w:asciiTheme="majorHAnsi" w:hAnsiTheme="majorHAnsi"/>
        </w:rPr>
      </w:pPr>
      <w:r>
        <w:rPr>
          <w:rFonts w:asciiTheme="majorHAnsi" w:hAnsiTheme="majorHAnsi"/>
        </w:rPr>
        <w:t xml:space="preserve">Integrated </w:t>
      </w:r>
      <w:r w:rsidRPr="00107EC5">
        <w:rPr>
          <w:rFonts w:asciiTheme="majorHAnsi" w:hAnsiTheme="majorHAnsi"/>
          <w:b/>
        </w:rPr>
        <w:t>BOT and AI technologies</w:t>
      </w:r>
      <w:r>
        <w:rPr>
          <w:rFonts w:asciiTheme="majorHAnsi" w:hAnsiTheme="majorHAnsi"/>
        </w:rPr>
        <w:t xml:space="preserve"> into the call centers, case management systems and Service Bridge, which is a service experience environment tailored to the needs of the customers.</w:t>
      </w:r>
    </w:p>
    <w:p w14:paraId="78FDCE68" w14:textId="77777777" w:rsidR="00653DF3" w:rsidRPr="000032C8" w:rsidRDefault="00653DF3" w:rsidP="00BC14F1">
      <w:pPr>
        <w:pStyle w:val="Achievement"/>
        <w:spacing w:after="0" w:line="240" w:lineRule="auto"/>
        <w:ind w:left="0" w:firstLine="0"/>
        <w:jc w:val="left"/>
        <w:rPr>
          <w:rFonts w:asciiTheme="majorHAnsi" w:hAnsiTheme="majorHAnsi" w:cs="Arial"/>
          <w:sz w:val="22"/>
        </w:rPr>
      </w:pPr>
    </w:p>
    <w:p w14:paraId="25D98179" w14:textId="05BD5E07" w:rsidR="000032C8" w:rsidRPr="00546273" w:rsidRDefault="000032C8" w:rsidP="007A07EE">
      <w:pPr>
        <w:pStyle w:val="NormalWeb"/>
        <w:spacing w:before="0" w:beforeAutospacing="0" w:after="0" w:afterAutospacing="0"/>
        <w:ind w:left="1627" w:hanging="1620"/>
        <w:rPr>
          <w:rFonts w:asciiTheme="majorHAnsi" w:hAnsiTheme="majorHAnsi"/>
          <w:b/>
          <w:sz w:val="22"/>
          <w:szCs w:val="22"/>
        </w:rPr>
      </w:pPr>
      <w:r w:rsidRPr="00546273">
        <w:rPr>
          <w:rFonts w:asciiTheme="majorHAnsi" w:hAnsiTheme="majorHAnsi"/>
          <w:sz w:val="22"/>
          <w:szCs w:val="22"/>
        </w:rPr>
        <w:t xml:space="preserve">2013 – </w:t>
      </w:r>
      <w:r w:rsidR="00653DF3">
        <w:rPr>
          <w:rFonts w:asciiTheme="majorHAnsi" w:hAnsiTheme="majorHAnsi"/>
          <w:sz w:val="22"/>
          <w:szCs w:val="22"/>
        </w:rPr>
        <w:t>2015</w:t>
      </w:r>
      <w:r w:rsidRPr="00546273">
        <w:rPr>
          <w:rFonts w:asciiTheme="majorHAnsi" w:hAnsiTheme="majorHAnsi"/>
          <w:sz w:val="22"/>
          <w:szCs w:val="22"/>
        </w:rPr>
        <w:tab/>
      </w:r>
      <w:r w:rsidR="000A1849">
        <w:rPr>
          <w:rFonts w:asciiTheme="majorHAnsi" w:hAnsiTheme="majorHAnsi"/>
          <w:b/>
          <w:sz w:val="22"/>
          <w:szCs w:val="22"/>
        </w:rPr>
        <w:t>VP</w:t>
      </w:r>
      <w:r w:rsidRPr="00546273">
        <w:rPr>
          <w:rFonts w:asciiTheme="majorHAnsi" w:hAnsiTheme="majorHAnsi"/>
          <w:b/>
          <w:sz w:val="22"/>
          <w:szCs w:val="22"/>
        </w:rPr>
        <w:t xml:space="preserve"> of Customer </w:t>
      </w:r>
      <w:r w:rsidR="002B278A">
        <w:rPr>
          <w:rFonts w:asciiTheme="majorHAnsi" w:hAnsiTheme="majorHAnsi"/>
          <w:b/>
          <w:sz w:val="22"/>
          <w:szCs w:val="22"/>
        </w:rPr>
        <w:t>Success</w:t>
      </w:r>
    </w:p>
    <w:p w14:paraId="1A7E0A1C" w14:textId="0D020093" w:rsidR="000032C8" w:rsidRPr="00546273" w:rsidRDefault="000032C8" w:rsidP="007A07EE">
      <w:pPr>
        <w:pStyle w:val="NormalWeb"/>
        <w:spacing w:before="0" w:beforeAutospacing="0" w:after="0" w:afterAutospacing="0"/>
        <w:ind w:left="1627" w:hanging="1620"/>
        <w:rPr>
          <w:rFonts w:asciiTheme="majorHAnsi" w:hAnsiTheme="majorHAnsi"/>
          <w:i/>
          <w:sz w:val="22"/>
          <w:szCs w:val="22"/>
        </w:rPr>
      </w:pPr>
      <w:r w:rsidRPr="00546273">
        <w:rPr>
          <w:rFonts w:asciiTheme="majorHAnsi" w:hAnsiTheme="majorHAnsi"/>
          <w:b/>
          <w:sz w:val="22"/>
          <w:szCs w:val="22"/>
        </w:rPr>
        <w:tab/>
      </w:r>
      <w:r w:rsidRPr="00546273">
        <w:rPr>
          <w:rFonts w:asciiTheme="majorHAnsi" w:hAnsiTheme="majorHAnsi"/>
          <w:i/>
          <w:sz w:val="22"/>
          <w:szCs w:val="22"/>
        </w:rPr>
        <w:t>Cleversafe, Inc.</w:t>
      </w:r>
    </w:p>
    <w:p w14:paraId="2DAB8FEB" w14:textId="1B6F1BDB" w:rsidR="001C3260" w:rsidRPr="001C3260" w:rsidRDefault="001C3260" w:rsidP="001C3260">
      <w:pPr>
        <w:ind w:left="1627"/>
        <w:rPr>
          <w:rFonts w:asciiTheme="majorHAnsi" w:hAnsiTheme="majorHAnsi"/>
          <w:i/>
          <w:sz w:val="15"/>
          <w:szCs w:val="15"/>
        </w:rPr>
      </w:pPr>
      <w:r w:rsidRPr="001C3260">
        <w:rPr>
          <w:rFonts w:asciiTheme="majorHAnsi" w:hAnsiTheme="majorHAnsi"/>
          <w:b/>
          <w:i/>
          <w:color w:val="333333"/>
          <w:sz w:val="15"/>
          <w:szCs w:val="15"/>
          <w:shd w:val="clear" w:color="auto" w:fill="FFFFFF"/>
        </w:rPr>
        <w:t>Cleversafe</w:t>
      </w:r>
      <w:r w:rsidRPr="001C3260">
        <w:rPr>
          <w:rFonts w:asciiTheme="majorHAnsi" w:hAnsiTheme="majorHAnsi"/>
          <w:i/>
          <w:color w:val="333333"/>
          <w:sz w:val="15"/>
          <w:szCs w:val="15"/>
          <w:shd w:val="clear" w:color="auto" w:fill="FFFFFF"/>
        </w:rPr>
        <w:t xml:space="preserve"> solves today’s growing big data storage problem. </w:t>
      </w:r>
      <w:proofErr w:type="spellStart"/>
      <w:r w:rsidRPr="001C3260">
        <w:rPr>
          <w:rFonts w:asciiTheme="majorHAnsi" w:hAnsiTheme="majorHAnsi"/>
          <w:i/>
          <w:color w:val="333333"/>
          <w:sz w:val="15"/>
          <w:szCs w:val="15"/>
          <w:shd w:val="clear" w:color="auto" w:fill="FFFFFF"/>
        </w:rPr>
        <w:t>Cleversafe</w:t>
      </w:r>
      <w:proofErr w:type="spellEnd"/>
      <w:r w:rsidRPr="001C3260">
        <w:rPr>
          <w:rFonts w:asciiTheme="majorHAnsi" w:hAnsiTheme="majorHAnsi"/>
          <w:i/>
          <w:color w:val="333333"/>
          <w:sz w:val="15"/>
          <w:szCs w:val="15"/>
          <w:shd w:val="clear" w:color="auto" w:fill="FFFFFF"/>
        </w:rPr>
        <w:t xml:space="preserve"> delivers limitless </w:t>
      </w:r>
      <w:r w:rsidR="00AA3688">
        <w:rPr>
          <w:rFonts w:asciiTheme="majorHAnsi" w:hAnsiTheme="majorHAnsi"/>
          <w:i/>
          <w:color w:val="333333"/>
          <w:sz w:val="15"/>
          <w:szCs w:val="15"/>
          <w:shd w:val="clear" w:color="auto" w:fill="FFFFFF"/>
        </w:rPr>
        <w:t>object</w:t>
      </w:r>
      <w:r w:rsidRPr="001C3260">
        <w:rPr>
          <w:rFonts w:asciiTheme="majorHAnsi" w:hAnsiTheme="majorHAnsi"/>
          <w:i/>
          <w:color w:val="333333"/>
          <w:sz w:val="15"/>
          <w:szCs w:val="15"/>
          <w:shd w:val="clear" w:color="auto" w:fill="FFFFFF"/>
        </w:rPr>
        <w:t xml:space="preserve"> storage.</w:t>
      </w:r>
      <w:r w:rsidRPr="001C3260">
        <w:rPr>
          <w:rFonts w:asciiTheme="majorHAnsi" w:hAnsiTheme="majorHAnsi"/>
          <w:i/>
          <w:color w:val="333333"/>
          <w:sz w:val="15"/>
          <w:szCs w:val="15"/>
        </w:rPr>
        <w:t xml:space="preserve"> </w:t>
      </w:r>
      <w:r w:rsidRPr="001C3260">
        <w:rPr>
          <w:rFonts w:asciiTheme="majorHAnsi" w:hAnsiTheme="majorHAnsi"/>
          <w:i/>
          <w:color w:val="333333"/>
          <w:sz w:val="15"/>
          <w:szCs w:val="15"/>
          <w:shd w:val="clear" w:color="auto" w:fill="FFFFFF"/>
        </w:rPr>
        <w:t>Leveraging information dispersal technology, Cleversafe has created a dispersed storage solution that actually gets better as it gets bigger.</w:t>
      </w:r>
    </w:p>
    <w:p w14:paraId="4985E6EC" w14:textId="316C9562" w:rsidR="000032C8" w:rsidRDefault="000032C8" w:rsidP="000032C8">
      <w:pPr>
        <w:shd w:val="clear" w:color="auto" w:fill="FFFFFF"/>
        <w:ind w:left="1627"/>
        <w:rPr>
          <w:rFonts w:asciiTheme="majorHAnsi" w:hAnsiTheme="majorHAnsi"/>
          <w:i/>
          <w:sz w:val="15"/>
          <w:szCs w:val="15"/>
          <w:lang w:val="en"/>
        </w:rPr>
      </w:pPr>
    </w:p>
    <w:p w14:paraId="78D0647B" w14:textId="26C2877F" w:rsidR="006B0706" w:rsidRPr="006B0706" w:rsidRDefault="006B0706"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R</w:t>
      </w:r>
      <w:r w:rsidRPr="006B0706">
        <w:rPr>
          <w:rFonts w:asciiTheme="majorHAnsi" w:hAnsiTheme="majorHAnsi"/>
          <w:sz w:val="22"/>
          <w:szCs w:val="22"/>
        </w:rPr>
        <w:t xml:space="preserve">esponsible for overseeing and coordinating security efforts across the company </w:t>
      </w:r>
      <w:r>
        <w:rPr>
          <w:rFonts w:asciiTheme="majorHAnsi" w:hAnsiTheme="majorHAnsi"/>
          <w:sz w:val="22"/>
          <w:szCs w:val="22"/>
        </w:rPr>
        <w:t xml:space="preserve">as it relates to the product and customer interface </w:t>
      </w:r>
      <w:r w:rsidRPr="006B0706">
        <w:rPr>
          <w:rFonts w:asciiTheme="majorHAnsi" w:hAnsiTheme="majorHAnsi"/>
          <w:sz w:val="22"/>
          <w:szCs w:val="22"/>
        </w:rPr>
        <w:t xml:space="preserve">including departments such as information technology, operations, human resources, legal, finance management and </w:t>
      </w:r>
      <w:r>
        <w:rPr>
          <w:rFonts w:asciiTheme="majorHAnsi" w:hAnsiTheme="majorHAnsi"/>
          <w:sz w:val="22"/>
          <w:szCs w:val="22"/>
        </w:rPr>
        <w:t>sales</w:t>
      </w:r>
    </w:p>
    <w:p w14:paraId="6785192B" w14:textId="771B992E" w:rsidR="009D024F" w:rsidRPr="00307CA9" w:rsidRDefault="009D024F"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Direct management of more than </w:t>
      </w:r>
      <w:r w:rsidR="0078283E">
        <w:rPr>
          <w:rFonts w:asciiTheme="majorHAnsi" w:hAnsiTheme="majorHAnsi"/>
          <w:sz w:val="22"/>
          <w:szCs w:val="22"/>
        </w:rPr>
        <w:t>75</w:t>
      </w:r>
      <w:r>
        <w:rPr>
          <w:rFonts w:asciiTheme="majorHAnsi" w:hAnsiTheme="majorHAnsi"/>
          <w:sz w:val="22"/>
          <w:szCs w:val="22"/>
        </w:rPr>
        <w:t xml:space="preserve"> individuals</w:t>
      </w:r>
      <w:r w:rsidR="00B012BD">
        <w:rPr>
          <w:rFonts w:asciiTheme="majorHAnsi" w:hAnsiTheme="majorHAnsi"/>
          <w:sz w:val="22"/>
          <w:szCs w:val="22"/>
        </w:rPr>
        <w:t xml:space="preserve"> </w:t>
      </w:r>
      <w:r w:rsidR="00B012BD" w:rsidRPr="00FB2B52">
        <w:rPr>
          <w:rFonts w:asciiTheme="majorHAnsi" w:hAnsiTheme="majorHAnsi"/>
          <w:b/>
          <w:sz w:val="22"/>
          <w:szCs w:val="22"/>
        </w:rPr>
        <w:t>globally</w:t>
      </w:r>
      <w:r>
        <w:rPr>
          <w:rFonts w:asciiTheme="majorHAnsi" w:hAnsiTheme="majorHAnsi"/>
          <w:sz w:val="22"/>
          <w:szCs w:val="22"/>
        </w:rPr>
        <w:t xml:space="preserve"> </w:t>
      </w:r>
      <w:r w:rsidR="00FB2B52">
        <w:rPr>
          <w:rFonts w:asciiTheme="majorHAnsi" w:hAnsiTheme="majorHAnsi"/>
          <w:sz w:val="22"/>
          <w:szCs w:val="22"/>
        </w:rPr>
        <w:t xml:space="preserve">in four different countries </w:t>
      </w:r>
      <w:r>
        <w:rPr>
          <w:rFonts w:asciiTheme="majorHAnsi" w:hAnsiTheme="majorHAnsi"/>
          <w:sz w:val="22"/>
          <w:szCs w:val="22"/>
        </w:rPr>
        <w:t>providing all levels of cus</w:t>
      </w:r>
      <w:r w:rsidR="00B012BD">
        <w:rPr>
          <w:rFonts w:asciiTheme="majorHAnsi" w:hAnsiTheme="majorHAnsi"/>
          <w:sz w:val="22"/>
          <w:szCs w:val="22"/>
        </w:rPr>
        <w:t xml:space="preserve">tomer support, </w:t>
      </w:r>
      <w:r w:rsidR="00FB2B52">
        <w:rPr>
          <w:rFonts w:asciiTheme="majorHAnsi" w:hAnsiTheme="majorHAnsi"/>
          <w:sz w:val="22"/>
          <w:szCs w:val="22"/>
        </w:rPr>
        <w:t xml:space="preserve">sparing logistics, </w:t>
      </w:r>
      <w:r w:rsidR="00B012BD">
        <w:rPr>
          <w:rFonts w:asciiTheme="majorHAnsi" w:hAnsiTheme="majorHAnsi"/>
          <w:sz w:val="22"/>
          <w:szCs w:val="22"/>
        </w:rPr>
        <w:t xml:space="preserve">installation and training services to customers for deployed dispersed </w:t>
      </w:r>
      <w:r w:rsidR="00307CA9">
        <w:rPr>
          <w:rFonts w:asciiTheme="majorHAnsi" w:hAnsiTheme="majorHAnsi"/>
          <w:sz w:val="22"/>
          <w:szCs w:val="22"/>
        </w:rPr>
        <w:t xml:space="preserve">object </w:t>
      </w:r>
      <w:r w:rsidR="00B012BD">
        <w:rPr>
          <w:rFonts w:asciiTheme="majorHAnsi" w:hAnsiTheme="majorHAnsi"/>
          <w:sz w:val="22"/>
          <w:szCs w:val="22"/>
        </w:rPr>
        <w:t>storage solutions</w:t>
      </w:r>
    </w:p>
    <w:p w14:paraId="0177D36F" w14:textId="0B09803B" w:rsidR="00307CA9" w:rsidRPr="009D024F" w:rsidRDefault="00307CA9"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Performed pre-sales engineering, solution design tailored for customer business need and post sales customer success of </w:t>
      </w:r>
      <w:r w:rsidRPr="00307CA9">
        <w:rPr>
          <w:rFonts w:asciiTheme="majorHAnsi" w:hAnsiTheme="majorHAnsi"/>
          <w:b/>
          <w:sz w:val="22"/>
          <w:szCs w:val="22"/>
        </w:rPr>
        <w:t>object data storage</w:t>
      </w:r>
      <w:r>
        <w:rPr>
          <w:rFonts w:asciiTheme="majorHAnsi" w:hAnsiTheme="majorHAnsi"/>
          <w:sz w:val="22"/>
          <w:szCs w:val="22"/>
        </w:rPr>
        <w:t xml:space="preserve"> environments in local and geo dispersed configurations</w:t>
      </w:r>
    </w:p>
    <w:p w14:paraId="20DCD003" w14:textId="1BF462FA" w:rsidR="000032C8" w:rsidRPr="00B012BD" w:rsidRDefault="009D024F"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Partner with </w:t>
      </w:r>
      <w:r w:rsidR="00B012BD">
        <w:rPr>
          <w:rFonts w:asciiTheme="majorHAnsi" w:hAnsiTheme="majorHAnsi"/>
          <w:sz w:val="22"/>
          <w:szCs w:val="22"/>
        </w:rPr>
        <w:t xml:space="preserve">industry leading </w:t>
      </w:r>
      <w:r>
        <w:rPr>
          <w:rFonts w:asciiTheme="majorHAnsi" w:hAnsiTheme="majorHAnsi"/>
          <w:sz w:val="22"/>
          <w:szCs w:val="22"/>
        </w:rPr>
        <w:t xml:space="preserve">technology solution providers </w:t>
      </w:r>
      <w:r w:rsidR="00B012BD">
        <w:rPr>
          <w:rFonts w:asciiTheme="majorHAnsi" w:hAnsiTheme="majorHAnsi"/>
          <w:sz w:val="22"/>
          <w:szCs w:val="22"/>
        </w:rPr>
        <w:t xml:space="preserve">for </w:t>
      </w:r>
      <w:r w:rsidR="00B012BD" w:rsidRPr="00FB2B52">
        <w:rPr>
          <w:rFonts w:asciiTheme="majorHAnsi" w:hAnsiTheme="majorHAnsi"/>
          <w:b/>
          <w:sz w:val="22"/>
          <w:szCs w:val="22"/>
        </w:rPr>
        <w:t>seamless</w:t>
      </w:r>
      <w:r w:rsidRPr="00FB2B52">
        <w:rPr>
          <w:rFonts w:asciiTheme="majorHAnsi" w:hAnsiTheme="majorHAnsi"/>
          <w:b/>
          <w:sz w:val="22"/>
          <w:szCs w:val="22"/>
        </w:rPr>
        <w:t xml:space="preserve"> </w:t>
      </w:r>
      <w:r w:rsidR="00B012BD" w:rsidRPr="00FB2B52">
        <w:rPr>
          <w:rFonts w:asciiTheme="majorHAnsi" w:hAnsiTheme="majorHAnsi"/>
          <w:b/>
          <w:sz w:val="22"/>
          <w:szCs w:val="22"/>
        </w:rPr>
        <w:t>product integration</w:t>
      </w:r>
      <w:r w:rsidR="00B012BD">
        <w:rPr>
          <w:rFonts w:asciiTheme="majorHAnsi" w:hAnsiTheme="majorHAnsi"/>
          <w:sz w:val="22"/>
          <w:szCs w:val="22"/>
        </w:rPr>
        <w:t xml:space="preserve"> and support of unique storage solutions</w:t>
      </w:r>
      <w:r w:rsidR="00FB2B52">
        <w:rPr>
          <w:rFonts w:asciiTheme="majorHAnsi" w:hAnsiTheme="majorHAnsi"/>
          <w:sz w:val="22"/>
          <w:szCs w:val="22"/>
        </w:rPr>
        <w:t xml:space="preserve"> such as filers, gateways and cache appliances</w:t>
      </w:r>
    </w:p>
    <w:p w14:paraId="19EA7FB1" w14:textId="09DDA92C" w:rsidR="00B012BD" w:rsidRPr="00B012BD" w:rsidRDefault="00C2260C"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Full engagement in the deployment and integration of technologies into customer data center or hosting environments with full </w:t>
      </w:r>
      <w:r w:rsidRPr="00C2260C">
        <w:rPr>
          <w:rFonts w:asciiTheme="majorHAnsi" w:hAnsiTheme="majorHAnsi"/>
          <w:b/>
          <w:sz w:val="22"/>
          <w:szCs w:val="22"/>
        </w:rPr>
        <w:t>change management</w:t>
      </w:r>
      <w:r>
        <w:rPr>
          <w:rFonts w:asciiTheme="majorHAnsi" w:hAnsiTheme="majorHAnsi"/>
          <w:sz w:val="22"/>
          <w:szCs w:val="22"/>
        </w:rPr>
        <w:t xml:space="preserve">  </w:t>
      </w:r>
    </w:p>
    <w:p w14:paraId="019B8784" w14:textId="12155974" w:rsidR="00B012BD" w:rsidRPr="00B012BD" w:rsidRDefault="00B012BD" w:rsidP="001C3260">
      <w:pPr>
        <w:pStyle w:val="NormalWeb"/>
        <w:numPr>
          <w:ilvl w:val="0"/>
          <w:numId w:val="17"/>
        </w:numPr>
        <w:spacing w:before="0" w:beforeAutospacing="0" w:after="0" w:afterAutospacing="0"/>
        <w:rPr>
          <w:rFonts w:asciiTheme="majorHAnsi" w:hAnsiTheme="majorHAnsi"/>
        </w:rPr>
      </w:pPr>
      <w:r w:rsidRPr="00FB2B52">
        <w:rPr>
          <w:rFonts w:asciiTheme="majorHAnsi" w:hAnsiTheme="majorHAnsi"/>
          <w:b/>
          <w:sz w:val="22"/>
          <w:szCs w:val="22"/>
        </w:rPr>
        <w:t>Collaboratively</w:t>
      </w:r>
      <w:r>
        <w:rPr>
          <w:rFonts w:asciiTheme="majorHAnsi" w:hAnsiTheme="majorHAnsi"/>
          <w:sz w:val="22"/>
          <w:szCs w:val="22"/>
        </w:rPr>
        <w:t xml:space="preserve"> worked with </w:t>
      </w:r>
      <w:r w:rsidR="00C2260C">
        <w:rPr>
          <w:rFonts w:asciiTheme="majorHAnsi" w:hAnsiTheme="majorHAnsi"/>
          <w:sz w:val="22"/>
          <w:szCs w:val="22"/>
        </w:rPr>
        <w:t xml:space="preserve">teams to automate tools, implement service monitoring and deploy </w:t>
      </w:r>
      <w:r>
        <w:rPr>
          <w:rFonts w:asciiTheme="majorHAnsi" w:hAnsiTheme="majorHAnsi"/>
          <w:sz w:val="22"/>
          <w:szCs w:val="22"/>
        </w:rPr>
        <w:t>phone home services from storage solutions providing proactive and predicative support services to customers</w:t>
      </w:r>
      <w:r w:rsidR="00FB2B52">
        <w:rPr>
          <w:rFonts w:asciiTheme="majorHAnsi" w:hAnsiTheme="majorHAnsi"/>
          <w:sz w:val="22"/>
          <w:szCs w:val="22"/>
        </w:rPr>
        <w:t xml:space="preserve"> significantly reducing action/issue resolution times</w:t>
      </w:r>
    </w:p>
    <w:p w14:paraId="16DFDC8B" w14:textId="0EC2E527" w:rsidR="00B012BD" w:rsidRPr="00B012BD" w:rsidRDefault="00B012BD" w:rsidP="001C3260">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Developed </w:t>
      </w:r>
      <w:r w:rsidRPr="00FB2B52">
        <w:rPr>
          <w:rFonts w:asciiTheme="majorHAnsi" w:hAnsiTheme="majorHAnsi"/>
          <w:b/>
          <w:sz w:val="22"/>
          <w:szCs w:val="22"/>
        </w:rPr>
        <w:t xml:space="preserve">standard </w:t>
      </w:r>
      <w:r w:rsidR="00FB2B52" w:rsidRPr="00FB2B52">
        <w:rPr>
          <w:rFonts w:asciiTheme="majorHAnsi" w:hAnsiTheme="majorHAnsi"/>
          <w:b/>
          <w:sz w:val="22"/>
          <w:szCs w:val="22"/>
        </w:rPr>
        <w:t>operating</w:t>
      </w:r>
      <w:r w:rsidRPr="00FB2B52">
        <w:rPr>
          <w:rFonts w:asciiTheme="majorHAnsi" w:hAnsiTheme="majorHAnsi"/>
          <w:b/>
          <w:sz w:val="22"/>
          <w:szCs w:val="22"/>
        </w:rPr>
        <w:t xml:space="preserve"> procedures</w:t>
      </w:r>
      <w:r w:rsidR="00FB2B52">
        <w:rPr>
          <w:rFonts w:asciiTheme="majorHAnsi" w:hAnsiTheme="majorHAnsi"/>
          <w:sz w:val="22"/>
          <w:szCs w:val="22"/>
        </w:rPr>
        <w:t xml:space="preserve"> and departmental processes to ensure standardization, consistency and repeatability of support operations</w:t>
      </w:r>
    </w:p>
    <w:p w14:paraId="261A71E3" w14:textId="6020BB93" w:rsidR="00FB2B52" w:rsidRPr="00796584" w:rsidRDefault="00C2260C" w:rsidP="00FB2B52">
      <w:pPr>
        <w:pStyle w:val="NormalWeb"/>
        <w:numPr>
          <w:ilvl w:val="0"/>
          <w:numId w:val="17"/>
        </w:numPr>
        <w:spacing w:before="0" w:beforeAutospacing="0" w:after="0" w:afterAutospacing="0"/>
        <w:rPr>
          <w:rFonts w:asciiTheme="majorHAnsi" w:hAnsiTheme="majorHAnsi"/>
        </w:rPr>
      </w:pPr>
      <w:r>
        <w:rPr>
          <w:rFonts w:asciiTheme="majorHAnsi" w:hAnsiTheme="majorHAnsi"/>
          <w:sz w:val="22"/>
          <w:szCs w:val="22"/>
        </w:rPr>
        <w:t xml:space="preserve">Architected, designed and implemented an internal </w:t>
      </w:r>
      <w:r w:rsidRPr="00107EC5">
        <w:rPr>
          <w:rFonts w:asciiTheme="majorHAnsi" w:hAnsiTheme="majorHAnsi"/>
          <w:b/>
          <w:sz w:val="22"/>
          <w:szCs w:val="22"/>
        </w:rPr>
        <w:t>hosted services move of colocation service</w:t>
      </w:r>
      <w:r>
        <w:rPr>
          <w:rFonts w:asciiTheme="majorHAnsi" w:hAnsiTheme="majorHAnsi"/>
          <w:sz w:val="22"/>
          <w:szCs w:val="22"/>
        </w:rPr>
        <w:t xml:space="preserve"> providers including floor design, planning, network services, procurement, contract negotiations and vendor management</w:t>
      </w:r>
      <w:r w:rsidR="00FB2B52" w:rsidRPr="00796584">
        <w:rPr>
          <w:rFonts w:asciiTheme="majorHAnsi" w:hAnsiTheme="majorHAnsi"/>
          <w:sz w:val="22"/>
          <w:szCs w:val="22"/>
        </w:rPr>
        <w:t xml:space="preserve"> </w:t>
      </w:r>
    </w:p>
    <w:p w14:paraId="2448D25B" w14:textId="77777777" w:rsidR="000032C8" w:rsidRDefault="000032C8" w:rsidP="007A07EE">
      <w:pPr>
        <w:pStyle w:val="NormalWeb"/>
        <w:spacing w:before="0" w:beforeAutospacing="0" w:after="0" w:afterAutospacing="0"/>
        <w:ind w:left="1627" w:hanging="1620"/>
        <w:rPr>
          <w:rFonts w:asciiTheme="majorHAnsi" w:hAnsiTheme="majorHAnsi"/>
        </w:rPr>
      </w:pPr>
    </w:p>
    <w:p w14:paraId="269BF5A7" w14:textId="06B9ED83" w:rsidR="007A07EE" w:rsidRPr="000D23D7" w:rsidRDefault="007A07EE" w:rsidP="007A07EE">
      <w:pPr>
        <w:pStyle w:val="NormalWeb"/>
        <w:spacing w:before="0" w:beforeAutospacing="0" w:after="0" w:afterAutospacing="0"/>
        <w:ind w:left="1627" w:hanging="1620"/>
        <w:rPr>
          <w:rFonts w:asciiTheme="majorHAnsi" w:hAnsiTheme="majorHAnsi"/>
          <w:b/>
          <w:bCs/>
          <w:sz w:val="22"/>
          <w:szCs w:val="22"/>
        </w:rPr>
      </w:pPr>
      <w:r w:rsidRPr="000D23D7">
        <w:rPr>
          <w:rFonts w:asciiTheme="majorHAnsi" w:hAnsiTheme="majorHAnsi"/>
        </w:rPr>
        <w:t xml:space="preserve">2011 – </w:t>
      </w:r>
      <w:r w:rsidR="000032C8">
        <w:rPr>
          <w:rFonts w:asciiTheme="majorHAnsi" w:hAnsiTheme="majorHAnsi"/>
        </w:rPr>
        <w:t>2013</w:t>
      </w:r>
      <w:r w:rsidRPr="000D23D7">
        <w:rPr>
          <w:rFonts w:asciiTheme="majorHAnsi" w:hAnsiTheme="majorHAnsi"/>
        </w:rPr>
        <w:tab/>
      </w:r>
      <w:r w:rsidR="008B1C9B" w:rsidRPr="000D23D7">
        <w:rPr>
          <w:rFonts w:asciiTheme="majorHAnsi" w:hAnsiTheme="majorHAnsi"/>
          <w:b/>
          <w:bCs/>
          <w:sz w:val="22"/>
          <w:szCs w:val="22"/>
        </w:rPr>
        <w:t xml:space="preserve">VP </w:t>
      </w:r>
      <w:r w:rsidRPr="000D23D7">
        <w:rPr>
          <w:rFonts w:asciiTheme="majorHAnsi" w:hAnsiTheme="majorHAnsi"/>
          <w:b/>
          <w:bCs/>
          <w:sz w:val="22"/>
          <w:szCs w:val="22"/>
        </w:rPr>
        <w:t xml:space="preserve">of </w:t>
      </w:r>
      <w:r w:rsidR="008B1C9B" w:rsidRPr="000D23D7">
        <w:rPr>
          <w:rFonts w:asciiTheme="majorHAnsi" w:hAnsiTheme="majorHAnsi"/>
          <w:b/>
          <w:bCs/>
          <w:sz w:val="22"/>
          <w:szCs w:val="22"/>
        </w:rPr>
        <w:t>Information Technology and Product</w:t>
      </w:r>
      <w:r w:rsidR="000032C8">
        <w:rPr>
          <w:rFonts w:asciiTheme="majorHAnsi" w:hAnsiTheme="majorHAnsi"/>
          <w:b/>
          <w:bCs/>
          <w:sz w:val="22"/>
          <w:szCs w:val="22"/>
        </w:rPr>
        <w:t xml:space="preserve"> Support Operations</w:t>
      </w:r>
    </w:p>
    <w:p w14:paraId="77F0CF1D" w14:textId="77777777" w:rsidR="000032C8" w:rsidRDefault="003332F6" w:rsidP="000032C8">
      <w:pPr>
        <w:shd w:val="clear" w:color="auto" w:fill="FFFFFF"/>
        <w:ind w:left="1627"/>
        <w:rPr>
          <w:rFonts w:asciiTheme="majorHAnsi" w:hAnsiTheme="majorHAnsi"/>
          <w:i/>
          <w:sz w:val="15"/>
          <w:szCs w:val="15"/>
          <w:lang w:val="en"/>
        </w:rPr>
      </w:pPr>
      <w:r w:rsidRPr="000D23D7">
        <w:rPr>
          <w:rFonts w:asciiTheme="majorHAnsi" w:hAnsiTheme="majorHAnsi"/>
          <w:i/>
          <w:iCs/>
          <w:sz w:val="22"/>
          <w:szCs w:val="22"/>
        </w:rPr>
        <w:t>Firstlook and MAX Systems</w:t>
      </w:r>
      <w:r w:rsidR="007A07EE" w:rsidRPr="000D23D7">
        <w:rPr>
          <w:rFonts w:asciiTheme="majorHAnsi" w:hAnsiTheme="majorHAnsi"/>
          <w:i/>
          <w:iCs/>
          <w:sz w:val="22"/>
          <w:szCs w:val="22"/>
        </w:rPr>
        <w:br/>
      </w:r>
      <w:r w:rsidRPr="000D23D7">
        <w:rPr>
          <w:rFonts w:asciiTheme="majorHAnsi" w:hAnsiTheme="majorHAnsi"/>
          <w:b/>
          <w:bCs/>
          <w:i/>
          <w:iCs/>
          <w:sz w:val="15"/>
          <w:szCs w:val="15"/>
          <w:lang w:val="en"/>
        </w:rPr>
        <w:t>Firstlook and MAX Systems</w:t>
      </w:r>
      <w:r w:rsidR="008B1C9B" w:rsidRPr="000D23D7">
        <w:rPr>
          <w:rFonts w:asciiTheme="majorHAnsi" w:hAnsiTheme="majorHAnsi"/>
          <w:i/>
          <w:sz w:val="15"/>
          <w:szCs w:val="15"/>
          <w:lang w:val="en"/>
        </w:rPr>
        <w:t xml:space="preserve"> produces disruptive innovations that are transforming traditional businesses. It starts with a vision—a break away vision for a deep-rooted problem. From there, we reimagine and reengineer conventional business practices creating groundbreaking new products. </w:t>
      </w:r>
    </w:p>
    <w:p w14:paraId="1EB21E27" w14:textId="77777777" w:rsidR="000032C8" w:rsidRDefault="000032C8" w:rsidP="000032C8">
      <w:pPr>
        <w:shd w:val="clear" w:color="auto" w:fill="FFFFFF"/>
        <w:ind w:left="1627"/>
        <w:rPr>
          <w:rFonts w:asciiTheme="majorHAnsi" w:hAnsiTheme="majorHAnsi"/>
          <w:i/>
          <w:sz w:val="15"/>
          <w:szCs w:val="15"/>
          <w:lang w:val="en"/>
        </w:rPr>
      </w:pPr>
    </w:p>
    <w:p w14:paraId="4A8F2509" w14:textId="77777777" w:rsidR="006B0706" w:rsidRPr="006B0706" w:rsidRDefault="006B0706" w:rsidP="000032C8">
      <w:pPr>
        <w:pStyle w:val="ListParagraph"/>
        <w:numPr>
          <w:ilvl w:val="0"/>
          <w:numId w:val="16"/>
        </w:numPr>
        <w:shd w:val="clear" w:color="auto" w:fill="FFFFFF"/>
        <w:ind w:left="1980"/>
        <w:rPr>
          <w:rFonts w:asciiTheme="majorHAnsi" w:hAnsiTheme="majorHAnsi" w:cs="Arial"/>
          <w:sz w:val="22"/>
          <w:szCs w:val="22"/>
        </w:rPr>
      </w:pPr>
      <w:r>
        <w:rPr>
          <w:rFonts w:asciiTheme="majorHAnsi" w:hAnsiTheme="majorHAnsi"/>
          <w:sz w:val="22"/>
          <w:szCs w:val="22"/>
        </w:rPr>
        <w:t>Accountable</w:t>
      </w:r>
      <w:r w:rsidRPr="006B0706">
        <w:rPr>
          <w:rFonts w:asciiTheme="majorHAnsi" w:hAnsiTheme="majorHAnsi"/>
          <w:sz w:val="22"/>
          <w:szCs w:val="22"/>
        </w:rPr>
        <w:t xml:space="preserve"> for the development of </w:t>
      </w:r>
      <w:r w:rsidRPr="006B0706">
        <w:rPr>
          <w:rFonts w:asciiTheme="majorHAnsi" w:hAnsiTheme="majorHAnsi"/>
          <w:b/>
          <w:sz w:val="22"/>
          <w:szCs w:val="22"/>
        </w:rPr>
        <w:t>strategic security policy</w:t>
      </w:r>
      <w:r w:rsidRPr="006B0706">
        <w:rPr>
          <w:rFonts w:asciiTheme="majorHAnsi" w:hAnsiTheme="majorHAnsi"/>
          <w:sz w:val="22"/>
          <w:szCs w:val="22"/>
        </w:rPr>
        <w:t>, technology plans and investments in Information Security Technology. </w:t>
      </w:r>
    </w:p>
    <w:p w14:paraId="51978206" w14:textId="4ED488C1" w:rsidR="006D5844" w:rsidRPr="000032C8" w:rsidRDefault="006D5844" w:rsidP="000032C8">
      <w:pPr>
        <w:pStyle w:val="ListParagraph"/>
        <w:numPr>
          <w:ilvl w:val="0"/>
          <w:numId w:val="16"/>
        </w:numPr>
        <w:shd w:val="clear" w:color="auto" w:fill="FFFFFF"/>
        <w:ind w:left="1980"/>
        <w:rPr>
          <w:rFonts w:asciiTheme="majorHAnsi" w:hAnsiTheme="majorHAnsi" w:cs="Arial"/>
          <w:sz w:val="22"/>
          <w:szCs w:val="22"/>
        </w:rPr>
      </w:pPr>
      <w:r w:rsidRPr="000032C8">
        <w:rPr>
          <w:rFonts w:asciiTheme="majorHAnsi" w:hAnsiTheme="majorHAnsi"/>
          <w:sz w:val="22"/>
          <w:szCs w:val="22"/>
          <w:lang w:val="en"/>
        </w:rPr>
        <w:t xml:space="preserve">Responsible for the overall </w:t>
      </w:r>
      <w:r w:rsidRPr="000032C8">
        <w:rPr>
          <w:rFonts w:asciiTheme="majorHAnsi" w:hAnsiTheme="majorHAnsi"/>
          <w:b/>
          <w:sz w:val="22"/>
          <w:szCs w:val="22"/>
          <w:lang w:val="en"/>
        </w:rPr>
        <w:t>direction and management</w:t>
      </w:r>
      <w:r w:rsidR="00560F95" w:rsidRPr="000032C8">
        <w:rPr>
          <w:rFonts w:asciiTheme="majorHAnsi" w:hAnsiTheme="majorHAnsi"/>
          <w:sz w:val="22"/>
          <w:szCs w:val="22"/>
          <w:lang w:val="en"/>
        </w:rPr>
        <w:t xml:space="preserve"> of </w:t>
      </w:r>
      <w:r w:rsidR="001C3260">
        <w:rPr>
          <w:rFonts w:asciiTheme="majorHAnsi" w:hAnsiTheme="majorHAnsi"/>
          <w:sz w:val="22"/>
          <w:szCs w:val="22"/>
          <w:lang w:val="en"/>
        </w:rPr>
        <w:t xml:space="preserve">more than </w:t>
      </w:r>
      <w:r w:rsidR="0078283E">
        <w:rPr>
          <w:rFonts w:asciiTheme="majorHAnsi" w:hAnsiTheme="majorHAnsi"/>
          <w:sz w:val="22"/>
          <w:szCs w:val="22"/>
          <w:lang w:val="en"/>
        </w:rPr>
        <w:t>60</w:t>
      </w:r>
      <w:r w:rsidR="001C3260">
        <w:rPr>
          <w:rFonts w:asciiTheme="majorHAnsi" w:hAnsiTheme="majorHAnsi"/>
          <w:sz w:val="22"/>
          <w:szCs w:val="22"/>
          <w:lang w:val="en"/>
        </w:rPr>
        <w:t xml:space="preserve"> </w:t>
      </w:r>
      <w:r w:rsidR="00560F95" w:rsidRPr="000032C8">
        <w:rPr>
          <w:rFonts w:asciiTheme="majorHAnsi" w:hAnsiTheme="majorHAnsi"/>
          <w:sz w:val="22"/>
          <w:szCs w:val="22"/>
          <w:lang w:val="en"/>
        </w:rPr>
        <w:t>Product Support</w:t>
      </w:r>
      <w:r w:rsidR="001C3260">
        <w:rPr>
          <w:rFonts w:asciiTheme="majorHAnsi" w:hAnsiTheme="majorHAnsi"/>
          <w:sz w:val="22"/>
          <w:szCs w:val="22"/>
          <w:lang w:val="en"/>
        </w:rPr>
        <w:t xml:space="preserve"> Specialists, </w:t>
      </w:r>
      <w:r w:rsidR="00C558D4" w:rsidRPr="000032C8">
        <w:rPr>
          <w:rFonts w:asciiTheme="majorHAnsi" w:hAnsiTheme="majorHAnsi"/>
          <w:sz w:val="22"/>
          <w:szCs w:val="22"/>
          <w:lang w:val="en"/>
        </w:rPr>
        <w:t>IT</w:t>
      </w:r>
      <w:r w:rsidR="001C3260">
        <w:rPr>
          <w:rFonts w:asciiTheme="majorHAnsi" w:hAnsiTheme="majorHAnsi"/>
          <w:sz w:val="22"/>
          <w:szCs w:val="22"/>
          <w:lang w:val="en"/>
        </w:rPr>
        <w:t xml:space="preserve"> Professionals </w:t>
      </w:r>
      <w:r w:rsidR="00C558D4" w:rsidRPr="000032C8">
        <w:rPr>
          <w:rFonts w:asciiTheme="majorHAnsi" w:hAnsiTheme="majorHAnsi"/>
          <w:sz w:val="22"/>
          <w:szCs w:val="22"/>
          <w:lang w:val="en"/>
        </w:rPr>
        <w:t xml:space="preserve">and Database </w:t>
      </w:r>
      <w:r w:rsidR="001C3260">
        <w:rPr>
          <w:rFonts w:asciiTheme="majorHAnsi" w:hAnsiTheme="majorHAnsi"/>
          <w:sz w:val="22"/>
          <w:szCs w:val="22"/>
          <w:lang w:val="en"/>
        </w:rPr>
        <w:t>Engineers</w:t>
      </w:r>
      <w:r w:rsidR="00560F95" w:rsidRPr="000032C8">
        <w:rPr>
          <w:rFonts w:asciiTheme="majorHAnsi" w:hAnsiTheme="majorHAnsi"/>
          <w:sz w:val="22"/>
          <w:szCs w:val="22"/>
          <w:lang w:val="en"/>
        </w:rPr>
        <w:t xml:space="preserve"> deliver</w:t>
      </w:r>
      <w:r w:rsidR="006A7D78" w:rsidRPr="000032C8">
        <w:rPr>
          <w:rFonts w:asciiTheme="majorHAnsi" w:hAnsiTheme="majorHAnsi"/>
          <w:sz w:val="22"/>
          <w:szCs w:val="22"/>
          <w:lang w:val="en"/>
        </w:rPr>
        <w:t>ing quality products, people and processes</w:t>
      </w:r>
      <w:r w:rsidRPr="000032C8">
        <w:rPr>
          <w:rFonts w:asciiTheme="majorHAnsi" w:hAnsiTheme="majorHAnsi"/>
          <w:sz w:val="22"/>
          <w:szCs w:val="22"/>
          <w:lang w:val="en"/>
        </w:rPr>
        <w:t xml:space="preserve"> </w:t>
      </w:r>
      <w:r w:rsidR="008B3F41" w:rsidRPr="000032C8">
        <w:rPr>
          <w:rFonts w:asciiTheme="majorHAnsi" w:hAnsiTheme="majorHAnsi"/>
          <w:sz w:val="22"/>
          <w:szCs w:val="22"/>
          <w:lang w:val="en"/>
        </w:rPr>
        <w:t>to end users</w:t>
      </w:r>
    </w:p>
    <w:p w14:paraId="3C641166" w14:textId="40F2C9C8" w:rsidR="007A07EE" w:rsidRPr="004505EB" w:rsidRDefault="006A7D78" w:rsidP="006D5844">
      <w:pPr>
        <w:pStyle w:val="NormalWeb"/>
        <w:numPr>
          <w:ilvl w:val="0"/>
          <w:numId w:val="14"/>
        </w:numPr>
        <w:spacing w:before="0" w:beforeAutospacing="0" w:after="0" w:afterAutospacing="0"/>
        <w:rPr>
          <w:rFonts w:asciiTheme="majorHAnsi" w:hAnsiTheme="majorHAnsi" w:cs="Arial"/>
          <w:sz w:val="22"/>
          <w:szCs w:val="22"/>
        </w:rPr>
      </w:pPr>
      <w:r w:rsidRPr="000D23D7">
        <w:rPr>
          <w:rFonts w:asciiTheme="majorHAnsi" w:hAnsiTheme="majorHAnsi"/>
          <w:sz w:val="22"/>
          <w:szCs w:val="22"/>
          <w:lang w:val="en"/>
        </w:rPr>
        <w:t>Int</w:t>
      </w:r>
      <w:r w:rsidR="00247314" w:rsidRPr="000D23D7">
        <w:rPr>
          <w:rFonts w:asciiTheme="majorHAnsi" w:hAnsiTheme="majorHAnsi"/>
          <w:sz w:val="22"/>
          <w:szCs w:val="22"/>
          <w:lang w:val="en"/>
        </w:rPr>
        <w:t xml:space="preserve">egral </w:t>
      </w:r>
      <w:r w:rsidR="00560F95" w:rsidRPr="000D23D7">
        <w:rPr>
          <w:rFonts w:asciiTheme="majorHAnsi" w:hAnsiTheme="majorHAnsi"/>
          <w:sz w:val="22"/>
          <w:szCs w:val="22"/>
          <w:lang w:val="en"/>
        </w:rPr>
        <w:t xml:space="preserve">executive </w:t>
      </w:r>
      <w:r w:rsidR="00247314" w:rsidRPr="000D23D7">
        <w:rPr>
          <w:rFonts w:asciiTheme="majorHAnsi" w:hAnsiTheme="majorHAnsi"/>
          <w:sz w:val="22"/>
          <w:szCs w:val="22"/>
          <w:lang w:val="en"/>
        </w:rPr>
        <w:t xml:space="preserve">leadership role within a </w:t>
      </w:r>
      <w:r w:rsidR="00560F95" w:rsidRPr="000D23D7">
        <w:rPr>
          <w:rFonts w:asciiTheme="majorHAnsi" w:hAnsiTheme="majorHAnsi"/>
          <w:b/>
          <w:sz w:val="22"/>
          <w:szCs w:val="22"/>
          <w:lang w:val="en"/>
        </w:rPr>
        <w:t>growing startup type environment</w:t>
      </w:r>
      <w:r w:rsidRPr="000D23D7">
        <w:rPr>
          <w:rFonts w:asciiTheme="majorHAnsi" w:hAnsiTheme="majorHAnsi"/>
          <w:sz w:val="22"/>
          <w:szCs w:val="22"/>
          <w:lang w:val="en"/>
        </w:rPr>
        <w:t xml:space="preserve"> providing world</w:t>
      </w:r>
      <w:r w:rsidR="00560F95" w:rsidRPr="000D23D7">
        <w:rPr>
          <w:rFonts w:asciiTheme="majorHAnsi" w:hAnsiTheme="majorHAnsi"/>
          <w:sz w:val="22"/>
          <w:szCs w:val="22"/>
          <w:lang w:val="en"/>
        </w:rPr>
        <w:t xml:space="preserve"> class </w:t>
      </w:r>
      <w:r w:rsidR="00247314" w:rsidRPr="000D23D7">
        <w:rPr>
          <w:rFonts w:asciiTheme="majorHAnsi" w:hAnsiTheme="majorHAnsi"/>
          <w:sz w:val="22"/>
          <w:szCs w:val="22"/>
          <w:lang w:val="en"/>
        </w:rPr>
        <w:t xml:space="preserve">helpdesk support, </w:t>
      </w:r>
      <w:r w:rsidR="00560F95" w:rsidRPr="000D23D7">
        <w:rPr>
          <w:rFonts w:asciiTheme="majorHAnsi" w:hAnsiTheme="majorHAnsi"/>
          <w:sz w:val="22"/>
          <w:szCs w:val="22"/>
          <w:lang w:val="en"/>
        </w:rPr>
        <w:t>data center ma</w:t>
      </w:r>
      <w:r w:rsidR="000032C8">
        <w:rPr>
          <w:rFonts w:asciiTheme="majorHAnsi" w:hAnsiTheme="majorHAnsi"/>
          <w:sz w:val="22"/>
          <w:szCs w:val="22"/>
          <w:lang w:val="en"/>
        </w:rPr>
        <w:t xml:space="preserve">nagement, system implementation and </w:t>
      </w:r>
      <w:r w:rsidR="00560F95" w:rsidRPr="000D23D7">
        <w:rPr>
          <w:rFonts w:asciiTheme="majorHAnsi" w:hAnsiTheme="majorHAnsi"/>
          <w:sz w:val="22"/>
          <w:szCs w:val="22"/>
          <w:lang w:val="en"/>
        </w:rPr>
        <w:t>integration</w:t>
      </w:r>
    </w:p>
    <w:p w14:paraId="42181E61" w14:textId="2A20FE9D" w:rsidR="006B0706" w:rsidRPr="006B0706" w:rsidRDefault="006B0706" w:rsidP="000032C8">
      <w:pPr>
        <w:pStyle w:val="NormalWeb"/>
        <w:numPr>
          <w:ilvl w:val="0"/>
          <w:numId w:val="14"/>
        </w:numPr>
        <w:spacing w:before="0" w:beforeAutospacing="0" w:after="0" w:afterAutospacing="0"/>
        <w:rPr>
          <w:rFonts w:asciiTheme="majorHAnsi" w:hAnsiTheme="majorHAnsi" w:cs="Arial"/>
          <w:sz w:val="22"/>
          <w:szCs w:val="22"/>
        </w:rPr>
      </w:pPr>
      <w:r w:rsidRPr="006B0706">
        <w:rPr>
          <w:rFonts w:asciiTheme="majorHAnsi" w:hAnsiTheme="majorHAnsi"/>
          <w:b/>
          <w:sz w:val="22"/>
          <w:szCs w:val="22"/>
        </w:rPr>
        <w:t>Advisor</w:t>
      </w:r>
      <w:r>
        <w:rPr>
          <w:rFonts w:asciiTheme="majorHAnsi" w:hAnsiTheme="majorHAnsi"/>
          <w:sz w:val="22"/>
          <w:szCs w:val="22"/>
        </w:rPr>
        <w:t xml:space="preserve"> to</w:t>
      </w:r>
      <w:r w:rsidRPr="006B0706">
        <w:rPr>
          <w:rFonts w:asciiTheme="majorHAnsi" w:hAnsiTheme="majorHAnsi"/>
          <w:sz w:val="22"/>
          <w:szCs w:val="22"/>
        </w:rPr>
        <w:t xml:space="preserve"> the executive leadership team by recommending and prioritizing security investments and projects that mitigate overall risks, strengthen defenses and reduce vulnerabilities for development and internal and client facing systems.</w:t>
      </w:r>
    </w:p>
    <w:p w14:paraId="5EED525F" w14:textId="38EEF41F" w:rsidR="000032C8" w:rsidRPr="000032C8" w:rsidRDefault="000032C8" w:rsidP="000032C8">
      <w:pPr>
        <w:pStyle w:val="NormalWeb"/>
        <w:numPr>
          <w:ilvl w:val="0"/>
          <w:numId w:val="14"/>
        </w:numPr>
        <w:spacing w:before="0" w:beforeAutospacing="0" w:after="0" w:afterAutospacing="0"/>
        <w:rPr>
          <w:rFonts w:asciiTheme="majorHAnsi" w:hAnsiTheme="majorHAnsi" w:cs="Arial"/>
          <w:sz w:val="22"/>
          <w:szCs w:val="22"/>
        </w:rPr>
      </w:pPr>
      <w:r>
        <w:rPr>
          <w:rFonts w:asciiTheme="majorHAnsi" w:hAnsiTheme="majorHAnsi"/>
          <w:sz w:val="22"/>
          <w:szCs w:val="22"/>
          <w:lang w:val="en"/>
        </w:rPr>
        <w:lastRenderedPageBreak/>
        <w:t>Created e</w:t>
      </w:r>
      <w:r w:rsidRPr="000D23D7">
        <w:rPr>
          <w:rFonts w:asciiTheme="majorHAnsi" w:hAnsiTheme="majorHAnsi"/>
          <w:sz w:val="22"/>
          <w:szCs w:val="22"/>
          <w:lang w:val="en"/>
        </w:rPr>
        <w:t xml:space="preserve">nhanced </w:t>
      </w:r>
      <w:r w:rsidRPr="000D23D7">
        <w:rPr>
          <w:rFonts w:asciiTheme="majorHAnsi" w:hAnsiTheme="majorHAnsi"/>
          <w:b/>
          <w:sz w:val="22"/>
          <w:szCs w:val="22"/>
          <w:lang w:val="en"/>
        </w:rPr>
        <w:t xml:space="preserve">Key Performance Indicator (KPI) measurements </w:t>
      </w:r>
      <w:r w:rsidRPr="000D23D7">
        <w:rPr>
          <w:rFonts w:asciiTheme="majorHAnsi" w:hAnsiTheme="majorHAnsi"/>
          <w:sz w:val="22"/>
          <w:szCs w:val="22"/>
          <w:lang w:val="en"/>
        </w:rPr>
        <w:t xml:space="preserve">to </w:t>
      </w:r>
      <w:r>
        <w:rPr>
          <w:rFonts w:asciiTheme="majorHAnsi" w:hAnsiTheme="majorHAnsi"/>
          <w:sz w:val="22"/>
          <w:szCs w:val="22"/>
          <w:lang w:val="en"/>
        </w:rPr>
        <w:t>report critical business indicators focussed at how well customers were being supported and cared for</w:t>
      </w:r>
    </w:p>
    <w:p w14:paraId="11B9F9E1" w14:textId="51E1E32C" w:rsidR="006B0706" w:rsidRPr="006B0706" w:rsidRDefault="006B0706" w:rsidP="006D5844">
      <w:pPr>
        <w:pStyle w:val="NormalWeb"/>
        <w:numPr>
          <w:ilvl w:val="0"/>
          <w:numId w:val="14"/>
        </w:numPr>
        <w:spacing w:before="0" w:beforeAutospacing="0" w:after="0" w:afterAutospacing="0"/>
        <w:rPr>
          <w:rFonts w:asciiTheme="majorHAnsi" w:hAnsiTheme="majorHAnsi" w:cs="Arial"/>
          <w:sz w:val="22"/>
          <w:szCs w:val="22"/>
        </w:rPr>
      </w:pPr>
      <w:r>
        <w:rPr>
          <w:rFonts w:asciiTheme="majorHAnsi" w:hAnsiTheme="majorHAnsi"/>
          <w:sz w:val="22"/>
          <w:szCs w:val="22"/>
        </w:rPr>
        <w:t>Development, Implementation and M</w:t>
      </w:r>
      <w:r w:rsidRPr="006B0706">
        <w:rPr>
          <w:rFonts w:asciiTheme="majorHAnsi" w:hAnsiTheme="majorHAnsi"/>
          <w:sz w:val="22"/>
          <w:szCs w:val="22"/>
        </w:rPr>
        <w:t xml:space="preserve">aintenance of a company-wide </w:t>
      </w:r>
      <w:r w:rsidRPr="006B0706">
        <w:rPr>
          <w:rFonts w:asciiTheme="majorHAnsi" w:hAnsiTheme="majorHAnsi"/>
          <w:b/>
          <w:sz w:val="22"/>
          <w:szCs w:val="22"/>
        </w:rPr>
        <w:t>information security infrastructure</w:t>
      </w:r>
      <w:r w:rsidRPr="006B0706">
        <w:rPr>
          <w:rFonts w:asciiTheme="majorHAnsi" w:hAnsiTheme="majorHAnsi"/>
          <w:sz w:val="22"/>
          <w:szCs w:val="22"/>
        </w:rPr>
        <w:t xml:space="preserve"> to ensure best practice control objectives are achieved for system integrity, availability, confidentiality, and information security.</w:t>
      </w:r>
    </w:p>
    <w:p w14:paraId="65FC3B23" w14:textId="15F4835B" w:rsidR="00247314" w:rsidRPr="000D23D7" w:rsidRDefault="00247314" w:rsidP="006D5844">
      <w:pPr>
        <w:pStyle w:val="NormalWeb"/>
        <w:numPr>
          <w:ilvl w:val="0"/>
          <w:numId w:val="14"/>
        </w:numPr>
        <w:spacing w:before="0" w:beforeAutospacing="0" w:after="0" w:afterAutospacing="0"/>
        <w:rPr>
          <w:rFonts w:asciiTheme="majorHAnsi" w:hAnsiTheme="majorHAnsi" w:cs="Arial"/>
          <w:sz w:val="22"/>
          <w:szCs w:val="22"/>
        </w:rPr>
      </w:pPr>
      <w:r w:rsidRPr="000D23D7">
        <w:rPr>
          <w:rFonts w:asciiTheme="majorHAnsi" w:hAnsiTheme="majorHAnsi"/>
          <w:sz w:val="22"/>
          <w:szCs w:val="22"/>
          <w:lang w:val="en"/>
        </w:rPr>
        <w:t>Partner</w:t>
      </w:r>
      <w:r w:rsidR="00E82C68" w:rsidRPr="000D23D7">
        <w:rPr>
          <w:rFonts w:asciiTheme="majorHAnsi" w:hAnsiTheme="majorHAnsi"/>
          <w:sz w:val="22"/>
          <w:szCs w:val="22"/>
          <w:lang w:val="en"/>
        </w:rPr>
        <w:t>ed</w:t>
      </w:r>
      <w:r w:rsidRPr="000D23D7">
        <w:rPr>
          <w:rFonts w:asciiTheme="majorHAnsi" w:hAnsiTheme="majorHAnsi"/>
          <w:sz w:val="22"/>
          <w:szCs w:val="22"/>
          <w:lang w:val="en"/>
        </w:rPr>
        <w:t xml:space="preserve"> with sales organization during customer solution design to </w:t>
      </w:r>
      <w:r w:rsidRPr="000D23D7">
        <w:rPr>
          <w:rFonts w:asciiTheme="majorHAnsi" w:hAnsiTheme="majorHAnsi"/>
          <w:b/>
          <w:sz w:val="22"/>
          <w:szCs w:val="22"/>
          <w:lang w:val="en"/>
        </w:rPr>
        <w:t xml:space="preserve">clearly articulate </w:t>
      </w:r>
      <w:r w:rsidR="000032C8">
        <w:rPr>
          <w:rFonts w:asciiTheme="majorHAnsi" w:hAnsiTheme="majorHAnsi"/>
          <w:b/>
          <w:sz w:val="22"/>
          <w:szCs w:val="22"/>
          <w:lang w:val="en"/>
        </w:rPr>
        <w:t xml:space="preserve">support </w:t>
      </w:r>
      <w:r w:rsidR="006B0706">
        <w:rPr>
          <w:rFonts w:asciiTheme="majorHAnsi" w:hAnsiTheme="majorHAnsi"/>
          <w:b/>
          <w:sz w:val="22"/>
          <w:szCs w:val="22"/>
          <w:lang w:val="en"/>
        </w:rPr>
        <w:t>expectations</w:t>
      </w:r>
      <w:r w:rsidR="006B0706" w:rsidRPr="000D23D7">
        <w:rPr>
          <w:rFonts w:asciiTheme="majorHAnsi" w:hAnsiTheme="majorHAnsi"/>
          <w:b/>
          <w:sz w:val="22"/>
          <w:szCs w:val="22"/>
          <w:lang w:val="en"/>
        </w:rPr>
        <w:t xml:space="preserve"> </w:t>
      </w:r>
      <w:r w:rsidR="006B0706">
        <w:rPr>
          <w:rFonts w:asciiTheme="majorHAnsi" w:hAnsiTheme="majorHAnsi"/>
          <w:sz w:val="22"/>
          <w:szCs w:val="22"/>
          <w:lang w:val="en"/>
        </w:rPr>
        <w:t>and</w:t>
      </w:r>
      <w:r w:rsidR="00C2260C">
        <w:rPr>
          <w:rFonts w:asciiTheme="majorHAnsi" w:hAnsiTheme="majorHAnsi"/>
          <w:sz w:val="22"/>
          <w:szCs w:val="22"/>
          <w:lang w:val="en"/>
        </w:rPr>
        <w:t xml:space="preserve"> services</w:t>
      </w:r>
      <w:r w:rsidR="000032C8">
        <w:rPr>
          <w:rFonts w:asciiTheme="majorHAnsi" w:hAnsiTheme="majorHAnsi"/>
          <w:sz w:val="22"/>
          <w:szCs w:val="22"/>
          <w:lang w:val="en"/>
        </w:rPr>
        <w:t xml:space="preserve"> </w:t>
      </w:r>
    </w:p>
    <w:p w14:paraId="7AF8A3DC" w14:textId="6B7DBF89" w:rsidR="000032C8" w:rsidRDefault="00C2260C" w:rsidP="000032C8">
      <w:pPr>
        <w:pStyle w:val="NormalWeb"/>
        <w:numPr>
          <w:ilvl w:val="0"/>
          <w:numId w:val="14"/>
        </w:numPr>
        <w:spacing w:before="0" w:beforeAutospacing="0" w:after="0" w:afterAutospacing="0"/>
        <w:rPr>
          <w:rFonts w:asciiTheme="majorHAnsi" w:hAnsiTheme="majorHAnsi" w:cs="Arial"/>
          <w:sz w:val="22"/>
          <w:szCs w:val="22"/>
        </w:rPr>
      </w:pPr>
      <w:r>
        <w:rPr>
          <w:rFonts w:asciiTheme="majorHAnsi" w:hAnsiTheme="majorHAnsi" w:cs="Arial"/>
          <w:sz w:val="22"/>
          <w:szCs w:val="22"/>
        </w:rPr>
        <w:t xml:space="preserve">Managed the </w:t>
      </w:r>
      <w:r w:rsidRPr="00107EC5">
        <w:rPr>
          <w:rFonts w:asciiTheme="majorHAnsi" w:hAnsiTheme="majorHAnsi" w:cs="Arial"/>
          <w:b/>
          <w:sz w:val="22"/>
          <w:szCs w:val="22"/>
        </w:rPr>
        <w:t>SaaS hosted product</w:t>
      </w:r>
      <w:r>
        <w:rPr>
          <w:rFonts w:asciiTheme="majorHAnsi" w:hAnsiTheme="majorHAnsi" w:cs="Arial"/>
          <w:sz w:val="22"/>
          <w:szCs w:val="22"/>
        </w:rPr>
        <w:t xml:space="preserve"> to include all virtual and physical environments, cage space, database operations, network services and enterprise storage components</w:t>
      </w:r>
    </w:p>
    <w:p w14:paraId="7AFC99A6" w14:textId="77777777" w:rsidR="000032C8" w:rsidRPr="000032C8" w:rsidRDefault="000032C8" w:rsidP="000032C8">
      <w:pPr>
        <w:pStyle w:val="NormalWeb"/>
        <w:spacing w:before="0" w:beforeAutospacing="0" w:after="0" w:afterAutospacing="0"/>
        <w:ind w:left="1987"/>
        <w:rPr>
          <w:rFonts w:asciiTheme="majorHAnsi" w:hAnsiTheme="majorHAnsi" w:cs="Arial"/>
          <w:sz w:val="22"/>
          <w:szCs w:val="22"/>
        </w:rPr>
      </w:pPr>
    </w:p>
    <w:p w14:paraId="612F4495" w14:textId="77777777" w:rsidR="00394C75" w:rsidRPr="000D23D7" w:rsidRDefault="00887A5E" w:rsidP="00394C75">
      <w:pPr>
        <w:pStyle w:val="NormalWeb"/>
        <w:spacing w:before="0" w:beforeAutospacing="0" w:after="0" w:afterAutospacing="0"/>
        <w:ind w:left="1627" w:hanging="1620"/>
        <w:rPr>
          <w:rFonts w:asciiTheme="majorHAnsi" w:hAnsiTheme="majorHAnsi" w:cs="Arial"/>
          <w:b/>
          <w:bCs/>
          <w:sz w:val="22"/>
          <w:szCs w:val="22"/>
        </w:rPr>
      </w:pPr>
      <w:r w:rsidRPr="000D23D7">
        <w:rPr>
          <w:rFonts w:asciiTheme="majorHAnsi" w:hAnsiTheme="majorHAnsi" w:cs="Arial"/>
        </w:rPr>
        <w:t>2009</w:t>
      </w:r>
      <w:r w:rsidR="00AE2B07" w:rsidRPr="000D23D7">
        <w:rPr>
          <w:rFonts w:asciiTheme="majorHAnsi" w:hAnsiTheme="majorHAnsi" w:cs="Arial"/>
        </w:rPr>
        <w:t xml:space="preserve"> – </w:t>
      </w:r>
      <w:r w:rsidRPr="000D23D7">
        <w:rPr>
          <w:rFonts w:asciiTheme="majorHAnsi" w:hAnsiTheme="majorHAnsi" w:cs="Arial"/>
        </w:rPr>
        <w:t>2011</w:t>
      </w:r>
      <w:r w:rsidR="00AE2B07" w:rsidRPr="000D23D7">
        <w:rPr>
          <w:rFonts w:asciiTheme="majorHAnsi" w:hAnsiTheme="majorHAnsi" w:cs="Arial"/>
        </w:rPr>
        <w:tab/>
      </w:r>
      <w:r w:rsidR="00AF354B" w:rsidRPr="000D23D7">
        <w:rPr>
          <w:rFonts w:asciiTheme="majorHAnsi" w:hAnsiTheme="majorHAnsi" w:cs="Arial"/>
          <w:b/>
          <w:bCs/>
          <w:sz w:val="22"/>
          <w:szCs w:val="22"/>
        </w:rPr>
        <w:t>VP</w:t>
      </w:r>
      <w:r w:rsidR="00AE2B07" w:rsidRPr="000D23D7">
        <w:rPr>
          <w:rFonts w:asciiTheme="majorHAnsi" w:hAnsiTheme="majorHAnsi" w:cs="Arial"/>
          <w:b/>
          <w:bCs/>
          <w:sz w:val="22"/>
          <w:szCs w:val="22"/>
        </w:rPr>
        <w:t xml:space="preserve"> of Shared Customer Support</w:t>
      </w:r>
    </w:p>
    <w:p w14:paraId="6D670495" w14:textId="77777777" w:rsidR="00AE2B07" w:rsidRPr="000D23D7" w:rsidRDefault="00AE2B07" w:rsidP="00394C75">
      <w:pPr>
        <w:pStyle w:val="NormalWeb"/>
        <w:spacing w:before="0" w:beforeAutospacing="0" w:after="0" w:afterAutospacing="0"/>
        <w:ind w:left="1627"/>
        <w:rPr>
          <w:rFonts w:asciiTheme="majorHAnsi" w:hAnsiTheme="majorHAnsi"/>
          <w:color w:val="000000"/>
          <w:sz w:val="15"/>
          <w:szCs w:val="15"/>
          <w:lang w:val="en"/>
        </w:rPr>
      </w:pPr>
      <w:r w:rsidRPr="000D23D7">
        <w:rPr>
          <w:rFonts w:asciiTheme="majorHAnsi" w:hAnsiTheme="majorHAnsi"/>
          <w:i/>
          <w:iCs/>
          <w:sz w:val="22"/>
          <w:szCs w:val="22"/>
        </w:rPr>
        <w:t>HUB International Limited, Chicago, IL</w:t>
      </w:r>
      <w:r w:rsidRPr="000D23D7">
        <w:rPr>
          <w:rFonts w:asciiTheme="majorHAnsi" w:hAnsiTheme="majorHAnsi"/>
          <w:i/>
          <w:iCs/>
          <w:sz w:val="22"/>
          <w:szCs w:val="22"/>
        </w:rPr>
        <w:br/>
      </w:r>
      <w:r w:rsidR="00394C75" w:rsidRPr="000D23D7">
        <w:rPr>
          <w:rFonts w:asciiTheme="majorHAnsi" w:hAnsiTheme="majorHAnsi"/>
          <w:i/>
          <w:color w:val="000000"/>
          <w:sz w:val="15"/>
          <w:szCs w:val="15"/>
          <w:lang w:val="en"/>
        </w:rPr>
        <w:t>HUB International Limited is a leading North American insurance brokerage that provides a broad array of property and casualty, life and health, employee benefits, reinsurance, investment and risk management products and services throughout offices located in the United States and Canada</w:t>
      </w:r>
      <w:r w:rsidR="00394C75" w:rsidRPr="000D23D7">
        <w:rPr>
          <w:rFonts w:asciiTheme="majorHAnsi" w:hAnsiTheme="majorHAnsi"/>
          <w:color w:val="000000"/>
          <w:sz w:val="15"/>
          <w:szCs w:val="15"/>
          <w:lang w:val="en"/>
        </w:rPr>
        <w:t>.</w:t>
      </w:r>
    </w:p>
    <w:p w14:paraId="2427BD05" w14:textId="77777777" w:rsidR="00394C75" w:rsidRPr="000D23D7" w:rsidRDefault="00394C75" w:rsidP="00394C75">
      <w:pPr>
        <w:pStyle w:val="NormalWeb"/>
        <w:spacing w:before="0" w:beforeAutospacing="0" w:after="0" w:afterAutospacing="0"/>
        <w:ind w:left="1627"/>
        <w:rPr>
          <w:rFonts w:asciiTheme="majorHAnsi" w:hAnsiTheme="majorHAnsi"/>
          <w:i/>
          <w:iCs/>
        </w:rPr>
      </w:pPr>
    </w:p>
    <w:p w14:paraId="238B2A15" w14:textId="77EF6F5C" w:rsidR="00CF7F4E" w:rsidRPr="000D23D7" w:rsidRDefault="002618D8" w:rsidP="002618D8">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An integral</w:t>
      </w:r>
      <w:r w:rsidR="00CF7F4E" w:rsidRPr="000D23D7">
        <w:rPr>
          <w:rFonts w:asciiTheme="majorHAnsi" w:hAnsiTheme="majorHAnsi" w:cs="Arial"/>
          <w:sz w:val="22"/>
        </w:rPr>
        <w:t xml:space="preserve"> </w:t>
      </w:r>
      <w:r w:rsidR="00CF7F4E" w:rsidRPr="000D23D7">
        <w:rPr>
          <w:rFonts w:asciiTheme="majorHAnsi" w:hAnsiTheme="majorHAnsi" w:cs="Arial"/>
          <w:b/>
          <w:sz w:val="22"/>
        </w:rPr>
        <w:t>strategic</w:t>
      </w:r>
      <w:r w:rsidRPr="000D23D7">
        <w:rPr>
          <w:rFonts w:asciiTheme="majorHAnsi" w:hAnsiTheme="majorHAnsi" w:cs="Arial"/>
          <w:b/>
          <w:sz w:val="22"/>
        </w:rPr>
        <w:t xml:space="preserve"> leadership role</w:t>
      </w:r>
      <w:r w:rsidR="00CF7F4E" w:rsidRPr="000D23D7">
        <w:rPr>
          <w:rFonts w:asciiTheme="majorHAnsi" w:hAnsiTheme="majorHAnsi" w:cs="Arial"/>
          <w:sz w:val="22"/>
        </w:rPr>
        <w:t xml:space="preserve"> as part of the transitional </w:t>
      </w:r>
      <w:r w:rsidRPr="000D23D7">
        <w:rPr>
          <w:rFonts w:asciiTheme="majorHAnsi" w:hAnsiTheme="majorHAnsi" w:cs="Arial"/>
          <w:sz w:val="22"/>
        </w:rPr>
        <w:t xml:space="preserve">direction to move </w:t>
      </w:r>
      <w:r w:rsidR="00CF7F4E" w:rsidRPr="000D23D7">
        <w:rPr>
          <w:rFonts w:asciiTheme="majorHAnsi" w:hAnsiTheme="majorHAnsi" w:cs="Arial"/>
          <w:sz w:val="22"/>
        </w:rPr>
        <w:t xml:space="preserve">the organization into a Shared Services </w:t>
      </w:r>
      <w:r w:rsidR="000032C8">
        <w:rPr>
          <w:rFonts w:asciiTheme="majorHAnsi" w:hAnsiTheme="majorHAnsi" w:cs="Arial"/>
          <w:sz w:val="22"/>
        </w:rPr>
        <w:t xml:space="preserve">and Support </w:t>
      </w:r>
      <w:r w:rsidR="00CF7F4E" w:rsidRPr="000D23D7">
        <w:rPr>
          <w:rFonts w:asciiTheme="majorHAnsi" w:hAnsiTheme="majorHAnsi" w:cs="Arial"/>
          <w:sz w:val="22"/>
        </w:rPr>
        <w:t>model</w:t>
      </w:r>
    </w:p>
    <w:p w14:paraId="585C1DB7" w14:textId="1E5A99C1" w:rsidR="006B0706" w:rsidRDefault="006B0706" w:rsidP="002618D8">
      <w:pPr>
        <w:pStyle w:val="Achievement"/>
        <w:numPr>
          <w:ilvl w:val="0"/>
          <w:numId w:val="11"/>
        </w:numPr>
        <w:spacing w:after="0" w:line="240" w:lineRule="auto"/>
        <w:jc w:val="left"/>
        <w:rPr>
          <w:rFonts w:asciiTheme="majorHAnsi" w:hAnsiTheme="majorHAnsi" w:cs="Arial"/>
          <w:sz w:val="22"/>
        </w:rPr>
      </w:pPr>
      <w:r>
        <w:rPr>
          <w:rFonts w:asciiTheme="majorHAnsi" w:hAnsiTheme="majorHAnsi" w:cs="Arial"/>
          <w:sz w:val="22"/>
        </w:rPr>
        <w:t>Performed</w:t>
      </w:r>
      <w:r w:rsidRPr="006B0706">
        <w:rPr>
          <w:rFonts w:asciiTheme="majorHAnsi" w:hAnsiTheme="majorHAnsi" w:cs="Arial"/>
          <w:sz w:val="22"/>
        </w:rPr>
        <w:t xml:space="preserve"> an overall </w:t>
      </w:r>
      <w:r w:rsidRPr="006B0706">
        <w:rPr>
          <w:rFonts w:asciiTheme="majorHAnsi" w:hAnsiTheme="majorHAnsi" w:cs="Arial"/>
          <w:b/>
          <w:sz w:val="22"/>
        </w:rPr>
        <w:t>companywide security assessment</w:t>
      </w:r>
      <w:r w:rsidRPr="006B0706">
        <w:rPr>
          <w:rFonts w:asciiTheme="majorHAnsi" w:hAnsiTheme="majorHAnsi" w:cs="Arial"/>
          <w:sz w:val="22"/>
        </w:rPr>
        <w:t xml:space="preserve"> at the information technology, network, operating system, application, database and physical levels to identify risks and vulnerabilities</w:t>
      </w:r>
    </w:p>
    <w:p w14:paraId="2CDA2320" w14:textId="14C93A36" w:rsidR="00CF7F4E" w:rsidRDefault="00CF7F4E" w:rsidP="002618D8">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R</w:t>
      </w:r>
      <w:r w:rsidR="002618D8" w:rsidRPr="000D23D7">
        <w:rPr>
          <w:rFonts w:asciiTheme="majorHAnsi" w:hAnsiTheme="majorHAnsi" w:cs="Arial"/>
          <w:sz w:val="22"/>
        </w:rPr>
        <w:t>esponsibility for developing, leading and motivating a team of</w:t>
      </w:r>
      <w:r w:rsidR="001C3260">
        <w:rPr>
          <w:rFonts w:asciiTheme="majorHAnsi" w:hAnsiTheme="majorHAnsi" w:cs="Arial"/>
          <w:sz w:val="22"/>
        </w:rPr>
        <w:t xml:space="preserve"> </w:t>
      </w:r>
      <w:r w:rsidR="0078283E">
        <w:rPr>
          <w:rFonts w:asciiTheme="majorHAnsi" w:hAnsiTheme="majorHAnsi" w:cs="Arial"/>
          <w:sz w:val="22"/>
        </w:rPr>
        <w:t>75</w:t>
      </w:r>
      <w:r w:rsidR="002618D8" w:rsidRPr="000D23D7">
        <w:rPr>
          <w:rFonts w:asciiTheme="majorHAnsi" w:hAnsiTheme="majorHAnsi" w:cs="Arial"/>
          <w:sz w:val="22"/>
        </w:rPr>
        <w:t xml:space="preserve"> Help Desk professionals to deliver excellent technical/non-technical support with </w:t>
      </w:r>
      <w:r w:rsidR="002618D8" w:rsidRPr="000032C8">
        <w:rPr>
          <w:rFonts w:asciiTheme="majorHAnsi" w:hAnsiTheme="majorHAnsi" w:cs="Arial"/>
          <w:b/>
          <w:sz w:val="22"/>
        </w:rPr>
        <w:t>outstanding c</w:t>
      </w:r>
      <w:r w:rsidR="000032C8" w:rsidRPr="000032C8">
        <w:rPr>
          <w:rFonts w:asciiTheme="majorHAnsi" w:hAnsiTheme="majorHAnsi" w:cs="Arial"/>
          <w:b/>
          <w:sz w:val="22"/>
        </w:rPr>
        <w:t>ustomer service</w:t>
      </w:r>
      <w:r w:rsidR="000032C8">
        <w:rPr>
          <w:rFonts w:asciiTheme="majorHAnsi" w:hAnsiTheme="majorHAnsi" w:cs="Arial"/>
          <w:sz w:val="22"/>
        </w:rPr>
        <w:t xml:space="preserve"> and satisfaction</w:t>
      </w:r>
    </w:p>
    <w:p w14:paraId="06CAECD5" w14:textId="7F28EE2D" w:rsidR="006B0706" w:rsidRPr="000D23D7" w:rsidRDefault="006B0706" w:rsidP="002618D8">
      <w:pPr>
        <w:pStyle w:val="Achievement"/>
        <w:numPr>
          <w:ilvl w:val="0"/>
          <w:numId w:val="11"/>
        </w:numPr>
        <w:spacing w:after="0" w:line="240" w:lineRule="auto"/>
        <w:jc w:val="left"/>
        <w:rPr>
          <w:rFonts w:asciiTheme="majorHAnsi" w:hAnsiTheme="majorHAnsi" w:cs="Arial"/>
          <w:sz w:val="22"/>
        </w:rPr>
      </w:pPr>
      <w:r>
        <w:rPr>
          <w:rFonts w:asciiTheme="majorHAnsi" w:hAnsiTheme="majorHAnsi" w:cs="Arial"/>
          <w:sz w:val="22"/>
        </w:rPr>
        <w:t>Developed</w:t>
      </w:r>
      <w:r w:rsidRPr="006B0706">
        <w:rPr>
          <w:rFonts w:asciiTheme="majorHAnsi" w:hAnsiTheme="majorHAnsi" w:cs="Arial"/>
          <w:sz w:val="22"/>
        </w:rPr>
        <w:t xml:space="preserve"> </w:t>
      </w:r>
      <w:r w:rsidRPr="006B0706">
        <w:rPr>
          <w:rFonts w:asciiTheme="majorHAnsi" w:hAnsiTheme="majorHAnsi" w:cs="Arial"/>
          <w:b/>
          <w:sz w:val="22"/>
        </w:rPr>
        <w:t>a high performing security team</w:t>
      </w:r>
      <w:r w:rsidRPr="006B0706">
        <w:rPr>
          <w:rFonts w:asciiTheme="majorHAnsi" w:hAnsiTheme="majorHAnsi" w:cs="Arial"/>
          <w:sz w:val="22"/>
        </w:rPr>
        <w:t xml:space="preserve"> by providing strategic leadership and vision, and professional development of technical and business management staff Create and implement the Cyber Security strategic roadmap ensuring that it is strategically aligned to mitigate current and future security ris</w:t>
      </w:r>
      <w:r>
        <w:rPr>
          <w:rFonts w:asciiTheme="majorHAnsi" w:hAnsiTheme="majorHAnsi" w:cs="Arial"/>
          <w:sz w:val="22"/>
        </w:rPr>
        <w:t>ks</w:t>
      </w:r>
    </w:p>
    <w:p w14:paraId="47823EA4" w14:textId="77777777" w:rsidR="002618D8" w:rsidRPr="000D23D7" w:rsidRDefault="00CF7F4E" w:rsidP="002618D8">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F</w:t>
      </w:r>
      <w:r w:rsidR="002618D8" w:rsidRPr="000D23D7">
        <w:rPr>
          <w:rFonts w:asciiTheme="majorHAnsi" w:hAnsiTheme="majorHAnsi" w:cs="Arial"/>
          <w:sz w:val="22"/>
        </w:rPr>
        <w:t xml:space="preserve">requent contact with customers, </w:t>
      </w:r>
      <w:r w:rsidRPr="000D23D7">
        <w:rPr>
          <w:rFonts w:asciiTheme="majorHAnsi" w:hAnsiTheme="majorHAnsi" w:cs="Arial"/>
          <w:sz w:val="22"/>
        </w:rPr>
        <w:t>business leaders, executive management,</w:t>
      </w:r>
      <w:r w:rsidR="00317A05" w:rsidRPr="000D23D7">
        <w:rPr>
          <w:rFonts w:asciiTheme="majorHAnsi" w:hAnsiTheme="majorHAnsi" w:cs="Arial"/>
          <w:sz w:val="22"/>
        </w:rPr>
        <w:t xml:space="preserve"> sales teams,</w:t>
      </w:r>
      <w:r w:rsidRPr="000D23D7">
        <w:rPr>
          <w:rFonts w:asciiTheme="majorHAnsi" w:hAnsiTheme="majorHAnsi" w:cs="Arial"/>
          <w:sz w:val="22"/>
        </w:rPr>
        <w:t xml:space="preserve"> </w:t>
      </w:r>
      <w:r w:rsidR="002618D8" w:rsidRPr="000D23D7">
        <w:rPr>
          <w:rFonts w:asciiTheme="majorHAnsi" w:hAnsiTheme="majorHAnsi" w:cs="Arial"/>
          <w:sz w:val="22"/>
        </w:rPr>
        <w:t>direct reports, pee</w:t>
      </w:r>
      <w:r w:rsidRPr="000D23D7">
        <w:rPr>
          <w:rFonts w:asciiTheme="majorHAnsi" w:hAnsiTheme="majorHAnsi" w:cs="Arial"/>
          <w:sz w:val="22"/>
        </w:rPr>
        <w:t>rs and independent vendors</w:t>
      </w:r>
      <w:r w:rsidR="00090185" w:rsidRPr="000D23D7">
        <w:rPr>
          <w:rFonts w:asciiTheme="majorHAnsi" w:hAnsiTheme="majorHAnsi" w:cs="Arial"/>
          <w:sz w:val="22"/>
        </w:rPr>
        <w:t xml:space="preserve"> in support of the overall strategic vision, company mission, and service</w:t>
      </w:r>
      <w:r w:rsidR="00317A05" w:rsidRPr="000D23D7">
        <w:rPr>
          <w:rFonts w:asciiTheme="majorHAnsi" w:hAnsiTheme="majorHAnsi" w:cs="Arial"/>
          <w:sz w:val="22"/>
        </w:rPr>
        <w:t xml:space="preserve"> direction</w:t>
      </w:r>
    </w:p>
    <w:p w14:paraId="270127E4" w14:textId="21CD4212" w:rsidR="006B0706" w:rsidRDefault="006B0706" w:rsidP="00AE2B07">
      <w:pPr>
        <w:pStyle w:val="Achievement"/>
        <w:numPr>
          <w:ilvl w:val="0"/>
          <w:numId w:val="11"/>
        </w:numPr>
        <w:spacing w:after="0" w:line="240" w:lineRule="auto"/>
        <w:jc w:val="left"/>
        <w:rPr>
          <w:rFonts w:asciiTheme="majorHAnsi" w:hAnsiTheme="majorHAnsi" w:cs="Arial"/>
          <w:sz w:val="22"/>
        </w:rPr>
      </w:pPr>
      <w:r>
        <w:rPr>
          <w:rFonts w:asciiTheme="majorHAnsi" w:hAnsiTheme="majorHAnsi" w:cs="Arial"/>
          <w:sz w:val="22"/>
        </w:rPr>
        <w:t>Lead</w:t>
      </w:r>
      <w:r w:rsidRPr="006B0706">
        <w:rPr>
          <w:rFonts w:asciiTheme="majorHAnsi" w:hAnsiTheme="majorHAnsi" w:cs="Arial"/>
          <w:sz w:val="22"/>
        </w:rPr>
        <w:t xml:space="preserve"> Cyber Security strategic and </w:t>
      </w:r>
      <w:r w:rsidRPr="006B0706">
        <w:rPr>
          <w:rFonts w:asciiTheme="majorHAnsi" w:hAnsiTheme="majorHAnsi" w:cs="Arial"/>
          <w:b/>
          <w:sz w:val="22"/>
        </w:rPr>
        <w:t>operational planning efforts</w:t>
      </w:r>
      <w:r w:rsidRPr="006B0706">
        <w:rPr>
          <w:rFonts w:asciiTheme="majorHAnsi" w:hAnsiTheme="majorHAnsi" w:cs="Arial"/>
          <w:sz w:val="22"/>
        </w:rPr>
        <w:t xml:space="preserve"> and ensure full integration into multi-year financial planning, IT strategic plannin</w:t>
      </w:r>
      <w:r>
        <w:rPr>
          <w:rFonts w:asciiTheme="majorHAnsi" w:hAnsiTheme="majorHAnsi" w:cs="Arial"/>
          <w:sz w:val="22"/>
        </w:rPr>
        <w:t>g and regional planning efforts</w:t>
      </w:r>
    </w:p>
    <w:p w14:paraId="6AAA065F" w14:textId="0161FBAF" w:rsidR="00AE2B07" w:rsidRPr="000D23D7" w:rsidRDefault="00AE2B07" w:rsidP="00AE2B07">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Key contributor to reducing internal competition, restructuring team interactions, increased relationship building and cross organizational development of </w:t>
      </w:r>
      <w:r w:rsidRPr="000D23D7">
        <w:rPr>
          <w:rFonts w:asciiTheme="majorHAnsi" w:hAnsiTheme="majorHAnsi" w:cs="Arial"/>
          <w:b/>
          <w:sz w:val="22"/>
        </w:rPr>
        <w:t>high performance teams</w:t>
      </w:r>
      <w:r w:rsidRPr="000D23D7">
        <w:rPr>
          <w:rFonts w:asciiTheme="majorHAnsi" w:hAnsiTheme="majorHAnsi" w:cs="Arial"/>
          <w:sz w:val="22"/>
        </w:rPr>
        <w:t xml:space="preserve"> </w:t>
      </w:r>
    </w:p>
    <w:p w14:paraId="17C360D4" w14:textId="77777777" w:rsidR="00AE2B07" w:rsidRPr="000D23D7" w:rsidRDefault="00CF7F4E" w:rsidP="00AE2B07">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Developed and instituted a change management</w:t>
      </w:r>
      <w:r w:rsidR="007C2EE0" w:rsidRPr="000D23D7">
        <w:rPr>
          <w:rFonts w:asciiTheme="majorHAnsi" w:hAnsiTheme="majorHAnsi" w:cs="Arial"/>
          <w:sz w:val="22"/>
        </w:rPr>
        <w:t xml:space="preserve"> and control </w:t>
      </w:r>
      <w:r w:rsidRPr="000D23D7">
        <w:rPr>
          <w:rFonts w:asciiTheme="majorHAnsi" w:hAnsiTheme="majorHAnsi" w:cs="Arial"/>
          <w:sz w:val="22"/>
        </w:rPr>
        <w:t>process to support consistency, quality and accountability</w:t>
      </w:r>
      <w:r w:rsidR="007C2EE0" w:rsidRPr="000D23D7">
        <w:rPr>
          <w:rFonts w:asciiTheme="majorHAnsi" w:hAnsiTheme="majorHAnsi" w:cs="Arial"/>
          <w:sz w:val="22"/>
        </w:rPr>
        <w:t xml:space="preserve"> of IT environment changes</w:t>
      </w:r>
      <w:r w:rsidR="00887A5E" w:rsidRPr="000D23D7">
        <w:rPr>
          <w:rFonts w:asciiTheme="majorHAnsi" w:hAnsiTheme="majorHAnsi" w:cs="Arial"/>
          <w:sz w:val="22"/>
        </w:rPr>
        <w:t xml:space="preserve"> in accordance with </w:t>
      </w:r>
      <w:r w:rsidR="00887A5E" w:rsidRPr="000D23D7">
        <w:rPr>
          <w:rFonts w:asciiTheme="majorHAnsi" w:hAnsiTheme="majorHAnsi" w:cs="Arial"/>
          <w:b/>
          <w:sz w:val="22"/>
        </w:rPr>
        <w:t>ITIL best practices</w:t>
      </w:r>
    </w:p>
    <w:p w14:paraId="0A4BA4C7" w14:textId="2D412288" w:rsidR="00887A5E" w:rsidRDefault="007C2EE0" w:rsidP="000032C8">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Established a new standard set of business metrics and measures in order to accurately </w:t>
      </w:r>
      <w:r w:rsidRPr="000D23D7">
        <w:rPr>
          <w:rFonts w:asciiTheme="majorHAnsi" w:hAnsiTheme="majorHAnsi" w:cs="Arial"/>
          <w:b/>
          <w:sz w:val="22"/>
        </w:rPr>
        <w:t>manage expectations</w:t>
      </w:r>
      <w:r w:rsidRPr="000D23D7">
        <w:rPr>
          <w:rFonts w:asciiTheme="majorHAnsi" w:hAnsiTheme="majorHAnsi" w:cs="Arial"/>
          <w:sz w:val="22"/>
        </w:rPr>
        <w:t xml:space="preserve"> of the</w:t>
      </w:r>
      <w:r w:rsidR="00AE2B07" w:rsidRPr="000D23D7">
        <w:rPr>
          <w:rFonts w:asciiTheme="majorHAnsi" w:hAnsiTheme="majorHAnsi" w:cs="Arial"/>
          <w:sz w:val="22"/>
        </w:rPr>
        <w:t xml:space="preserve"> support organization utilizing industry standard ACD metrics, incident closure rates, performance analysis, customer survey scor</w:t>
      </w:r>
      <w:r w:rsidRPr="000D23D7">
        <w:rPr>
          <w:rFonts w:asciiTheme="majorHAnsi" w:hAnsiTheme="majorHAnsi" w:cs="Arial"/>
          <w:sz w:val="22"/>
        </w:rPr>
        <w:t>es and quality review processes</w:t>
      </w:r>
    </w:p>
    <w:p w14:paraId="51514914" w14:textId="366D61C7" w:rsidR="00104305" w:rsidRPr="000032C8" w:rsidRDefault="00104305" w:rsidP="000032C8">
      <w:pPr>
        <w:pStyle w:val="Achievement"/>
        <w:numPr>
          <w:ilvl w:val="0"/>
          <w:numId w:val="11"/>
        </w:numPr>
        <w:spacing w:after="0" w:line="240" w:lineRule="auto"/>
        <w:jc w:val="left"/>
        <w:rPr>
          <w:rFonts w:asciiTheme="majorHAnsi" w:hAnsiTheme="majorHAnsi" w:cs="Arial"/>
          <w:sz w:val="22"/>
        </w:rPr>
      </w:pPr>
      <w:r>
        <w:rPr>
          <w:rFonts w:asciiTheme="majorHAnsi" w:hAnsiTheme="majorHAnsi" w:cs="Arial"/>
          <w:sz w:val="22"/>
        </w:rPr>
        <w:t>Key contributor to the design and implementation of datacenter services that were key to the deployment of the shared services model which included network, Citrix farm and core applications to support business</w:t>
      </w:r>
    </w:p>
    <w:p w14:paraId="12FD0FBB" w14:textId="77777777" w:rsidR="007C2EE0" w:rsidRPr="000D23D7" w:rsidRDefault="007C2EE0" w:rsidP="00394C75">
      <w:pPr>
        <w:pStyle w:val="Achievement"/>
        <w:spacing w:after="0" w:line="240" w:lineRule="auto"/>
        <w:ind w:left="1980" w:firstLine="0"/>
        <w:jc w:val="left"/>
        <w:rPr>
          <w:rFonts w:asciiTheme="majorHAnsi" w:hAnsiTheme="majorHAnsi" w:cs="Arial"/>
          <w:sz w:val="22"/>
        </w:rPr>
      </w:pPr>
    </w:p>
    <w:p w14:paraId="11513D92" w14:textId="6FC06DF8" w:rsidR="00562AA7" w:rsidRPr="000D23D7" w:rsidRDefault="009F6819" w:rsidP="007E3233">
      <w:pPr>
        <w:pStyle w:val="Achievement"/>
        <w:spacing w:after="0" w:line="240" w:lineRule="auto"/>
        <w:ind w:left="1620" w:hanging="1620"/>
        <w:jc w:val="left"/>
        <w:rPr>
          <w:rFonts w:asciiTheme="majorHAnsi" w:hAnsiTheme="majorHAnsi"/>
          <w:i/>
          <w:sz w:val="18"/>
          <w:szCs w:val="18"/>
        </w:rPr>
      </w:pPr>
      <w:r w:rsidRPr="000D23D7">
        <w:rPr>
          <w:rFonts w:asciiTheme="majorHAnsi" w:hAnsiTheme="majorHAnsi" w:cs="Arial"/>
          <w:sz w:val="24"/>
        </w:rPr>
        <w:t>20</w:t>
      </w:r>
      <w:r w:rsidR="00562AA7" w:rsidRPr="000D23D7">
        <w:rPr>
          <w:rFonts w:asciiTheme="majorHAnsi" w:hAnsiTheme="majorHAnsi" w:cs="Arial"/>
          <w:sz w:val="24"/>
        </w:rPr>
        <w:t xml:space="preserve">05 – </w:t>
      </w:r>
      <w:r w:rsidR="000028D1" w:rsidRPr="000D23D7">
        <w:rPr>
          <w:rFonts w:asciiTheme="majorHAnsi" w:hAnsiTheme="majorHAnsi" w:cs="Arial"/>
          <w:sz w:val="24"/>
        </w:rPr>
        <w:t>2009</w:t>
      </w:r>
      <w:r w:rsidR="00562AA7" w:rsidRPr="000D23D7">
        <w:rPr>
          <w:rFonts w:asciiTheme="majorHAnsi" w:hAnsiTheme="majorHAnsi" w:cs="Arial"/>
          <w:sz w:val="24"/>
        </w:rPr>
        <w:tab/>
      </w:r>
      <w:r w:rsidR="008B1C9B" w:rsidRPr="000D23D7">
        <w:rPr>
          <w:rFonts w:asciiTheme="majorHAnsi" w:hAnsiTheme="majorHAnsi" w:cs="Arial"/>
          <w:b/>
          <w:bCs/>
          <w:sz w:val="22"/>
          <w:szCs w:val="22"/>
        </w:rPr>
        <w:t xml:space="preserve">VP </w:t>
      </w:r>
      <w:r w:rsidR="00562AA7" w:rsidRPr="000D23D7">
        <w:rPr>
          <w:rFonts w:asciiTheme="majorHAnsi" w:hAnsiTheme="majorHAnsi" w:cs="Arial"/>
          <w:b/>
          <w:bCs/>
          <w:sz w:val="22"/>
          <w:szCs w:val="22"/>
        </w:rPr>
        <w:t>of Technical Support</w:t>
      </w:r>
      <w:r w:rsidR="00562AA7" w:rsidRPr="000D23D7">
        <w:rPr>
          <w:rFonts w:asciiTheme="majorHAnsi" w:hAnsiTheme="majorHAnsi" w:cs="Arial"/>
          <w:sz w:val="22"/>
          <w:szCs w:val="22"/>
        </w:rPr>
        <w:br/>
      </w:r>
      <w:r w:rsidR="00562AA7" w:rsidRPr="000D23D7">
        <w:rPr>
          <w:rFonts w:asciiTheme="majorHAnsi" w:hAnsiTheme="majorHAnsi" w:cs="Arial"/>
          <w:i/>
          <w:iCs/>
          <w:sz w:val="22"/>
          <w:szCs w:val="22"/>
        </w:rPr>
        <w:t>CCC Information Services, Itasca, IL</w:t>
      </w:r>
      <w:r w:rsidR="00DB54EB" w:rsidRPr="000D23D7">
        <w:rPr>
          <w:rFonts w:asciiTheme="majorHAnsi" w:hAnsiTheme="majorHAnsi" w:cs="Arial"/>
          <w:i/>
          <w:iCs/>
          <w:sz w:val="22"/>
          <w:szCs w:val="22"/>
        </w:rPr>
        <w:br/>
      </w:r>
      <w:r w:rsidR="008B1743" w:rsidRPr="000D23D7">
        <w:rPr>
          <w:rFonts w:asciiTheme="majorHAnsi" w:hAnsiTheme="majorHAnsi"/>
          <w:i/>
          <w:sz w:val="16"/>
          <w:szCs w:val="16"/>
        </w:rPr>
        <w:t>CCC</w:t>
      </w:r>
      <w:r w:rsidR="00DB54EB" w:rsidRPr="000D23D7">
        <w:rPr>
          <w:rFonts w:asciiTheme="majorHAnsi" w:hAnsiTheme="majorHAnsi"/>
          <w:i/>
          <w:sz w:val="16"/>
          <w:szCs w:val="16"/>
        </w:rPr>
        <w:t xml:space="preserve"> </w:t>
      </w:r>
      <w:r w:rsidR="008B1743" w:rsidRPr="000D23D7">
        <w:rPr>
          <w:rFonts w:asciiTheme="majorHAnsi" w:hAnsiTheme="majorHAnsi"/>
          <w:i/>
          <w:sz w:val="16"/>
          <w:szCs w:val="16"/>
        </w:rPr>
        <w:t>assists companies to improve claims</w:t>
      </w:r>
      <w:r w:rsidR="007E3233" w:rsidRPr="000D23D7">
        <w:rPr>
          <w:rFonts w:asciiTheme="majorHAnsi" w:hAnsiTheme="majorHAnsi"/>
          <w:i/>
          <w:sz w:val="16"/>
          <w:szCs w:val="16"/>
        </w:rPr>
        <w:t xml:space="preserve"> management processes </w:t>
      </w:r>
      <w:r w:rsidR="00DB54EB" w:rsidRPr="000D23D7">
        <w:rPr>
          <w:rFonts w:asciiTheme="majorHAnsi" w:hAnsiTheme="majorHAnsi"/>
          <w:i/>
          <w:sz w:val="16"/>
          <w:szCs w:val="16"/>
        </w:rPr>
        <w:t xml:space="preserve">through better decision-making. </w:t>
      </w:r>
      <w:r w:rsidR="00D65D5E" w:rsidRPr="000D23D7">
        <w:rPr>
          <w:rFonts w:asciiTheme="majorHAnsi" w:hAnsiTheme="majorHAnsi"/>
          <w:i/>
          <w:sz w:val="16"/>
          <w:szCs w:val="16"/>
        </w:rPr>
        <w:t>Maintaining a singular focus on integrated claims management and providing industry-leading software solutions, analytical tools and comprehensive data do this</w:t>
      </w:r>
      <w:r w:rsidR="00DB54EB" w:rsidRPr="000D23D7">
        <w:rPr>
          <w:rFonts w:asciiTheme="majorHAnsi" w:hAnsiTheme="majorHAnsi"/>
          <w:i/>
          <w:sz w:val="16"/>
          <w:szCs w:val="16"/>
        </w:rPr>
        <w:t>.</w:t>
      </w:r>
      <w:r w:rsidR="008B1743" w:rsidRPr="000D23D7">
        <w:rPr>
          <w:rFonts w:asciiTheme="majorHAnsi" w:hAnsiTheme="majorHAnsi"/>
          <w:i/>
          <w:sz w:val="16"/>
          <w:szCs w:val="16"/>
        </w:rPr>
        <w:t xml:space="preserve"> The technology</w:t>
      </w:r>
      <w:r w:rsidR="00DB54EB" w:rsidRPr="000D23D7">
        <w:rPr>
          <w:rFonts w:asciiTheme="majorHAnsi" w:hAnsiTheme="majorHAnsi"/>
          <w:i/>
          <w:sz w:val="16"/>
          <w:szCs w:val="16"/>
        </w:rPr>
        <w:t>-based solutions optimize efficiency throughout the claims management supply chain, facilitating communication among approximately 21,000 auto body collision repair facilit</w:t>
      </w:r>
      <w:r w:rsidR="00914925">
        <w:rPr>
          <w:rFonts w:asciiTheme="majorHAnsi" w:hAnsiTheme="majorHAnsi"/>
          <w:i/>
          <w:sz w:val="16"/>
          <w:szCs w:val="16"/>
        </w:rPr>
        <w:t>ies and 350 insurance companies.</w:t>
      </w:r>
    </w:p>
    <w:p w14:paraId="74B3CC33" w14:textId="77777777" w:rsidR="007A25EA" w:rsidRPr="000D23D7" w:rsidRDefault="007A25EA" w:rsidP="007E3233">
      <w:pPr>
        <w:pStyle w:val="Achievement"/>
        <w:spacing w:after="0" w:line="240" w:lineRule="auto"/>
        <w:ind w:left="1440" w:firstLine="630"/>
        <w:jc w:val="left"/>
        <w:rPr>
          <w:rFonts w:asciiTheme="majorHAnsi" w:hAnsiTheme="majorHAnsi"/>
          <w:i/>
          <w:iCs/>
          <w:sz w:val="24"/>
        </w:rPr>
      </w:pPr>
    </w:p>
    <w:p w14:paraId="30ADA947" w14:textId="3D24DDE4" w:rsidR="001977F2" w:rsidRDefault="008B1C9B" w:rsidP="00D46013">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Directed a </w:t>
      </w:r>
      <w:r w:rsidR="001977F2" w:rsidRPr="000D23D7">
        <w:rPr>
          <w:rFonts w:asciiTheme="majorHAnsi" w:hAnsiTheme="majorHAnsi" w:cs="Arial"/>
          <w:sz w:val="22"/>
        </w:rPr>
        <w:t xml:space="preserve">technical support organization responsible for troubleshooting </w:t>
      </w:r>
      <w:r w:rsidR="00D65D5E">
        <w:rPr>
          <w:rFonts w:asciiTheme="majorHAnsi" w:hAnsiTheme="majorHAnsi" w:cs="Arial"/>
          <w:sz w:val="22"/>
        </w:rPr>
        <w:t xml:space="preserve">Enterprise class </w:t>
      </w:r>
      <w:r w:rsidR="00D65D5E" w:rsidRPr="000D23D7">
        <w:rPr>
          <w:rFonts w:asciiTheme="majorHAnsi" w:hAnsiTheme="majorHAnsi" w:cs="Arial"/>
          <w:sz w:val="22"/>
        </w:rPr>
        <w:t>proprietary software applications</w:t>
      </w:r>
      <w:r w:rsidR="009106B1" w:rsidRPr="000D23D7">
        <w:rPr>
          <w:rFonts w:asciiTheme="majorHAnsi" w:hAnsiTheme="majorHAnsi" w:cs="Arial"/>
          <w:sz w:val="22"/>
        </w:rPr>
        <w:t xml:space="preserve">, customer desktop issues, </w:t>
      </w:r>
      <w:r w:rsidR="009106B1" w:rsidRPr="000D23D7">
        <w:rPr>
          <w:rFonts w:asciiTheme="majorHAnsi" w:hAnsiTheme="majorHAnsi" w:cs="Arial"/>
          <w:b/>
          <w:sz w:val="22"/>
        </w:rPr>
        <w:t>customer satisfaction</w:t>
      </w:r>
      <w:r w:rsidR="009106B1" w:rsidRPr="000D23D7">
        <w:rPr>
          <w:rFonts w:asciiTheme="majorHAnsi" w:hAnsiTheme="majorHAnsi" w:cs="Arial"/>
          <w:sz w:val="22"/>
        </w:rPr>
        <w:t xml:space="preserve"> </w:t>
      </w:r>
      <w:r w:rsidR="001977F2" w:rsidRPr="000D23D7">
        <w:rPr>
          <w:rFonts w:asciiTheme="majorHAnsi" w:hAnsiTheme="majorHAnsi" w:cs="Arial"/>
          <w:sz w:val="22"/>
        </w:rPr>
        <w:t>and product deployment</w:t>
      </w:r>
    </w:p>
    <w:p w14:paraId="6EDD5196" w14:textId="77777777" w:rsidR="006B0706" w:rsidRDefault="006B0706" w:rsidP="00D65D5E">
      <w:pPr>
        <w:pStyle w:val="Achievement"/>
        <w:numPr>
          <w:ilvl w:val="0"/>
          <w:numId w:val="11"/>
        </w:numPr>
        <w:spacing w:after="0" w:line="240" w:lineRule="auto"/>
        <w:jc w:val="left"/>
        <w:rPr>
          <w:rFonts w:asciiTheme="majorHAnsi" w:hAnsiTheme="majorHAnsi" w:cs="Arial"/>
          <w:sz w:val="22"/>
        </w:rPr>
      </w:pPr>
      <w:r w:rsidRPr="006B0706">
        <w:rPr>
          <w:rFonts w:asciiTheme="majorHAnsi" w:hAnsiTheme="majorHAnsi" w:cs="Arial"/>
          <w:sz w:val="22"/>
        </w:rPr>
        <w:t xml:space="preserve">Directing and overseeing security programs that promote a process orientation and </w:t>
      </w:r>
      <w:r w:rsidRPr="00C718B7">
        <w:rPr>
          <w:rFonts w:asciiTheme="majorHAnsi" w:hAnsiTheme="majorHAnsi" w:cs="Arial"/>
          <w:b/>
          <w:sz w:val="22"/>
        </w:rPr>
        <w:t>foster a culture of continuous process improvement</w:t>
      </w:r>
      <w:r w:rsidRPr="006B0706">
        <w:rPr>
          <w:rFonts w:asciiTheme="majorHAnsi" w:hAnsiTheme="majorHAnsi" w:cs="Arial"/>
          <w:sz w:val="22"/>
        </w:rPr>
        <w:t xml:space="preserve"> and optimization of security, including gap analysis, process reengineering and monitoring of action plans</w:t>
      </w:r>
    </w:p>
    <w:p w14:paraId="108E8162" w14:textId="15AED2E5" w:rsidR="00D65D5E" w:rsidRPr="00D65D5E" w:rsidRDefault="00D65D5E" w:rsidP="00D65D5E">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Responsible for all personnel, operations and administrative management functions </w:t>
      </w:r>
      <w:r w:rsidR="001C3260">
        <w:rPr>
          <w:rFonts w:asciiTheme="majorHAnsi" w:hAnsiTheme="majorHAnsi" w:cs="Arial"/>
          <w:sz w:val="22"/>
        </w:rPr>
        <w:t xml:space="preserve">for </w:t>
      </w:r>
      <w:r w:rsidRPr="000D23D7">
        <w:rPr>
          <w:rFonts w:asciiTheme="majorHAnsi" w:hAnsiTheme="majorHAnsi" w:cs="Arial"/>
          <w:sz w:val="22"/>
        </w:rPr>
        <w:t xml:space="preserve">over </w:t>
      </w:r>
      <w:r w:rsidR="0078283E">
        <w:rPr>
          <w:rFonts w:asciiTheme="majorHAnsi" w:hAnsiTheme="majorHAnsi" w:cs="Arial"/>
          <w:sz w:val="22"/>
        </w:rPr>
        <w:t>450</w:t>
      </w:r>
      <w:r w:rsidRPr="000D23D7">
        <w:rPr>
          <w:rFonts w:asciiTheme="majorHAnsi" w:hAnsiTheme="majorHAnsi" w:cs="Arial"/>
          <w:sz w:val="22"/>
        </w:rPr>
        <w:t xml:space="preserve"> company associates within Technical Support, Communications Services</w:t>
      </w:r>
      <w:r>
        <w:rPr>
          <w:rFonts w:asciiTheme="majorHAnsi" w:hAnsiTheme="majorHAnsi" w:cs="Arial"/>
          <w:sz w:val="22"/>
        </w:rPr>
        <w:t xml:space="preserve"> and Production Integration</w:t>
      </w:r>
    </w:p>
    <w:p w14:paraId="1143E03D" w14:textId="415929F0" w:rsidR="001703F0" w:rsidRPr="000D23D7" w:rsidRDefault="001703F0" w:rsidP="00D46013">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Operational leader responsible for sponsorship of key business initiatives that </w:t>
      </w:r>
      <w:r w:rsidR="00D65D5E">
        <w:rPr>
          <w:rFonts w:asciiTheme="majorHAnsi" w:hAnsiTheme="majorHAnsi" w:cs="Arial"/>
          <w:sz w:val="22"/>
        </w:rPr>
        <w:t xml:space="preserve">were focused on the delivery of high quality products for the customer base and aligned </w:t>
      </w:r>
      <w:r w:rsidRPr="000D23D7">
        <w:rPr>
          <w:rFonts w:asciiTheme="majorHAnsi" w:hAnsiTheme="majorHAnsi" w:cs="Arial"/>
          <w:sz w:val="22"/>
        </w:rPr>
        <w:t xml:space="preserve">existing practices to support </w:t>
      </w:r>
      <w:r w:rsidRPr="000D23D7">
        <w:rPr>
          <w:rFonts w:asciiTheme="majorHAnsi" w:hAnsiTheme="majorHAnsi" w:cs="Arial"/>
          <w:b/>
          <w:sz w:val="22"/>
        </w:rPr>
        <w:t xml:space="preserve">consistent lifecycle </w:t>
      </w:r>
      <w:r w:rsidRPr="000D23D7">
        <w:rPr>
          <w:rFonts w:asciiTheme="majorHAnsi" w:hAnsiTheme="majorHAnsi" w:cs="Arial"/>
          <w:b/>
          <w:sz w:val="22"/>
        </w:rPr>
        <w:lastRenderedPageBreak/>
        <w:t>management process,</w:t>
      </w:r>
      <w:r w:rsidRPr="000D23D7">
        <w:rPr>
          <w:rFonts w:asciiTheme="majorHAnsi" w:hAnsiTheme="majorHAnsi" w:cs="Arial"/>
          <w:sz w:val="22"/>
        </w:rPr>
        <w:t xml:space="preserve"> establishing a new value proposition for customer interactions and direct client sales team interactions to present product or service </w:t>
      </w:r>
      <w:r w:rsidR="00D65D5E">
        <w:rPr>
          <w:rFonts w:asciiTheme="majorHAnsi" w:hAnsiTheme="majorHAnsi" w:cs="Arial"/>
          <w:sz w:val="22"/>
        </w:rPr>
        <w:t>value</w:t>
      </w:r>
    </w:p>
    <w:p w14:paraId="2F8B325A" w14:textId="7219331A" w:rsidR="00CC0692" w:rsidRPr="000D23D7" w:rsidRDefault="00CC0692" w:rsidP="00D46013">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Developed </w:t>
      </w:r>
      <w:r w:rsidRPr="000D23D7">
        <w:rPr>
          <w:rFonts w:asciiTheme="majorHAnsi" w:hAnsiTheme="majorHAnsi" w:cs="Arial"/>
          <w:b/>
          <w:sz w:val="22"/>
        </w:rPr>
        <w:t>goal oriented performance objectives</w:t>
      </w:r>
      <w:r w:rsidRPr="000D23D7">
        <w:rPr>
          <w:rFonts w:asciiTheme="majorHAnsi" w:hAnsiTheme="majorHAnsi" w:cs="Arial"/>
          <w:sz w:val="22"/>
        </w:rPr>
        <w:t xml:space="preserve"> as a new baseline standard of measurement for the entire support organization utilizing industry standard ACD metrics, incident closure rates, performance analysis, customer survey scor</w:t>
      </w:r>
      <w:r w:rsidR="00D65D5E">
        <w:rPr>
          <w:rFonts w:asciiTheme="majorHAnsi" w:hAnsiTheme="majorHAnsi" w:cs="Arial"/>
          <w:sz w:val="22"/>
        </w:rPr>
        <w:t>es and quality review processes</w:t>
      </w:r>
    </w:p>
    <w:p w14:paraId="0A177719" w14:textId="4BCA6CB9" w:rsidR="00DB54EB" w:rsidRPr="000D23D7" w:rsidRDefault="00605BE4" w:rsidP="00D46013">
      <w:pPr>
        <w:pStyle w:val="Achievement"/>
        <w:numPr>
          <w:ilvl w:val="0"/>
          <w:numId w:val="11"/>
        </w:numPr>
        <w:spacing w:after="0" w:line="240" w:lineRule="auto"/>
        <w:jc w:val="left"/>
        <w:rPr>
          <w:rFonts w:asciiTheme="majorHAnsi" w:hAnsiTheme="majorHAnsi" w:cs="Arial"/>
          <w:sz w:val="22"/>
        </w:rPr>
      </w:pPr>
      <w:r w:rsidRPr="000D23D7">
        <w:rPr>
          <w:rFonts w:asciiTheme="majorHAnsi" w:hAnsiTheme="majorHAnsi" w:cs="Arial"/>
          <w:sz w:val="22"/>
        </w:rPr>
        <w:t xml:space="preserve">Delivery, business case development and conceptual use of </w:t>
      </w:r>
      <w:proofErr w:type="spellStart"/>
      <w:r w:rsidRPr="000D23D7">
        <w:rPr>
          <w:rFonts w:asciiTheme="majorHAnsi" w:hAnsiTheme="majorHAnsi" w:cs="Arial"/>
          <w:sz w:val="22"/>
        </w:rPr>
        <w:t>InQuira</w:t>
      </w:r>
      <w:proofErr w:type="spellEnd"/>
      <w:r w:rsidR="007A25EA" w:rsidRPr="000D23D7">
        <w:rPr>
          <w:rFonts w:asciiTheme="majorHAnsi" w:hAnsiTheme="majorHAnsi" w:cs="Arial"/>
          <w:sz w:val="22"/>
        </w:rPr>
        <w:t xml:space="preserve"> </w:t>
      </w:r>
      <w:r w:rsidR="007A25EA" w:rsidRPr="000D23D7">
        <w:rPr>
          <w:rFonts w:asciiTheme="majorHAnsi" w:hAnsiTheme="majorHAnsi" w:cs="Arial"/>
          <w:b/>
          <w:sz w:val="22"/>
        </w:rPr>
        <w:t>Knowledge Management System</w:t>
      </w:r>
      <w:r w:rsidR="007A25EA" w:rsidRPr="000D23D7">
        <w:rPr>
          <w:rFonts w:asciiTheme="majorHAnsi" w:hAnsiTheme="majorHAnsi" w:cs="Arial"/>
          <w:sz w:val="22"/>
        </w:rPr>
        <w:t xml:space="preserve"> integrated with internal systems and the customer portal saving CCC over $1,000,000 annually by providing alternative </w:t>
      </w:r>
      <w:r w:rsidR="007A25EA" w:rsidRPr="00D65D5E">
        <w:rPr>
          <w:rFonts w:asciiTheme="majorHAnsi" w:hAnsiTheme="majorHAnsi" w:cs="Arial"/>
          <w:b/>
          <w:sz w:val="22"/>
        </w:rPr>
        <w:t xml:space="preserve">channels for support services, avoiding direct calls and improving </w:t>
      </w:r>
      <w:r w:rsidR="007A25EA" w:rsidRPr="000D23D7">
        <w:rPr>
          <w:rFonts w:asciiTheme="majorHAnsi" w:hAnsiTheme="majorHAnsi" w:cs="Arial"/>
          <w:b/>
          <w:sz w:val="22"/>
        </w:rPr>
        <w:t>the customer experience</w:t>
      </w:r>
    </w:p>
    <w:p w14:paraId="3250E369" w14:textId="757BED7F" w:rsidR="000905BA" w:rsidRPr="000D23D7" w:rsidRDefault="006F0578" w:rsidP="00D46013">
      <w:pPr>
        <w:pStyle w:val="Achievement"/>
        <w:numPr>
          <w:ilvl w:val="0"/>
          <w:numId w:val="11"/>
        </w:numPr>
        <w:spacing w:after="0" w:line="240" w:lineRule="auto"/>
        <w:jc w:val="left"/>
        <w:rPr>
          <w:rFonts w:asciiTheme="majorHAnsi" w:hAnsiTheme="majorHAnsi"/>
          <w:sz w:val="22"/>
        </w:rPr>
      </w:pPr>
      <w:r w:rsidRPr="000D23D7">
        <w:rPr>
          <w:rFonts w:asciiTheme="majorHAnsi" w:hAnsiTheme="majorHAnsi"/>
          <w:sz w:val="22"/>
        </w:rPr>
        <w:t>Answerable to business for prod</w:t>
      </w:r>
      <w:r w:rsidR="00D65D5E">
        <w:rPr>
          <w:rFonts w:asciiTheme="majorHAnsi" w:hAnsiTheme="majorHAnsi"/>
          <w:sz w:val="22"/>
        </w:rPr>
        <w:t xml:space="preserve">uct quality assurance processes and </w:t>
      </w:r>
      <w:r w:rsidRPr="000D23D7">
        <w:rPr>
          <w:rFonts w:asciiTheme="majorHAnsi" w:hAnsiTheme="majorHAnsi"/>
          <w:b/>
          <w:sz w:val="22"/>
        </w:rPr>
        <w:t>customer centric feedback</w:t>
      </w:r>
      <w:r w:rsidRPr="000D23D7">
        <w:rPr>
          <w:rFonts w:asciiTheme="majorHAnsi" w:hAnsiTheme="majorHAnsi"/>
          <w:sz w:val="22"/>
        </w:rPr>
        <w:t xml:space="preserve"> mechanisms </w:t>
      </w:r>
      <w:r w:rsidR="00D65D5E">
        <w:rPr>
          <w:rFonts w:asciiTheme="majorHAnsi" w:hAnsiTheme="majorHAnsi"/>
          <w:sz w:val="22"/>
        </w:rPr>
        <w:t>for Enterprise customers such as Allstate, State Farm and USAA to name a few</w:t>
      </w:r>
    </w:p>
    <w:p w14:paraId="6430F7ED" w14:textId="77777777" w:rsidR="009716C6" w:rsidRPr="000D23D7" w:rsidRDefault="009716C6" w:rsidP="00D7696A">
      <w:pPr>
        <w:pStyle w:val="Achievement"/>
        <w:tabs>
          <w:tab w:val="num" w:pos="2520"/>
        </w:tabs>
        <w:spacing w:after="0" w:line="240" w:lineRule="auto"/>
        <w:ind w:left="0" w:firstLine="0"/>
        <w:jc w:val="left"/>
        <w:rPr>
          <w:rFonts w:asciiTheme="majorHAnsi" w:hAnsiTheme="majorHAnsi" w:cs="Arial"/>
          <w:sz w:val="22"/>
        </w:rPr>
      </w:pPr>
    </w:p>
    <w:p w14:paraId="45A4358F" w14:textId="77777777" w:rsidR="007A25EA" w:rsidRPr="000D23D7" w:rsidRDefault="009F6819" w:rsidP="007E3233">
      <w:pPr>
        <w:pStyle w:val="Achievement"/>
        <w:spacing w:after="0" w:line="240" w:lineRule="auto"/>
        <w:ind w:left="1620" w:hanging="1530"/>
        <w:jc w:val="left"/>
        <w:rPr>
          <w:rFonts w:asciiTheme="majorHAnsi" w:hAnsiTheme="majorHAnsi"/>
          <w:i/>
          <w:color w:val="000000"/>
          <w:sz w:val="18"/>
          <w:szCs w:val="18"/>
        </w:rPr>
      </w:pPr>
      <w:r w:rsidRPr="000D23D7">
        <w:rPr>
          <w:rFonts w:asciiTheme="majorHAnsi" w:hAnsiTheme="majorHAnsi" w:cs="Arial"/>
          <w:sz w:val="24"/>
        </w:rPr>
        <w:t>199</w:t>
      </w:r>
      <w:r w:rsidR="00DD181C" w:rsidRPr="000D23D7">
        <w:rPr>
          <w:rFonts w:asciiTheme="majorHAnsi" w:hAnsiTheme="majorHAnsi" w:cs="Arial"/>
          <w:sz w:val="24"/>
        </w:rPr>
        <w:t>1</w:t>
      </w:r>
      <w:r w:rsidR="0000475D" w:rsidRPr="000D23D7">
        <w:rPr>
          <w:rFonts w:asciiTheme="majorHAnsi" w:hAnsiTheme="majorHAnsi" w:cs="Arial"/>
          <w:sz w:val="24"/>
        </w:rPr>
        <w:t xml:space="preserve"> –</w:t>
      </w:r>
      <w:r w:rsidRPr="000D23D7">
        <w:rPr>
          <w:rFonts w:asciiTheme="majorHAnsi" w:hAnsiTheme="majorHAnsi" w:cs="Arial"/>
          <w:sz w:val="24"/>
        </w:rPr>
        <w:t>2005</w:t>
      </w:r>
      <w:r w:rsidR="0000475D" w:rsidRPr="000D23D7">
        <w:rPr>
          <w:rFonts w:asciiTheme="majorHAnsi" w:hAnsiTheme="majorHAnsi" w:cs="Arial"/>
          <w:sz w:val="24"/>
        </w:rPr>
        <w:tab/>
      </w:r>
      <w:r w:rsidR="00562AA7" w:rsidRPr="000D23D7">
        <w:rPr>
          <w:rFonts w:asciiTheme="majorHAnsi" w:hAnsiTheme="majorHAnsi" w:cs="Arial"/>
          <w:b/>
          <w:bCs/>
          <w:sz w:val="22"/>
          <w:szCs w:val="22"/>
        </w:rPr>
        <w:t xml:space="preserve">VP of Technical Operations and </w:t>
      </w:r>
      <w:r w:rsidR="003075D9" w:rsidRPr="000D23D7">
        <w:rPr>
          <w:rFonts w:asciiTheme="majorHAnsi" w:hAnsiTheme="majorHAnsi" w:cs="Arial"/>
          <w:b/>
          <w:bCs/>
          <w:sz w:val="22"/>
          <w:szCs w:val="22"/>
        </w:rPr>
        <w:t>Services</w:t>
      </w:r>
      <w:r w:rsidR="0000475D" w:rsidRPr="000D23D7">
        <w:rPr>
          <w:rFonts w:asciiTheme="majorHAnsi" w:hAnsiTheme="majorHAnsi" w:cs="Arial"/>
          <w:sz w:val="22"/>
          <w:szCs w:val="22"/>
        </w:rPr>
        <w:br/>
      </w:r>
      <w:r w:rsidR="00916CBB" w:rsidRPr="000D23D7">
        <w:rPr>
          <w:rFonts w:asciiTheme="majorHAnsi" w:hAnsiTheme="majorHAnsi" w:cs="Arial"/>
          <w:i/>
          <w:iCs/>
          <w:sz w:val="22"/>
          <w:szCs w:val="22"/>
        </w:rPr>
        <w:t>ADP, Inc.</w:t>
      </w:r>
      <w:r w:rsidR="0000475D" w:rsidRPr="000D23D7">
        <w:rPr>
          <w:rFonts w:asciiTheme="majorHAnsi" w:hAnsiTheme="majorHAnsi" w:cs="Arial"/>
          <w:i/>
          <w:iCs/>
          <w:sz w:val="22"/>
          <w:szCs w:val="22"/>
        </w:rPr>
        <w:t xml:space="preserve"> – Dealer Services Division, Hoffman Estates, IL</w:t>
      </w:r>
      <w:r w:rsidR="007A25EA" w:rsidRPr="000D23D7">
        <w:rPr>
          <w:rFonts w:asciiTheme="majorHAnsi" w:hAnsiTheme="majorHAnsi" w:cs="Arial"/>
          <w:i/>
          <w:iCs/>
          <w:sz w:val="22"/>
          <w:szCs w:val="22"/>
        </w:rPr>
        <w:br/>
      </w:r>
      <w:r w:rsidR="007A25EA" w:rsidRPr="000D23D7">
        <w:rPr>
          <w:rFonts w:asciiTheme="majorHAnsi" w:hAnsiTheme="majorHAnsi"/>
          <w:i/>
          <w:color w:val="000000"/>
          <w:sz w:val="16"/>
          <w:szCs w:val="16"/>
        </w:rPr>
        <w:t xml:space="preserve">ADP Dealer Services provides integrated computing solutions to nearly 25,500 auto, truck, motorcycle, marine and recreational vehicle dealers throughout the United States, Canada, Asia, China, Europe and the Middle East. </w:t>
      </w:r>
      <w:r w:rsidR="007E3233" w:rsidRPr="000D23D7">
        <w:rPr>
          <w:rFonts w:asciiTheme="majorHAnsi" w:hAnsiTheme="majorHAnsi"/>
          <w:i/>
          <w:color w:val="000000"/>
          <w:sz w:val="16"/>
          <w:szCs w:val="16"/>
        </w:rPr>
        <w:t>They</w:t>
      </w:r>
      <w:r w:rsidR="007A25EA" w:rsidRPr="000D23D7">
        <w:rPr>
          <w:rFonts w:asciiTheme="majorHAnsi" w:hAnsiTheme="majorHAnsi"/>
          <w:i/>
          <w:color w:val="000000"/>
          <w:sz w:val="16"/>
          <w:szCs w:val="16"/>
        </w:rPr>
        <w:t xml:space="preserve"> are the second largest business unit of Automatic Data Processing, Inc.</w:t>
      </w:r>
    </w:p>
    <w:p w14:paraId="47A78F75" w14:textId="77777777" w:rsidR="007A25EA" w:rsidRPr="000D23D7" w:rsidRDefault="007A25EA" w:rsidP="007E3233">
      <w:pPr>
        <w:pStyle w:val="Achievement"/>
        <w:spacing w:after="0" w:line="240" w:lineRule="auto"/>
        <w:ind w:left="1440" w:firstLine="630"/>
        <w:jc w:val="left"/>
        <w:rPr>
          <w:rFonts w:asciiTheme="majorHAnsi" w:hAnsiTheme="majorHAnsi" w:cs="Arial"/>
          <w:i/>
          <w:iCs/>
          <w:sz w:val="24"/>
        </w:rPr>
      </w:pPr>
    </w:p>
    <w:p w14:paraId="57A961B0" w14:textId="5C6B1F43" w:rsidR="00920DEC" w:rsidRPr="000D23D7" w:rsidRDefault="00914925" w:rsidP="00920DEC">
      <w:pPr>
        <w:numPr>
          <w:ilvl w:val="0"/>
          <w:numId w:val="12"/>
        </w:numPr>
        <w:ind w:left="1980"/>
        <w:rPr>
          <w:rFonts w:asciiTheme="majorHAnsi" w:hAnsiTheme="majorHAnsi"/>
          <w:sz w:val="22"/>
          <w:szCs w:val="22"/>
        </w:rPr>
      </w:pPr>
      <w:r>
        <w:rPr>
          <w:rFonts w:asciiTheme="majorHAnsi" w:hAnsiTheme="majorHAnsi"/>
          <w:sz w:val="22"/>
          <w:szCs w:val="22"/>
        </w:rPr>
        <w:t>Lead</w:t>
      </w:r>
      <w:r w:rsidR="00920DEC" w:rsidRPr="000D23D7">
        <w:rPr>
          <w:rFonts w:asciiTheme="majorHAnsi" w:hAnsiTheme="majorHAnsi"/>
          <w:sz w:val="22"/>
          <w:szCs w:val="22"/>
        </w:rPr>
        <w:t xml:space="preserve"> </w:t>
      </w:r>
      <w:r>
        <w:rPr>
          <w:rFonts w:asciiTheme="majorHAnsi" w:hAnsiTheme="majorHAnsi"/>
          <w:sz w:val="22"/>
          <w:szCs w:val="22"/>
        </w:rPr>
        <w:t xml:space="preserve">specialized </w:t>
      </w:r>
      <w:r w:rsidR="00920DEC" w:rsidRPr="000D23D7">
        <w:rPr>
          <w:rFonts w:asciiTheme="majorHAnsi" w:hAnsiTheme="majorHAnsi"/>
          <w:sz w:val="22"/>
          <w:szCs w:val="22"/>
        </w:rPr>
        <w:t>support teams</w:t>
      </w:r>
      <w:r>
        <w:rPr>
          <w:rFonts w:asciiTheme="majorHAnsi" w:hAnsiTheme="majorHAnsi"/>
          <w:sz w:val="22"/>
          <w:szCs w:val="22"/>
        </w:rPr>
        <w:t xml:space="preserve"> of more than </w:t>
      </w:r>
      <w:r w:rsidR="0078283E">
        <w:rPr>
          <w:rFonts w:asciiTheme="majorHAnsi" w:hAnsiTheme="majorHAnsi"/>
          <w:sz w:val="22"/>
          <w:szCs w:val="22"/>
        </w:rPr>
        <w:t>1</w:t>
      </w:r>
      <w:r>
        <w:rPr>
          <w:rFonts w:asciiTheme="majorHAnsi" w:hAnsiTheme="majorHAnsi"/>
          <w:sz w:val="22"/>
          <w:szCs w:val="22"/>
        </w:rPr>
        <w:t>50 personnel</w:t>
      </w:r>
      <w:r w:rsidR="00920DEC" w:rsidRPr="000D23D7">
        <w:rPr>
          <w:rFonts w:asciiTheme="majorHAnsi" w:hAnsiTheme="majorHAnsi"/>
          <w:sz w:val="22"/>
          <w:szCs w:val="22"/>
        </w:rPr>
        <w:t xml:space="preserve">, </w:t>
      </w:r>
      <w:r>
        <w:rPr>
          <w:rFonts w:asciiTheme="majorHAnsi" w:hAnsiTheme="majorHAnsi"/>
          <w:b/>
          <w:sz w:val="22"/>
          <w:szCs w:val="22"/>
        </w:rPr>
        <w:t>managing</w:t>
      </w:r>
      <w:r w:rsidR="00920DEC" w:rsidRPr="000D23D7">
        <w:rPr>
          <w:rFonts w:asciiTheme="majorHAnsi" w:hAnsiTheme="majorHAnsi"/>
          <w:b/>
          <w:sz w:val="22"/>
          <w:szCs w:val="22"/>
        </w:rPr>
        <w:t xml:space="preserve"> customer expectations</w:t>
      </w:r>
      <w:r>
        <w:rPr>
          <w:rFonts w:asciiTheme="majorHAnsi" w:hAnsiTheme="majorHAnsi"/>
          <w:sz w:val="22"/>
          <w:szCs w:val="22"/>
        </w:rPr>
        <w:t>, interacting</w:t>
      </w:r>
      <w:r w:rsidR="00920DEC" w:rsidRPr="000D23D7">
        <w:rPr>
          <w:rFonts w:asciiTheme="majorHAnsi" w:hAnsiTheme="majorHAnsi"/>
          <w:sz w:val="22"/>
          <w:szCs w:val="22"/>
        </w:rPr>
        <w:t xml:space="preserve"> </w:t>
      </w:r>
      <w:r>
        <w:rPr>
          <w:rFonts w:asciiTheme="majorHAnsi" w:hAnsiTheme="majorHAnsi"/>
          <w:sz w:val="22"/>
          <w:szCs w:val="22"/>
        </w:rPr>
        <w:t>with new opportunities, developing</w:t>
      </w:r>
      <w:r w:rsidR="00920DEC" w:rsidRPr="000D23D7">
        <w:rPr>
          <w:rFonts w:asciiTheme="majorHAnsi" w:hAnsiTheme="majorHAnsi"/>
          <w:sz w:val="22"/>
          <w:szCs w:val="22"/>
        </w:rPr>
        <w:t xml:space="preserve"> relationships with custome</w:t>
      </w:r>
      <w:r>
        <w:rPr>
          <w:rFonts w:asciiTheme="majorHAnsi" w:hAnsiTheme="majorHAnsi"/>
          <w:sz w:val="22"/>
          <w:szCs w:val="22"/>
        </w:rPr>
        <w:t>rs and implementing</w:t>
      </w:r>
      <w:r w:rsidR="00920DEC" w:rsidRPr="000D23D7">
        <w:rPr>
          <w:rFonts w:asciiTheme="majorHAnsi" w:hAnsiTheme="majorHAnsi"/>
          <w:sz w:val="22"/>
          <w:szCs w:val="22"/>
        </w:rPr>
        <w:t xml:space="preserve"> customer centric bus</w:t>
      </w:r>
      <w:r>
        <w:rPr>
          <w:rFonts w:asciiTheme="majorHAnsi" w:hAnsiTheme="majorHAnsi"/>
          <w:sz w:val="22"/>
          <w:szCs w:val="22"/>
        </w:rPr>
        <w:t>iness processes that established</w:t>
      </w:r>
      <w:r w:rsidR="00920DEC" w:rsidRPr="000D23D7">
        <w:rPr>
          <w:rFonts w:asciiTheme="majorHAnsi" w:hAnsiTheme="majorHAnsi"/>
          <w:sz w:val="22"/>
          <w:szCs w:val="22"/>
        </w:rPr>
        <w:t xml:space="preserve"> the </w:t>
      </w:r>
      <w:r w:rsidR="00920DEC" w:rsidRPr="000D23D7">
        <w:rPr>
          <w:rFonts w:asciiTheme="majorHAnsi" w:hAnsiTheme="majorHAnsi"/>
          <w:b/>
          <w:sz w:val="22"/>
          <w:szCs w:val="22"/>
        </w:rPr>
        <w:t>highest customer satisfaction scores to date</w:t>
      </w:r>
    </w:p>
    <w:p w14:paraId="0A15E67F" w14:textId="77777777" w:rsidR="00920DEC" w:rsidRPr="000D23D7" w:rsidRDefault="00920DEC" w:rsidP="00920DEC">
      <w:pPr>
        <w:numPr>
          <w:ilvl w:val="0"/>
          <w:numId w:val="12"/>
        </w:numPr>
        <w:ind w:left="1980"/>
        <w:rPr>
          <w:rFonts w:asciiTheme="majorHAnsi" w:hAnsiTheme="majorHAnsi"/>
          <w:sz w:val="22"/>
          <w:szCs w:val="22"/>
        </w:rPr>
      </w:pPr>
      <w:r w:rsidRPr="000D23D7">
        <w:rPr>
          <w:rFonts w:asciiTheme="majorHAnsi" w:hAnsiTheme="majorHAnsi"/>
          <w:sz w:val="22"/>
          <w:szCs w:val="22"/>
        </w:rPr>
        <w:t xml:space="preserve">Put into operation a managed services product for </w:t>
      </w:r>
      <w:r w:rsidRPr="000D23D7">
        <w:rPr>
          <w:rFonts w:asciiTheme="majorHAnsi" w:hAnsiTheme="majorHAnsi"/>
          <w:b/>
          <w:sz w:val="22"/>
          <w:szCs w:val="22"/>
        </w:rPr>
        <w:t>proactive monitoring and predictive analysis</w:t>
      </w:r>
      <w:r w:rsidRPr="000D23D7">
        <w:rPr>
          <w:rFonts w:asciiTheme="majorHAnsi" w:hAnsiTheme="majorHAnsi"/>
          <w:sz w:val="22"/>
          <w:szCs w:val="22"/>
        </w:rPr>
        <w:t xml:space="preserve"> of system infrastructures in less than 3 months to insure reliability, availability, and dependency of technical environment which is in support of direct </w:t>
      </w:r>
      <w:r w:rsidRPr="000D23D7">
        <w:rPr>
          <w:rFonts w:asciiTheme="majorHAnsi" w:hAnsiTheme="majorHAnsi"/>
          <w:b/>
          <w:sz w:val="22"/>
          <w:szCs w:val="22"/>
        </w:rPr>
        <w:t>service level agreements</w:t>
      </w:r>
    </w:p>
    <w:p w14:paraId="444F3875" w14:textId="47348089" w:rsidR="00B545F9" w:rsidRPr="000D23D7" w:rsidRDefault="00B545F9" w:rsidP="00D46013">
      <w:pPr>
        <w:numPr>
          <w:ilvl w:val="0"/>
          <w:numId w:val="12"/>
        </w:numPr>
        <w:ind w:left="1980"/>
        <w:rPr>
          <w:rFonts w:asciiTheme="majorHAnsi" w:hAnsiTheme="majorHAnsi"/>
          <w:sz w:val="22"/>
          <w:szCs w:val="22"/>
        </w:rPr>
      </w:pPr>
      <w:r w:rsidRPr="000D23D7">
        <w:rPr>
          <w:rFonts w:asciiTheme="majorHAnsi" w:hAnsiTheme="majorHAnsi"/>
          <w:sz w:val="22"/>
          <w:szCs w:val="22"/>
        </w:rPr>
        <w:t>Designed Storage Area Network (</w:t>
      </w:r>
      <w:r w:rsidRPr="006A3534">
        <w:rPr>
          <w:rFonts w:asciiTheme="majorHAnsi" w:hAnsiTheme="majorHAnsi"/>
          <w:b/>
          <w:sz w:val="22"/>
          <w:szCs w:val="22"/>
        </w:rPr>
        <w:t>SAN</w:t>
      </w:r>
      <w:r w:rsidRPr="000D23D7">
        <w:rPr>
          <w:rFonts w:asciiTheme="majorHAnsi" w:hAnsiTheme="majorHAnsi"/>
          <w:sz w:val="22"/>
          <w:szCs w:val="22"/>
        </w:rPr>
        <w:t xml:space="preserve">) </w:t>
      </w:r>
      <w:r w:rsidR="00914925">
        <w:rPr>
          <w:rFonts w:asciiTheme="majorHAnsi" w:hAnsiTheme="majorHAnsi"/>
          <w:sz w:val="22"/>
          <w:szCs w:val="22"/>
        </w:rPr>
        <w:t>and Network Attached Storage (</w:t>
      </w:r>
      <w:r w:rsidR="00914925" w:rsidRPr="006A3534">
        <w:rPr>
          <w:rFonts w:asciiTheme="majorHAnsi" w:hAnsiTheme="majorHAnsi"/>
          <w:b/>
          <w:sz w:val="22"/>
          <w:szCs w:val="22"/>
        </w:rPr>
        <w:t>NAS</w:t>
      </w:r>
      <w:r w:rsidR="00914925">
        <w:rPr>
          <w:rFonts w:asciiTheme="majorHAnsi" w:hAnsiTheme="majorHAnsi"/>
          <w:sz w:val="22"/>
          <w:szCs w:val="22"/>
        </w:rPr>
        <w:t xml:space="preserve">) </w:t>
      </w:r>
      <w:r w:rsidRPr="000D23D7">
        <w:rPr>
          <w:rFonts w:asciiTheme="majorHAnsi" w:hAnsiTheme="majorHAnsi"/>
          <w:sz w:val="22"/>
          <w:szCs w:val="22"/>
        </w:rPr>
        <w:t>environments for local and remote storage of customer data</w:t>
      </w:r>
      <w:r w:rsidR="00914925">
        <w:rPr>
          <w:rFonts w:asciiTheme="majorHAnsi" w:hAnsiTheme="majorHAnsi"/>
          <w:sz w:val="22"/>
          <w:szCs w:val="22"/>
        </w:rPr>
        <w:t>, document archiving and scanning solutions</w:t>
      </w:r>
    </w:p>
    <w:p w14:paraId="5BF02E06" w14:textId="64673AB5" w:rsidR="00B545F9" w:rsidRPr="000D23D7" w:rsidRDefault="00B545F9" w:rsidP="00D46013">
      <w:pPr>
        <w:numPr>
          <w:ilvl w:val="0"/>
          <w:numId w:val="12"/>
        </w:numPr>
        <w:ind w:left="1980"/>
        <w:rPr>
          <w:rFonts w:asciiTheme="majorHAnsi" w:hAnsiTheme="majorHAnsi"/>
          <w:sz w:val="22"/>
          <w:szCs w:val="22"/>
        </w:rPr>
      </w:pPr>
      <w:r w:rsidRPr="000D23D7">
        <w:rPr>
          <w:rFonts w:asciiTheme="majorHAnsi" w:hAnsiTheme="majorHAnsi"/>
          <w:sz w:val="22"/>
          <w:szCs w:val="22"/>
        </w:rPr>
        <w:t>Created and implemented an automated central backup utility for client hosting facilities that utilizes networked archive software, redundant cluster server architectures, storage arrays and custom developed applicati</w:t>
      </w:r>
      <w:r w:rsidR="001C3260">
        <w:rPr>
          <w:rFonts w:asciiTheme="majorHAnsi" w:hAnsiTheme="majorHAnsi"/>
          <w:sz w:val="22"/>
          <w:szCs w:val="22"/>
        </w:rPr>
        <w:t>ons to perform system functions with a r</w:t>
      </w:r>
      <w:r w:rsidRPr="000D23D7">
        <w:rPr>
          <w:rFonts w:asciiTheme="majorHAnsi" w:hAnsiTheme="majorHAnsi"/>
          <w:sz w:val="22"/>
          <w:szCs w:val="22"/>
        </w:rPr>
        <w:t xml:space="preserve">esource savings </w:t>
      </w:r>
      <w:r w:rsidR="001C3260">
        <w:rPr>
          <w:rFonts w:asciiTheme="majorHAnsi" w:hAnsiTheme="majorHAnsi"/>
          <w:sz w:val="22"/>
          <w:szCs w:val="22"/>
        </w:rPr>
        <w:t>of</w:t>
      </w:r>
      <w:r w:rsidRPr="000D23D7">
        <w:rPr>
          <w:rFonts w:asciiTheme="majorHAnsi" w:hAnsiTheme="majorHAnsi"/>
          <w:sz w:val="22"/>
          <w:szCs w:val="22"/>
        </w:rPr>
        <w:t xml:space="preserve"> </w:t>
      </w:r>
      <w:r w:rsidR="001C3260">
        <w:rPr>
          <w:rFonts w:asciiTheme="majorHAnsi" w:hAnsiTheme="majorHAnsi"/>
          <w:sz w:val="22"/>
          <w:szCs w:val="22"/>
        </w:rPr>
        <w:t>~</w:t>
      </w:r>
      <w:r w:rsidRPr="000D23D7">
        <w:rPr>
          <w:rFonts w:asciiTheme="majorHAnsi" w:hAnsiTheme="majorHAnsi"/>
          <w:sz w:val="22"/>
          <w:szCs w:val="22"/>
        </w:rPr>
        <w:t xml:space="preserve"> $480,000 annually</w:t>
      </w:r>
    </w:p>
    <w:p w14:paraId="4C86B5F4" w14:textId="77777777" w:rsidR="00D7696A" w:rsidRPr="000D23D7" w:rsidRDefault="00B545F9" w:rsidP="00D46013">
      <w:pPr>
        <w:numPr>
          <w:ilvl w:val="0"/>
          <w:numId w:val="12"/>
        </w:numPr>
        <w:ind w:left="1980"/>
        <w:rPr>
          <w:rFonts w:asciiTheme="majorHAnsi" w:hAnsiTheme="majorHAnsi"/>
          <w:sz w:val="22"/>
          <w:szCs w:val="22"/>
        </w:rPr>
      </w:pPr>
      <w:r w:rsidRPr="000D23D7">
        <w:rPr>
          <w:rFonts w:asciiTheme="majorHAnsi" w:hAnsiTheme="majorHAnsi"/>
          <w:sz w:val="22"/>
          <w:szCs w:val="22"/>
        </w:rPr>
        <w:t xml:space="preserve">Achieved </w:t>
      </w:r>
      <w:r w:rsidRPr="006A3534">
        <w:rPr>
          <w:rFonts w:asciiTheme="majorHAnsi" w:hAnsiTheme="majorHAnsi"/>
          <w:b/>
          <w:sz w:val="22"/>
          <w:szCs w:val="22"/>
        </w:rPr>
        <w:t>SAS 70 Level II</w:t>
      </w:r>
      <w:r w:rsidRPr="000D23D7">
        <w:rPr>
          <w:rFonts w:asciiTheme="majorHAnsi" w:hAnsiTheme="majorHAnsi"/>
          <w:sz w:val="22"/>
          <w:szCs w:val="22"/>
        </w:rPr>
        <w:t xml:space="preserve"> auditing certification for all hosting center environments</w:t>
      </w:r>
    </w:p>
    <w:p w14:paraId="66FF3944" w14:textId="77777777" w:rsidR="00B545F9" w:rsidRPr="000D23D7" w:rsidRDefault="00B545F9" w:rsidP="00D46013">
      <w:pPr>
        <w:numPr>
          <w:ilvl w:val="0"/>
          <w:numId w:val="12"/>
        </w:numPr>
        <w:ind w:left="1980"/>
        <w:rPr>
          <w:rFonts w:asciiTheme="majorHAnsi" w:hAnsiTheme="majorHAnsi"/>
          <w:sz w:val="22"/>
          <w:szCs w:val="22"/>
        </w:rPr>
      </w:pPr>
      <w:r w:rsidRPr="000D23D7">
        <w:rPr>
          <w:rFonts w:asciiTheme="majorHAnsi" w:hAnsiTheme="majorHAnsi"/>
          <w:sz w:val="22"/>
          <w:szCs w:val="22"/>
        </w:rPr>
        <w:t xml:space="preserve">Improved the hosting services </w:t>
      </w:r>
      <w:r w:rsidR="007B320B" w:rsidRPr="006A3534">
        <w:rPr>
          <w:rFonts w:asciiTheme="majorHAnsi" w:hAnsiTheme="majorHAnsi"/>
          <w:b/>
          <w:sz w:val="22"/>
          <w:szCs w:val="22"/>
        </w:rPr>
        <w:t xml:space="preserve">P&amp;L </w:t>
      </w:r>
      <w:r w:rsidRPr="006A3534">
        <w:rPr>
          <w:rFonts w:asciiTheme="majorHAnsi" w:hAnsiTheme="majorHAnsi"/>
          <w:b/>
          <w:sz w:val="22"/>
          <w:szCs w:val="22"/>
        </w:rPr>
        <w:t>business</w:t>
      </w:r>
      <w:r w:rsidRPr="000D23D7">
        <w:rPr>
          <w:rFonts w:asciiTheme="majorHAnsi" w:hAnsiTheme="majorHAnsi"/>
          <w:sz w:val="22"/>
          <w:szCs w:val="22"/>
        </w:rPr>
        <w:t xml:space="preserve"> for introduction into mainstream delivery </w:t>
      </w:r>
      <w:r w:rsidR="007B320B" w:rsidRPr="000D23D7">
        <w:rPr>
          <w:rFonts w:asciiTheme="majorHAnsi" w:hAnsiTheme="majorHAnsi"/>
          <w:sz w:val="22"/>
          <w:szCs w:val="22"/>
        </w:rPr>
        <w:t xml:space="preserve">with 300% growth </w:t>
      </w:r>
      <w:r w:rsidRPr="000D23D7">
        <w:rPr>
          <w:rFonts w:asciiTheme="majorHAnsi" w:hAnsiTheme="majorHAnsi"/>
          <w:sz w:val="22"/>
          <w:szCs w:val="22"/>
        </w:rPr>
        <w:t>now generating $32,000,000 p</w:t>
      </w:r>
      <w:r w:rsidR="007B320B" w:rsidRPr="000D23D7">
        <w:rPr>
          <w:rFonts w:asciiTheme="majorHAnsi" w:hAnsiTheme="majorHAnsi"/>
          <w:sz w:val="22"/>
          <w:szCs w:val="22"/>
        </w:rPr>
        <w:t>er year in reoccurring revenue</w:t>
      </w:r>
    </w:p>
    <w:p w14:paraId="6D9FA0A9" w14:textId="77777777" w:rsidR="00060FD3" w:rsidRPr="000D23D7" w:rsidRDefault="00060FD3" w:rsidP="004B0ED2">
      <w:pPr>
        <w:pStyle w:val="Achievement"/>
        <w:spacing w:after="0" w:line="240" w:lineRule="auto"/>
        <w:ind w:left="0" w:firstLine="0"/>
        <w:jc w:val="left"/>
        <w:rPr>
          <w:rFonts w:asciiTheme="majorHAnsi" w:hAnsiTheme="majorHAnsi" w:cs="Arial"/>
          <w:b/>
          <w:bCs/>
          <w:sz w:val="22"/>
          <w:szCs w:val="22"/>
        </w:rPr>
      </w:pPr>
    </w:p>
    <w:p w14:paraId="1FE353AE" w14:textId="77777777" w:rsidR="0000475D" w:rsidRDefault="0000475D" w:rsidP="007E3233">
      <w:pPr>
        <w:pStyle w:val="Achievement"/>
        <w:spacing w:after="0" w:line="240" w:lineRule="auto"/>
        <w:ind w:left="1620" w:firstLine="0"/>
        <w:jc w:val="left"/>
        <w:rPr>
          <w:rFonts w:asciiTheme="majorHAnsi" w:hAnsiTheme="majorHAnsi" w:cs="Arial"/>
          <w:i/>
          <w:iCs/>
          <w:sz w:val="22"/>
          <w:szCs w:val="22"/>
        </w:rPr>
      </w:pPr>
      <w:r w:rsidRPr="000D23D7">
        <w:rPr>
          <w:rFonts w:asciiTheme="majorHAnsi" w:hAnsiTheme="majorHAnsi" w:cs="Arial"/>
          <w:b/>
          <w:bCs/>
          <w:sz w:val="22"/>
          <w:szCs w:val="22"/>
        </w:rPr>
        <w:t xml:space="preserve">Director of </w:t>
      </w:r>
      <w:r w:rsidR="005146F3" w:rsidRPr="000D23D7">
        <w:rPr>
          <w:rFonts w:asciiTheme="majorHAnsi" w:hAnsiTheme="majorHAnsi" w:cs="Arial"/>
          <w:b/>
          <w:bCs/>
          <w:sz w:val="22"/>
          <w:szCs w:val="22"/>
        </w:rPr>
        <w:t>Information Technology</w:t>
      </w:r>
      <w:r w:rsidRPr="000D23D7">
        <w:rPr>
          <w:rFonts w:asciiTheme="majorHAnsi" w:hAnsiTheme="majorHAnsi" w:cs="Arial"/>
          <w:b/>
          <w:bCs/>
          <w:sz w:val="22"/>
          <w:szCs w:val="22"/>
        </w:rPr>
        <w:t xml:space="preserve"> and Services</w:t>
      </w:r>
      <w:r w:rsidRPr="000D23D7">
        <w:rPr>
          <w:rFonts w:asciiTheme="majorHAnsi" w:hAnsiTheme="majorHAnsi" w:cs="Arial"/>
          <w:sz w:val="22"/>
          <w:szCs w:val="22"/>
        </w:rPr>
        <w:br/>
      </w:r>
      <w:r w:rsidR="00916CBB" w:rsidRPr="000D23D7">
        <w:rPr>
          <w:rFonts w:asciiTheme="majorHAnsi" w:hAnsiTheme="majorHAnsi" w:cs="Arial"/>
          <w:i/>
          <w:iCs/>
          <w:sz w:val="22"/>
          <w:szCs w:val="22"/>
        </w:rPr>
        <w:t>ADP, Inc.</w:t>
      </w:r>
      <w:r w:rsidRPr="000D23D7">
        <w:rPr>
          <w:rFonts w:asciiTheme="majorHAnsi" w:hAnsiTheme="majorHAnsi" w:cs="Arial"/>
          <w:i/>
          <w:iCs/>
          <w:sz w:val="22"/>
          <w:szCs w:val="22"/>
        </w:rPr>
        <w:t xml:space="preserve"> – Dealer Services Division</w:t>
      </w:r>
      <w:r w:rsidR="00D76E56" w:rsidRPr="000D23D7">
        <w:rPr>
          <w:rFonts w:asciiTheme="majorHAnsi" w:hAnsiTheme="majorHAnsi" w:cs="Arial"/>
          <w:i/>
          <w:iCs/>
          <w:sz w:val="22"/>
          <w:szCs w:val="22"/>
        </w:rPr>
        <w:t>, Portland, OR</w:t>
      </w:r>
    </w:p>
    <w:p w14:paraId="63FA2511" w14:textId="77777777" w:rsidR="00914925" w:rsidRPr="000D23D7" w:rsidRDefault="00914925" w:rsidP="007E3233">
      <w:pPr>
        <w:pStyle w:val="Achievement"/>
        <w:spacing w:after="0" w:line="240" w:lineRule="auto"/>
        <w:ind w:left="1620" w:firstLine="0"/>
        <w:jc w:val="left"/>
        <w:rPr>
          <w:rFonts w:asciiTheme="majorHAnsi" w:hAnsiTheme="majorHAnsi" w:cs="Arial"/>
          <w:sz w:val="22"/>
          <w:szCs w:val="22"/>
        </w:rPr>
      </w:pPr>
    </w:p>
    <w:p w14:paraId="6F0DFD6B" w14:textId="5D750E70" w:rsidR="0000475D" w:rsidRPr="000D23D7" w:rsidRDefault="0000475D" w:rsidP="00D46013">
      <w:pPr>
        <w:pStyle w:val="Achievement"/>
        <w:numPr>
          <w:ilvl w:val="0"/>
          <w:numId w:val="13"/>
        </w:numPr>
        <w:spacing w:after="0" w:line="240" w:lineRule="auto"/>
        <w:ind w:left="1980"/>
        <w:jc w:val="left"/>
        <w:rPr>
          <w:rFonts w:asciiTheme="majorHAnsi" w:hAnsiTheme="majorHAnsi" w:cs="Arial"/>
          <w:sz w:val="22"/>
        </w:rPr>
      </w:pPr>
      <w:r w:rsidRPr="000D23D7">
        <w:rPr>
          <w:rFonts w:asciiTheme="majorHAnsi" w:hAnsiTheme="majorHAnsi" w:cs="Arial"/>
          <w:sz w:val="22"/>
        </w:rPr>
        <w:t xml:space="preserve">Director of a tier three technical organization </w:t>
      </w:r>
      <w:r w:rsidR="001C3260">
        <w:rPr>
          <w:rFonts w:asciiTheme="majorHAnsi" w:hAnsiTheme="majorHAnsi" w:cs="Arial"/>
          <w:sz w:val="22"/>
        </w:rPr>
        <w:t xml:space="preserve">consisting of more </w:t>
      </w:r>
      <w:r w:rsidR="00307CA9">
        <w:rPr>
          <w:rFonts w:asciiTheme="majorHAnsi" w:hAnsiTheme="majorHAnsi" w:cs="Arial"/>
          <w:sz w:val="22"/>
        </w:rPr>
        <w:t>than</w:t>
      </w:r>
      <w:r w:rsidR="001C3260">
        <w:rPr>
          <w:rFonts w:asciiTheme="majorHAnsi" w:hAnsiTheme="majorHAnsi" w:cs="Arial"/>
          <w:sz w:val="22"/>
        </w:rPr>
        <w:t xml:space="preserve"> </w:t>
      </w:r>
      <w:r w:rsidR="0078283E">
        <w:rPr>
          <w:rFonts w:asciiTheme="majorHAnsi" w:hAnsiTheme="majorHAnsi" w:cs="Arial"/>
          <w:sz w:val="22"/>
        </w:rPr>
        <w:t>5</w:t>
      </w:r>
      <w:r w:rsidR="000A1849">
        <w:rPr>
          <w:rFonts w:asciiTheme="majorHAnsi" w:hAnsiTheme="majorHAnsi" w:cs="Arial"/>
          <w:sz w:val="22"/>
        </w:rPr>
        <w:t>00</w:t>
      </w:r>
      <w:r w:rsidR="001C3260">
        <w:rPr>
          <w:rFonts w:asciiTheme="majorHAnsi" w:hAnsiTheme="majorHAnsi" w:cs="Arial"/>
          <w:sz w:val="22"/>
        </w:rPr>
        <w:t xml:space="preserve"> people </w:t>
      </w:r>
      <w:r w:rsidRPr="000D23D7">
        <w:rPr>
          <w:rFonts w:asciiTheme="majorHAnsi" w:hAnsiTheme="majorHAnsi" w:cs="Arial"/>
          <w:sz w:val="22"/>
        </w:rPr>
        <w:t xml:space="preserve">responsible for </w:t>
      </w:r>
      <w:r w:rsidRPr="000D23D7">
        <w:rPr>
          <w:rFonts w:asciiTheme="majorHAnsi" w:hAnsiTheme="majorHAnsi" w:cs="Arial"/>
          <w:b/>
          <w:sz w:val="22"/>
        </w:rPr>
        <w:t>troubleshooting customer issues</w:t>
      </w:r>
      <w:r w:rsidRPr="000D23D7">
        <w:rPr>
          <w:rFonts w:asciiTheme="majorHAnsi" w:hAnsiTheme="majorHAnsi" w:cs="Arial"/>
          <w:sz w:val="22"/>
        </w:rPr>
        <w:t>, product development, integration services, custom consulting, manage</w:t>
      </w:r>
      <w:r w:rsidR="00914925">
        <w:rPr>
          <w:rFonts w:asciiTheme="majorHAnsi" w:hAnsiTheme="majorHAnsi" w:cs="Arial"/>
          <w:sz w:val="22"/>
        </w:rPr>
        <w:t xml:space="preserve">d and hosted </w:t>
      </w:r>
      <w:r w:rsidRPr="000D23D7">
        <w:rPr>
          <w:rFonts w:asciiTheme="majorHAnsi" w:hAnsiTheme="majorHAnsi" w:cs="Arial"/>
          <w:sz w:val="22"/>
        </w:rPr>
        <w:t>services</w:t>
      </w:r>
      <w:r w:rsidR="00920DEC">
        <w:rPr>
          <w:rFonts w:asciiTheme="majorHAnsi" w:hAnsiTheme="majorHAnsi" w:cs="Arial"/>
          <w:sz w:val="22"/>
        </w:rPr>
        <w:t xml:space="preserve"> for more than 45,000 customers</w:t>
      </w:r>
    </w:p>
    <w:p w14:paraId="06BFEF74" w14:textId="2E6C3B96" w:rsidR="0000475D" w:rsidRPr="000D23D7" w:rsidRDefault="0000475D" w:rsidP="00D46013">
      <w:pPr>
        <w:pStyle w:val="Achievement"/>
        <w:numPr>
          <w:ilvl w:val="0"/>
          <w:numId w:val="13"/>
        </w:numPr>
        <w:spacing w:after="0" w:line="240" w:lineRule="auto"/>
        <w:ind w:left="1980"/>
        <w:jc w:val="left"/>
        <w:rPr>
          <w:rFonts w:asciiTheme="majorHAnsi" w:hAnsiTheme="majorHAnsi" w:cs="Arial"/>
          <w:sz w:val="22"/>
        </w:rPr>
      </w:pPr>
      <w:r w:rsidRPr="000D23D7">
        <w:rPr>
          <w:rFonts w:asciiTheme="majorHAnsi" w:hAnsiTheme="majorHAnsi" w:cs="Arial"/>
          <w:sz w:val="22"/>
        </w:rPr>
        <w:t xml:space="preserve">Responsible for all personnel and administrative management functions within the organizations of ASP, Network and Client Server Operations </w:t>
      </w:r>
      <w:r w:rsidR="004B0ED2">
        <w:rPr>
          <w:rFonts w:asciiTheme="majorHAnsi" w:hAnsiTheme="majorHAnsi" w:cs="Arial"/>
          <w:sz w:val="22"/>
        </w:rPr>
        <w:t>nationwide</w:t>
      </w:r>
      <w:r w:rsidRPr="000D23D7">
        <w:rPr>
          <w:rFonts w:asciiTheme="majorHAnsi" w:hAnsiTheme="majorHAnsi" w:cs="Arial"/>
          <w:sz w:val="22"/>
        </w:rPr>
        <w:t xml:space="preserve"> </w:t>
      </w:r>
    </w:p>
    <w:p w14:paraId="0C51F91B" w14:textId="77777777" w:rsidR="0000475D" w:rsidRPr="000D23D7" w:rsidRDefault="0000475D" w:rsidP="00D46013">
      <w:pPr>
        <w:pStyle w:val="Achievement"/>
        <w:numPr>
          <w:ilvl w:val="0"/>
          <w:numId w:val="13"/>
        </w:numPr>
        <w:spacing w:after="0" w:line="240" w:lineRule="auto"/>
        <w:ind w:left="1980"/>
        <w:jc w:val="left"/>
        <w:rPr>
          <w:rFonts w:asciiTheme="majorHAnsi" w:hAnsiTheme="majorHAnsi" w:cs="Arial"/>
          <w:sz w:val="22"/>
        </w:rPr>
      </w:pPr>
      <w:r w:rsidRPr="000D23D7">
        <w:rPr>
          <w:rFonts w:asciiTheme="majorHAnsi" w:hAnsiTheme="majorHAnsi"/>
          <w:sz w:val="22"/>
        </w:rPr>
        <w:t>Develop and manage an exp</w:t>
      </w:r>
      <w:r w:rsidR="00C80244" w:rsidRPr="000D23D7">
        <w:rPr>
          <w:rFonts w:asciiTheme="majorHAnsi" w:hAnsiTheme="majorHAnsi"/>
          <w:sz w:val="22"/>
        </w:rPr>
        <w:t xml:space="preserve">ense budget of approximately $5,000,000 </w:t>
      </w:r>
      <w:r w:rsidRPr="000D23D7">
        <w:rPr>
          <w:rFonts w:asciiTheme="majorHAnsi" w:hAnsiTheme="majorHAnsi"/>
          <w:sz w:val="22"/>
        </w:rPr>
        <w:t xml:space="preserve">annually, including capital appropriation expenditures and the creation of business case justifications to </w:t>
      </w:r>
      <w:r w:rsidRPr="000D23D7">
        <w:rPr>
          <w:rFonts w:asciiTheme="majorHAnsi" w:hAnsiTheme="majorHAnsi"/>
          <w:b/>
          <w:sz w:val="22"/>
        </w:rPr>
        <w:t>support targeted objectives</w:t>
      </w:r>
      <w:r w:rsidRPr="000D23D7">
        <w:rPr>
          <w:rFonts w:asciiTheme="majorHAnsi" w:hAnsiTheme="majorHAnsi"/>
          <w:sz w:val="22"/>
        </w:rPr>
        <w:t xml:space="preserve"> </w:t>
      </w:r>
    </w:p>
    <w:p w14:paraId="3FCE2A9E" w14:textId="77777777" w:rsidR="007B320B" w:rsidRPr="000D23D7" w:rsidRDefault="0000475D" w:rsidP="00D46013">
      <w:pPr>
        <w:pStyle w:val="Achievement"/>
        <w:numPr>
          <w:ilvl w:val="0"/>
          <w:numId w:val="13"/>
        </w:numPr>
        <w:spacing w:after="0" w:line="240" w:lineRule="auto"/>
        <w:ind w:left="1980"/>
        <w:jc w:val="left"/>
        <w:rPr>
          <w:rFonts w:asciiTheme="majorHAnsi" w:hAnsiTheme="majorHAnsi" w:cs="Arial"/>
          <w:sz w:val="22"/>
        </w:rPr>
      </w:pPr>
      <w:r w:rsidRPr="000D23D7">
        <w:rPr>
          <w:rFonts w:asciiTheme="majorHAnsi" w:hAnsiTheme="majorHAnsi" w:cs="Arial"/>
          <w:sz w:val="22"/>
        </w:rPr>
        <w:t xml:space="preserve">Maintain </w:t>
      </w:r>
      <w:r w:rsidRPr="006A3534">
        <w:rPr>
          <w:rFonts w:asciiTheme="majorHAnsi" w:hAnsiTheme="majorHAnsi" w:cs="Arial"/>
          <w:b/>
          <w:sz w:val="22"/>
        </w:rPr>
        <w:t>Network Operations support</w:t>
      </w:r>
      <w:r w:rsidRPr="000D23D7">
        <w:rPr>
          <w:rFonts w:asciiTheme="majorHAnsi" w:hAnsiTheme="majorHAnsi" w:cs="Arial"/>
          <w:sz w:val="22"/>
        </w:rPr>
        <w:t xml:space="preserve"> of approximately 6014 routers, 6822 switches and 2351 firewalls with an annual sal</w:t>
      </w:r>
      <w:r w:rsidR="00C80244" w:rsidRPr="000D23D7">
        <w:rPr>
          <w:rFonts w:asciiTheme="majorHAnsi" w:hAnsiTheme="majorHAnsi" w:cs="Arial"/>
          <w:sz w:val="22"/>
        </w:rPr>
        <w:t>es number of $9,</w:t>
      </w:r>
      <w:r w:rsidRPr="000D23D7">
        <w:rPr>
          <w:rFonts w:asciiTheme="majorHAnsi" w:hAnsiTheme="majorHAnsi" w:cs="Arial"/>
          <w:sz w:val="22"/>
        </w:rPr>
        <w:t>6</w:t>
      </w:r>
      <w:r w:rsidR="00C80244" w:rsidRPr="000D23D7">
        <w:rPr>
          <w:rFonts w:asciiTheme="majorHAnsi" w:hAnsiTheme="majorHAnsi" w:cs="Arial"/>
          <w:sz w:val="22"/>
        </w:rPr>
        <w:t>00,000</w:t>
      </w:r>
      <w:r w:rsidRPr="000D23D7">
        <w:rPr>
          <w:rFonts w:asciiTheme="majorHAnsi" w:hAnsiTheme="majorHAnsi" w:cs="Arial"/>
          <w:sz w:val="22"/>
        </w:rPr>
        <w:t xml:space="preserve"> supporting a </w:t>
      </w:r>
      <w:r w:rsidR="00C80244" w:rsidRPr="000D23D7">
        <w:rPr>
          <w:rFonts w:asciiTheme="majorHAnsi" w:hAnsiTheme="majorHAnsi" w:cs="Arial"/>
          <w:sz w:val="22"/>
        </w:rPr>
        <w:t>reoccurring maintenance of $1,260,000 annually</w:t>
      </w:r>
    </w:p>
    <w:p w14:paraId="0951234C" w14:textId="510878C8" w:rsidR="00401441" w:rsidRPr="000D23D7" w:rsidRDefault="0000475D" w:rsidP="00D46013">
      <w:pPr>
        <w:pStyle w:val="Achievement"/>
        <w:numPr>
          <w:ilvl w:val="0"/>
          <w:numId w:val="13"/>
        </w:numPr>
        <w:spacing w:after="0" w:line="240" w:lineRule="auto"/>
        <w:ind w:left="1980"/>
        <w:jc w:val="left"/>
        <w:rPr>
          <w:rFonts w:asciiTheme="majorHAnsi" w:hAnsiTheme="majorHAnsi" w:cs="Arial"/>
          <w:sz w:val="22"/>
        </w:rPr>
      </w:pPr>
      <w:r w:rsidRPr="000D23D7">
        <w:rPr>
          <w:rFonts w:asciiTheme="majorHAnsi" w:hAnsiTheme="majorHAnsi" w:cs="Arial"/>
          <w:sz w:val="22"/>
        </w:rPr>
        <w:t xml:space="preserve">Designed system architectures for hosted LINUX servers utilizing a third party package to support 41 concurrent </w:t>
      </w:r>
      <w:r w:rsidRPr="004B0ED2">
        <w:rPr>
          <w:rFonts w:asciiTheme="majorHAnsi" w:hAnsiTheme="majorHAnsi" w:cs="Arial"/>
          <w:b/>
          <w:sz w:val="22"/>
        </w:rPr>
        <w:t>virtual systems</w:t>
      </w:r>
      <w:r w:rsidRPr="000D23D7">
        <w:rPr>
          <w:rFonts w:asciiTheme="majorHAnsi" w:hAnsiTheme="majorHAnsi" w:cs="Arial"/>
          <w:sz w:val="22"/>
        </w:rPr>
        <w:t xml:space="preserve"> on a single hardware platform</w:t>
      </w:r>
    </w:p>
    <w:p w14:paraId="74BE41A7" w14:textId="77777777" w:rsidR="0000475D" w:rsidRPr="000D23D7" w:rsidRDefault="0000475D" w:rsidP="007E3233">
      <w:pPr>
        <w:pStyle w:val="Achievement"/>
        <w:spacing w:after="0" w:line="240" w:lineRule="auto"/>
        <w:ind w:left="1440" w:firstLine="630"/>
        <w:jc w:val="left"/>
        <w:rPr>
          <w:rFonts w:asciiTheme="majorHAnsi" w:hAnsiTheme="majorHAnsi" w:cs="Arial"/>
        </w:rPr>
      </w:pPr>
    </w:p>
    <w:p w14:paraId="41E99F73" w14:textId="77777777" w:rsidR="007555ED" w:rsidRPr="000D23D7" w:rsidRDefault="009F6819" w:rsidP="007E3233">
      <w:pPr>
        <w:pStyle w:val="Achievement"/>
        <w:spacing w:after="0"/>
        <w:ind w:left="0" w:firstLine="0"/>
        <w:jc w:val="left"/>
        <w:rPr>
          <w:rFonts w:asciiTheme="majorHAnsi" w:hAnsiTheme="majorHAnsi" w:cs="Arial"/>
          <w:b/>
          <w:iCs/>
          <w:sz w:val="22"/>
          <w:szCs w:val="22"/>
        </w:rPr>
      </w:pPr>
      <w:r w:rsidRPr="000D23D7">
        <w:rPr>
          <w:rFonts w:asciiTheme="majorHAnsi" w:hAnsiTheme="majorHAnsi" w:cs="Arial"/>
          <w:iCs/>
          <w:sz w:val="24"/>
          <w:szCs w:val="24"/>
        </w:rPr>
        <w:t>19</w:t>
      </w:r>
      <w:r w:rsidR="007555ED" w:rsidRPr="000D23D7">
        <w:rPr>
          <w:rFonts w:asciiTheme="majorHAnsi" w:hAnsiTheme="majorHAnsi" w:cs="Arial"/>
          <w:iCs/>
          <w:sz w:val="24"/>
          <w:szCs w:val="24"/>
        </w:rPr>
        <w:t>86 –</w:t>
      </w:r>
      <w:r w:rsidRPr="000D23D7">
        <w:rPr>
          <w:rFonts w:asciiTheme="majorHAnsi" w:hAnsiTheme="majorHAnsi" w:cs="Arial"/>
          <w:iCs/>
          <w:sz w:val="24"/>
          <w:szCs w:val="24"/>
        </w:rPr>
        <w:t>20</w:t>
      </w:r>
      <w:r w:rsidR="00D76E56" w:rsidRPr="000D23D7">
        <w:rPr>
          <w:rFonts w:asciiTheme="majorHAnsi" w:hAnsiTheme="majorHAnsi" w:cs="Arial"/>
          <w:iCs/>
          <w:sz w:val="24"/>
          <w:szCs w:val="24"/>
        </w:rPr>
        <w:t>06</w:t>
      </w:r>
      <w:r w:rsidR="007555ED" w:rsidRPr="000D23D7">
        <w:rPr>
          <w:rFonts w:asciiTheme="majorHAnsi" w:hAnsiTheme="majorHAnsi" w:cs="Arial"/>
          <w:iCs/>
          <w:sz w:val="24"/>
          <w:szCs w:val="24"/>
        </w:rPr>
        <w:t xml:space="preserve"> </w:t>
      </w:r>
      <w:r w:rsidR="007555ED" w:rsidRPr="000D23D7">
        <w:rPr>
          <w:rFonts w:asciiTheme="majorHAnsi" w:hAnsiTheme="majorHAnsi" w:cs="Arial"/>
          <w:iCs/>
          <w:sz w:val="24"/>
          <w:szCs w:val="24"/>
        </w:rPr>
        <w:tab/>
      </w:r>
      <w:r w:rsidR="00D76E56" w:rsidRPr="000D23D7">
        <w:rPr>
          <w:rFonts w:asciiTheme="majorHAnsi" w:hAnsiTheme="majorHAnsi" w:cs="Arial"/>
          <w:b/>
          <w:iCs/>
          <w:sz w:val="22"/>
          <w:szCs w:val="22"/>
        </w:rPr>
        <w:t>Retired</w:t>
      </w:r>
      <w:r w:rsidR="00D76E56" w:rsidRPr="000D23D7">
        <w:rPr>
          <w:rFonts w:asciiTheme="majorHAnsi" w:hAnsiTheme="majorHAnsi" w:cs="Arial"/>
          <w:iCs/>
          <w:sz w:val="24"/>
          <w:szCs w:val="24"/>
        </w:rPr>
        <w:t xml:space="preserve"> - </w:t>
      </w:r>
      <w:r w:rsidR="007555ED" w:rsidRPr="000D23D7">
        <w:rPr>
          <w:rFonts w:asciiTheme="majorHAnsi" w:hAnsiTheme="majorHAnsi" w:cs="Arial"/>
          <w:b/>
          <w:iCs/>
          <w:sz w:val="22"/>
          <w:szCs w:val="22"/>
        </w:rPr>
        <w:t xml:space="preserve">Aircraft Armament Systems Specialist </w:t>
      </w:r>
    </w:p>
    <w:p w14:paraId="4868726A" w14:textId="58729637" w:rsidR="007555ED" w:rsidRDefault="007555ED" w:rsidP="000A1849">
      <w:pPr>
        <w:pStyle w:val="Achievement"/>
        <w:spacing w:after="0"/>
        <w:ind w:left="1440" w:firstLine="0"/>
        <w:jc w:val="left"/>
        <w:rPr>
          <w:rFonts w:asciiTheme="majorHAnsi" w:hAnsiTheme="majorHAnsi" w:cs="Arial"/>
          <w:i/>
          <w:iCs/>
          <w:sz w:val="22"/>
          <w:szCs w:val="22"/>
        </w:rPr>
      </w:pPr>
      <w:r w:rsidRPr="000D23D7">
        <w:rPr>
          <w:rFonts w:asciiTheme="majorHAnsi" w:hAnsiTheme="majorHAnsi" w:cs="Arial"/>
          <w:i/>
          <w:iCs/>
          <w:sz w:val="22"/>
          <w:szCs w:val="22"/>
        </w:rPr>
        <w:t>US Air Force, Wisconsin Air National Guard, Madison, WI</w:t>
      </w:r>
    </w:p>
    <w:p w14:paraId="3281749A" w14:textId="1DC4BBF5" w:rsidR="00174E73" w:rsidRDefault="00174E73">
      <w:pPr>
        <w:rPr>
          <w:rFonts w:asciiTheme="majorHAnsi" w:hAnsiTheme="majorHAnsi" w:cs="Arial"/>
          <w:i/>
          <w:iCs/>
          <w:spacing w:val="-5"/>
          <w:sz w:val="22"/>
          <w:szCs w:val="22"/>
        </w:rPr>
      </w:pPr>
      <w:r>
        <w:rPr>
          <w:rFonts w:asciiTheme="majorHAnsi" w:hAnsiTheme="majorHAnsi" w:cs="Arial"/>
          <w:i/>
          <w:iCs/>
          <w:sz w:val="22"/>
          <w:szCs w:val="22"/>
        </w:rPr>
        <w:br w:type="page"/>
      </w:r>
    </w:p>
    <w:p w14:paraId="1F6B5942" w14:textId="77777777" w:rsidR="00BC14F1" w:rsidRDefault="00BC14F1" w:rsidP="000A1849">
      <w:pPr>
        <w:pStyle w:val="Achievement"/>
        <w:spacing w:after="0"/>
        <w:ind w:left="1440" w:firstLine="0"/>
        <w:jc w:val="left"/>
        <w:rPr>
          <w:rFonts w:asciiTheme="majorHAnsi" w:hAnsiTheme="majorHAnsi" w:cs="Arial"/>
          <w:i/>
          <w:iCs/>
          <w:sz w:val="22"/>
          <w:szCs w:val="22"/>
        </w:rPr>
      </w:pPr>
    </w:p>
    <w:p w14:paraId="2B63196E" w14:textId="77777777" w:rsidR="00BC14F1" w:rsidRPr="000D23D7" w:rsidRDefault="00BC14F1" w:rsidP="000A1849">
      <w:pPr>
        <w:pStyle w:val="Achievement"/>
        <w:spacing w:after="0"/>
        <w:ind w:left="1440" w:firstLine="0"/>
        <w:jc w:val="left"/>
        <w:rPr>
          <w:rFonts w:asciiTheme="majorHAnsi" w:hAnsiTheme="majorHAnsi" w:cs="Arial"/>
          <w:i/>
          <w:iCs/>
          <w:sz w:val="22"/>
          <w:szCs w:val="22"/>
        </w:rPr>
      </w:pPr>
    </w:p>
    <w:p w14:paraId="69FA2AFD" w14:textId="77777777" w:rsidR="00DB54EB" w:rsidRPr="000D23D7" w:rsidRDefault="00DB54EB" w:rsidP="00DB54EB">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TECHNOLOGY</w:t>
      </w:r>
    </w:p>
    <w:tbl>
      <w:tblPr>
        <w:tblW w:w="11464" w:type="dxa"/>
        <w:jc w:val="center"/>
        <w:tblLayout w:type="fixed"/>
        <w:tblLook w:val="0000" w:firstRow="0" w:lastRow="0" w:firstColumn="0" w:lastColumn="0" w:noHBand="0" w:noVBand="0"/>
      </w:tblPr>
      <w:tblGrid>
        <w:gridCol w:w="3364"/>
        <w:gridCol w:w="2458"/>
        <w:gridCol w:w="2700"/>
        <w:gridCol w:w="2942"/>
      </w:tblGrid>
      <w:tr w:rsidR="00DB54EB" w:rsidRPr="000D23D7" w14:paraId="5896AAF0" w14:textId="77777777" w:rsidTr="000F106D">
        <w:trPr>
          <w:trHeight w:val="360"/>
          <w:jc w:val="center"/>
        </w:trPr>
        <w:tc>
          <w:tcPr>
            <w:tcW w:w="3364" w:type="dxa"/>
            <w:shd w:val="clear" w:color="auto" w:fill="auto"/>
          </w:tcPr>
          <w:p w14:paraId="3D502DFC" w14:textId="77777777" w:rsidR="00DB54EB" w:rsidRPr="000D23D7" w:rsidRDefault="00DB54EB" w:rsidP="00D46013">
            <w:pPr>
              <w:ind w:left="144"/>
              <w:jc w:val="center"/>
              <w:rPr>
                <w:rFonts w:asciiTheme="majorHAnsi" w:hAnsiTheme="majorHAnsi"/>
                <w:b/>
                <w:color w:val="000000"/>
                <w:sz w:val="22"/>
                <w:szCs w:val="22"/>
              </w:rPr>
            </w:pPr>
          </w:p>
          <w:p w14:paraId="480102F9" w14:textId="77777777" w:rsidR="00DB54EB" w:rsidRPr="000D23D7" w:rsidRDefault="00DB54EB" w:rsidP="00D46013">
            <w:pPr>
              <w:ind w:left="144"/>
              <w:jc w:val="center"/>
              <w:rPr>
                <w:rFonts w:asciiTheme="majorHAnsi" w:hAnsiTheme="majorHAnsi"/>
                <w:b/>
                <w:color w:val="000000"/>
                <w:sz w:val="22"/>
                <w:szCs w:val="22"/>
              </w:rPr>
            </w:pPr>
            <w:r w:rsidRPr="000D23D7">
              <w:rPr>
                <w:rFonts w:asciiTheme="majorHAnsi" w:hAnsiTheme="majorHAnsi"/>
                <w:b/>
                <w:color w:val="000000"/>
                <w:sz w:val="22"/>
                <w:szCs w:val="22"/>
              </w:rPr>
              <w:t>Operating Systems/Software</w:t>
            </w:r>
          </w:p>
        </w:tc>
        <w:tc>
          <w:tcPr>
            <w:tcW w:w="2458" w:type="dxa"/>
            <w:shd w:val="clear" w:color="auto" w:fill="auto"/>
          </w:tcPr>
          <w:p w14:paraId="69DBEFE8" w14:textId="77777777" w:rsidR="00DB54EB" w:rsidRPr="000D23D7" w:rsidRDefault="00DB54EB" w:rsidP="00D46013">
            <w:pPr>
              <w:jc w:val="center"/>
              <w:rPr>
                <w:rFonts w:asciiTheme="majorHAnsi" w:hAnsiTheme="majorHAnsi"/>
                <w:b/>
                <w:color w:val="000000"/>
                <w:sz w:val="22"/>
                <w:szCs w:val="22"/>
              </w:rPr>
            </w:pPr>
          </w:p>
          <w:p w14:paraId="358F953D" w14:textId="77777777" w:rsidR="00DB54EB" w:rsidRPr="000D23D7" w:rsidRDefault="00DB54EB" w:rsidP="00D46013">
            <w:pPr>
              <w:jc w:val="center"/>
              <w:rPr>
                <w:rFonts w:asciiTheme="majorHAnsi" w:hAnsiTheme="majorHAnsi"/>
                <w:b/>
                <w:color w:val="000000"/>
                <w:sz w:val="22"/>
                <w:szCs w:val="22"/>
              </w:rPr>
            </w:pPr>
            <w:r w:rsidRPr="000D23D7">
              <w:rPr>
                <w:rFonts w:asciiTheme="majorHAnsi" w:hAnsiTheme="majorHAnsi"/>
                <w:b/>
                <w:color w:val="000000"/>
                <w:sz w:val="22"/>
                <w:szCs w:val="22"/>
              </w:rPr>
              <w:t>Vendors</w:t>
            </w:r>
          </w:p>
        </w:tc>
        <w:tc>
          <w:tcPr>
            <w:tcW w:w="5642" w:type="dxa"/>
            <w:gridSpan w:val="2"/>
            <w:shd w:val="clear" w:color="auto" w:fill="auto"/>
          </w:tcPr>
          <w:p w14:paraId="605D0599" w14:textId="77777777" w:rsidR="00DB54EB" w:rsidRPr="000D23D7" w:rsidRDefault="00DB54EB" w:rsidP="00D46013">
            <w:pPr>
              <w:ind w:left="144"/>
              <w:jc w:val="center"/>
              <w:rPr>
                <w:rFonts w:asciiTheme="majorHAnsi" w:hAnsiTheme="majorHAnsi"/>
                <w:b/>
                <w:color w:val="000000"/>
                <w:sz w:val="22"/>
                <w:szCs w:val="22"/>
              </w:rPr>
            </w:pPr>
          </w:p>
          <w:p w14:paraId="6BACA083" w14:textId="77777777" w:rsidR="00DB54EB" w:rsidRPr="000D23D7" w:rsidRDefault="00DB54EB" w:rsidP="00D46013">
            <w:pPr>
              <w:ind w:left="144"/>
              <w:jc w:val="center"/>
              <w:rPr>
                <w:rFonts w:asciiTheme="majorHAnsi" w:hAnsiTheme="majorHAnsi"/>
                <w:b/>
                <w:color w:val="000000"/>
                <w:sz w:val="22"/>
                <w:szCs w:val="22"/>
              </w:rPr>
            </w:pPr>
            <w:r w:rsidRPr="000D23D7">
              <w:rPr>
                <w:rFonts w:asciiTheme="majorHAnsi" w:hAnsiTheme="majorHAnsi"/>
                <w:b/>
                <w:color w:val="000000"/>
                <w:sz w:val="22"/>
                <w:szCs w:val="22"/>
              </w:rPr>
              <w:t>Products/Services/Technologies</w:t>
            </w:r>
          </w:p>
        </w:tc>
      </w:tr>
      <w:tr w:rsidR="00DB54EB" w:rsidRPr="000D23D7" w14:paraId="21EE78BB" w14:textId="77777777">
        <w:trPr>
          <w:jc w:val="center"/>
        </w:trPr>
        <w:tc>
          <w:tcPr>
            <w:tcW w:w="3364" w:type="dxa"/>
            <w:shd w:val="clear" w:color="auto" w:fill="auto"/>
          </w:tcPr>
          <w:p w14:paraId="2728A204" w14:textId="77777777" w:rsidR="00701369" w:rsidRPr="000D23D7" w:rsidRDefault="00701369"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 xml:space="preserve">Windows </w:t>
            </w:r>
            <w:r w:rsidR="00DC0BDE" w:rsidRPr="000D23D7">
              <w:rPr>
                <w:rFonts w:asciiTheme="majorHAnsi" w:hAnsiTheme="majorHAnsi"/>
                <w:color w:val="000000"/>
                <w:sz w:val="22"/>
                <w:szCs w:val="22"/>
              </w:rPr>
              <w:t>Server</w:t>
            </w:r>
          </w:p>
          <w:p w14:paraId="5CDC2B59" w14:textId="77777777" w:rsidR="00DC0BDE" w:rsidRPr="000D23D7" w:rsidRDefault="00DC0BDE"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Windows Desktop</w:t>
            </w:r>
          </w:p>
          <w:p w14:paraId="0577E282" w14:textId="77777777" w:rsidR="00701369" w:rsidRPr="000D23D7" w:rsidRDefault="00701369"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 xml:space="preserve">Linux </w:t>
            </w:r>
          </w:p>
          <w:p w14:paraId="63393B4A" w14:textId="77777777" w:rsidR="00DB54EB" w:rsidRPr="000D23D7" w:rsidRDefault="00DB54EB"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MS IIS</w:t>
            </w:r>
          </w:p>
          <w:p w14:paraId="25A46A37" w14:textId="77777777" w:rsidR="00DB54EB" w:rsidRPr="000D23D7" w:rsidRDefault="00DB54EB"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Active Directory</w:t>
            </w:r>
          </w:p>
          <w:p w14:paraId="2F8B7BC6" w14:textId="77777777" w:rsidR="00DB54EB" w:rsidRPr="000D23D7" w:rsidRDefault="00DB54EB" w:rsidP="00D4601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Clarify</w:t>
            </w:r>
          </w:p>
          <w:p w14:paraId="151832D3" w14:textId="77777777" w:rsidR="00DC0BDE" w:rsidRPr="000D23D7" w:rsidRDefault="00B353BE" w:rsidP="00DC0BDE">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AS400</w:t>
            </w:r>
          </w:p>
          <w:p w14:paraId="5C627E99" w14:textId="77777777" w:rsidR="00625929" w:rsidRPr="000D23D7" w:rsidRDefault="00625929" w:rsidP="00DC0BDE">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Citrix</w:t>
            </w:r>
          </w:p>
          <w:p w14:paraId="499FAB64" w14:textId="77777777" w:rsidR="00DB54EB" w:rsidRPr="000D23D7" w:rsidRDefault="00B353BE" w:rsidP="00E7048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Exchange/OCS</w:t>
            </w:r>
          </w:p>
          <w:p w14:paraId="5DDC32F7" w14:textId="77777777" w:rsidR="00890562" w:rsidRDefault="00890562" w:rsidP="00E70483">
            <w:pPr>
              <w:numPr>
                <w:ilvl w:val="0"/>
                <w:numId w:val="8"/>
              </w:numPr>
              <w:rPr>
                <w:rFonts w:asciiTheme="majorHAnsi" w:hAnsiTheme="majorHAnsi"/>
                <w:color w:val="000000"/>
                <w:sz w:val="22"/>
                <w:szCs w:val="22"/>
              </w:rPr>
            </w:pPr>
            <w:r w:rsidRPr="000D23D7">
              <w:rPr>
                <w:rFonts w:asciiTheme="majorHAnsi" w:hAnsiTheme="majorHAnsi"/>
                <w:color w:val="000000"/>
                <w:sz w:val="22"/>
                <w:szCs w:val="22"/>
              </w:rPr>
              <w:t>Oracle</w:t>
            </w:r>
          </w:p>
          <w:p w14:paraId="0D7F062E" w14:textId="35FFEA42" w:rsidR="0068405B" w:rsidRPr="000D23D7" w:rsidRDefault="0068405B" w:rsidP="00E70483">
            <w:pPr>
              <w:numPr>
                <w:ilvl w:val="0"/>
                <w:numId w:val="8"/>
              </w:numPr>
              <w:rPr>
                <w:rFonts w:asciiTheme="majorHAnsi" w:hAnsiTheme="majorHAnsi"/>
                <w:color w:val="000000"/>
                <w:sz w:val="22"/>
                <w:szCs w:val="22"/>
              </w:rPr>
            </w:pPr>
            <w:r>
              <w:rPr>
                <w:rFonts w:asciiTheme="majorHAnsi" w:hAnsiTheme="majorHAnsi"/>
                <w:color w:val="000000"/>
                <w:sz w:val="22"/>
                <w:szCs w:val="22"/>
              </w:rPr>
              <w:t>OSx/MAC</w:t>
            </w:r>
          </w:p>
        </w:tc>
        <w:tc>
          <w:tcPr>
            <w:tcW w:w="2458" w:type="dxa"/>
            <w:shd w:val="clear" w:color="auto" w:fill="auto"/>
          </w:tcPr>
          <w:p w14:paraId="5D1CC6EF" w14:textId="77777777" w:rsidR="00701369" w:rsidRPr="000D23D7" w:rsidRDefault="00701369" w:rsidP="00D46013">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 xml:space="preserve">Oracle </w:t>
            </w:r>
          </w:p>
          <w:p w14:paraId="3408AFD1" w14:textId="77777777" w:rsidR="00DB54EB" w:rsidRPr="000D23D7" w:rsidRDefault="00E70483" w:rsidP="00D46013">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Nortel</w:t>
            </w:r>
          </w:p>
          <w:p w14:paraId="4C4DBB78" w14:textId="77777777" w:rsidR="00DB54EB" w:rsidRPr="000D23D7" w:rsidRDefault="00DB54EB" w:rsidP="00D46013">
            <w:pPr>
              <w:numPr>
                <w:ilvl w:val="0"/>
                <w:numId w:val="9"/>
              </w:numPr>
              <w:rPr>
                <w:rFonts w:asciiTheme="majorHAnsi" w:hAnsiTheme="majorHAnsi"/>
                <w:color w:val="000000"/>
                <w:sz w:val="22"/>
                <w:szCs w:val="22"/>
              </w:rPr>
            </w:pPr>
            <w:proofErr w:type="spellStart"/>
            <w:r w:rsidRPr="000D23D7">
              <w:rPr>
                <w:rFonts w:asciiTheme="majorHAnsi" w:hAnsiTheme="majorHAnsi"/>
                <w:color w:val="000000"/>
                <w:sz w:val="22"/>
                <w:szCs w:val="22"/>
              </w:rPr>
              <w:t>InQuira</w:t>
            </w:r>
            <w:proofErr w:type="spellEnd"/>
          </w:p>
          <w:p w14:paraId="5D1DBC90" w14:textId="77777777" w:rsidR="00DB54EB" w:rsidRPr="000D23D7" w:rsidRDefault="00DB54EB" w:rsidP="00D46013">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Avaya</w:t>
            </w:r>
          </w:p>
          <w:p w14:paraId="58D7D593" w14:textId="77777777" w:rsidR="00DB54EB" w:rsidRPr="000D23D7" w:rsidRDefault="00DB54EB" w:rsidP="00D46013">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Microsoft</w:t>
            </w:r>
          </w:p>
          <w:p w14:paraId="6B294C81" w14:textId="77777777" w:rsidR="007B320B" w:rsidRPr="000D23D7" w:rsidRDefault="00701369" w:rsidP="007B320B">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Verizon</w:t>
            </w:r>
            <w:r w:rsidR="007B320B" w:rsidRPr="000D23D7">
              <w:rPr>
                <w:rFonts w:asciiTheme="majorHAnsi" w:hAnsiTheme="majorHAnsi"/>
                <w:color w:val="000000"/>
                <w:sz w:val="22"/>
                <w:szCs w:val="22"/>
              </w:rPr>
              <w:t>/MCI</w:t>
            </w:r>
          </w:p>
          <w:p w14:paraId="2A68E47B" w14:textId="77777777" w:rsidR="00DB54EB" w:rsidRPr="000D23D7" w:rsidRDefault="00701369" w:rsidP="007B320B">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AT&amp;T</w:t>
            </w:r>
          </w:p>
          <w:p w14:paraId="151200A7" w14:textId="77777777" w:rsidR="00625929" w:rsidRPr="000D23D7" w:rsidRDefault="00625929" w:rsidP="007B320B">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Vertafore</w:t>
            </w:r>
          </w:p>
          <w:p w14:paraId="6EAFC275" w14:textId="77777777" w:rsidR="00625929" w:rsidRPr="000D23D7" w:rsidRDefault="00625929" w:rsidP="007B320B">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Bomgar</w:t>
            </w:r>
          </w:p>
          <w:p w14:paraId="13D35081" w14:textId="77777777" w:rsidR="00890562" w:rsidRDefault="00890562" w:rsidP="007B320B">
            <w:pPr>
              <w:numPr>
                <w:ilvl w:val="0"/>
                <w:numId w:val="9"/>
              </w:numPr>
              <w:rPr>
                <w:rFonts w:asciiTheme="majorHAnsi" w:hAnsiTheme="majorHAnsi"/>
                <w:color w:val="000000"/>
                <w:sz w:val="22"/>
                <w:szCs w:val="22"/>
              </w:rPr>
            </w:pPr>
            <w:r w:rsidRPr="000D23D7">
              <w:rPr>
                <w:rFonts w:asciiTheme="majorHAnsi" w:hAnsiTheme="majorHAnsi"/>
                <w:color w:val="000000"/>
                <w:sz w:val="22"/>
                <w:szCs w:val="22"/>
              </w:rPr>
              <w:t>VMWare</w:t>
            </w:r>
          </w:p>
          <w:p w14:paraId="2CC4198A" w14:textId="77777777" w:rsidR="00BC14F1" w:rsidRDefault="00BC14F1" w:rsidP="007B320B">
            <w:pPr>
              <w:numPr>
                <w:ilvl w:val="0"/>
                <w:numId w:val="9"/>
              </w:numPr>
              <w:rPr>
                <w:rFonts w:asciiTheme="majorHAnsi" w:hAnsiTheme="majorHAnsi"/>
                <w:color w:val="000000"/>
                <w:sz w:val="22"/>
                <w:szCs w:val="22"/>
              </w:rPr>
            </w:pPr>
            <w:proofErr w:type="spellStart"/>
            <w:r>
              <w:rPr>
                <w:rFonts w:asciiTheme="majorHAnsi" w:hAnsiTheme="majorHAnsi"/>
                <w:color w:val="000000"/>
                <w:sz w:val="22"/>
                <w:szCs w:val="22"/>
              </w:rPr>
              <w:t>VoxGen</w:t>
            </w:r>
            <w:proofErr w:type="spellEnd"/>
          </w:p>
          <w:p w14:paraId="67C400C2" w14:textId="02138270" w:rsidR="00BC14F1" w:rsidRPr="000D23D7" w:rsidRDefault="00BC14F1" w:rsidP="007B320B">
            <w:pPr>
              <w:numPr>
                <w:ilvl w:val="0"/>
                <w:numId w:val="9"/>
              </w:numPr>
              <w:rPr>
                <w:rFonts w:asciiTheme="majorHAnsi" w:hAnsiTheme="majorHAnsi"/>
                <w:color w:val="000000"/>
                <w:sz w:val="22"/>
                <w:szCs w:val="22"/>
              </w:rPr>
            </w:pPr>
            <w:proofErr w:type="spellStart"/>
            <w:r>
              <w:rPr>
                <w:rFonts w:asciiTheme="majorHAnsi" w:hAnsiTheme="majorHAnsi"/>
                <w:color w:val="000000"/>
                <w:sz w:val="22"/>
                <w:szCs w:val="22"/>
              </w:rPr>
              <w:t>BlackBoard</w:t>
            </w:r>
            <w:proofErr w:type="spellEnd"/>
          </w:p>
        </w:tc>
        <w:tc>
          <w:tcPr>
            <w:tcW w:w="2700" w:type="dxa"/>
            <w:shd w:val="clear" w:color="auto" w:fill="auto"/>
          </w:tcPr>
          <w:p w14:paraId="655DEEDC" w14:textId="77777777" w:rsidR="00701369" w:rsidRPr="000D23D7" w:rsidRDefault="001E3889" w:rsidP="00D46013">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SaaS</w:t>
            </w:r>
          </w:p>
          <w:p w14:paraId="5FA16CB3" w14:textId="77777777" w:rsidR="00701369" w:rsidRPr="000D23D7" w:rsidRDefault="001E3889" w:rsidP="00D46013">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Salesforce.com</w:t>
            </w:r>
          </w:p>
          <w:p w14:paraId="4ED3F5C1" w14:textId="77777777" w:rsidR="00DB54EB" w:rsidRPr="000D23D7" w:rsidRDefault="00DB54EB" w:rsidP="00D46013">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SAS 70</w:t>
            </w:r>
            <w:r w:rsidR="00887A5E" w:rsidRPr="000D23D7">
              <w:rPr>
                <w:rFonts w:asciiTheme="majorHAnsi" w:hAnsiTheme="majorHAnsi"/>
                <w:color w:val="000000"/>
                <w:sz w:val="22"/>
                <w:szCs w:val="22"/>
              </w:rPr>
              <w:t xml:space="preserve"> Level II</w:t>
            </w:r>
          </w:p>
          <w:p w14:paraId="3487C814" w14:textId="77777777" w:rsidR="00DB54EB" w:rsidRPr="000D23D7" w:rsidRDefault="00DB54EB" w:rsidP="00D46013">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 xml:space="preserve">High Availability </w:t>
            </w:r>
          </w:p>
          <w:p w14:paraId="58136E5F" w14:textId="77777777" w:rsidR="00DB54EB" w:rsidRPr="000D23D7" w:rsidRDefault="00DB54EB" w:rsidP="00D46013">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Data Warehousing</w:t>
            </w:r>
          </w:p>
          <w:p w14:paraId="7C7E1ACF" w14:textId="77777777" w:rsidR="007B320B" w:rsidRPr="000D23D7" w:rsidRDefault="00701369" w:rsidP="007B320B">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Hosting Services</w:t>
            </w:r>
          </w:p>
          <w:p w14:paraId="0CD77169" w14:textId="77777777" w:rsidR="00DB54EB" w:rsidRPr="000D23D7" w:rsidRDefault="000C6ED7" w:rsidP="007B320B">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Self-Support</w:t>
            </w:r>
            <w:r w:rsidR="00DC0BDE" w:rsidRPr="000D23D7">
              <w:rPr>
                <w:rFonts w:asciiTheme="majorHAnsi" w:hAnsiTheme="majorHAnsi"/>
                <w:color w:val="000000"/>
                <w:sz w:val="22"/>
                <w:szCs w:val="22"/>
              </w:rPr>
              <w:t xml:space="preserve"> Portal</w:t>
            </w:r>
          </w:p>
          <w:p w14:paraId="40268683" w14:textId="77777777" w:rsidR="00625929" w:rsidRPr="000D23D7" w:rsidRDefault="00625929" w:rsidP="007B320B">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Remote Desktop Solutions</w:t>
            </w:r>
          </w:p>
          <w:p w14:paraId="1E7BFDA1" w14:textId="59145FD9" w:rsidR="00890562" w:rsidRDefault="00890562" w:rsidP="007B320B">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Virtualization</w:t>
            </w:r>
            <w:r w:rsidR="00307CA9">
              <w:rPr>
                <w:rFonts w:asciiTheme="majorHAnsi" w:hAnsiTheme="majorHAnsi"/>
                <w:color w:val="000000"/>
                <w:sz w:val="22"/>
                <w:szCs w:val="22"/>
              </w:rPr>
              <w:t xml:space="preserve"> </w:t>
            </w:r>
          </w:p>
          <w:p w14:paraId="2103205D" w14:textId="52AA1031" w:rsidR="00307CA9" w:rsidRPr="000D23D7" w:rsidRDefault="00307CA9" w:rsidP="007B320B">
            <w:pPr>
              <w:numPr>
                <w:ilvl w:val="0"/>
                <w:numId w:val="10"/>
              </w:numPr>
              <w:rPr>
                <w:rFonts w:asciiTheme="majorHAnsi" w:hAnsiTheme="majorHAnsi"/>
                <w:color w:val="000000"/>
                <w:sz w:val="22"/>
                <w:szCs w:val="22"/>
              </w:rPr>
            </w:pPr>
            <w:r>
              <w:rPr>
                <w:rFonts w:asciiTheme="majorHAnsi" w:hAnsiTheme="majorHAnsi"/>
                <w:color w:val="000000"/>
                <w:sz w:val="22"/>
                <w:szCs w:val="22"/>
              </w:rPr>
              <w:t>Object/Big Data Storage</w:t>
            </w:r>
          </w:p>
        </w:tc>
        <w:tc>
          <w:tcPr>
            <w:tcW w:w="2942" w:type="dxa"/>
            <w:shd w:val="clear" w:color="auto" w:fill="auto"/>
          </w:tcPr>
          <w:p w14:paraId="0FFD6249" w14:textId="77777777" w:rsidR="00701369" w:rsidRPr="000D23D7" w:rsidRDefault="00701369" w:rsidP="00701369">
            <w:pPr>
              <w:numPr>
                <w:ilvl w:val="0"/>
                <w:numId w:val="10"/>
              </w:numPr>
              <w:rPr>
                <w:rFonts w:asciiTheme="majorHAnsi" w:hAnsiTheme="majorHAnsi"/>
                <w:color w:val="000000"/>
                <w:sz w:val="22"/>
                <w:szCs w:val="22"/>
              </w:rPr>
            </w:pPr>
            <w:r w:rsidRPr="000D23D7">
              <w:rPr>
                <w:rFonts w:asciiTheme="majorHAnsi" w:hAnsiTheme="majorHAnsi"/>
                <w:color w:val="000000"/>
                <w:sz w:val="22"/>
                <w:szCs w:val="22"/>
              </w:rPr>
              <w:t>Knowledge Management</w:t>
            </w:r>
          </w:p>
          <w:p w14:paraId="06B03D79" w14:textId="77777777" w:rsidR="00DB54EB" w:rsidRPr="000D23D7" w:rsidRDefault="00DB54EB"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Intrusion Detection</w:t>
            </w:r>
          </w:p>
          <w:p w14:paraId="32331237" w14:textId="77777777" w:rsidR="00DB54EB" w:rsidRPr="000D23D7" w:rsidRDefault="00DB54EB" w:rsidP="00D46013">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Network Redundancy</w:t>
            </w:r>
          </w:p>
          <w:p w14:paraId="6C4E97DA" w14:textId="77777777" w:rsidR="00DB54EB" w:rsidRPr="000D23D7" w:rsidRDefault="00701369"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 xml:space="preserve">Learning Management </w:t>
            </w:r>
          </w:p>
          <w:p w14:paraId="1E24782A" w14:textId="77777777" w:rsidR="00701369" w:rsidRPr="000D23D7" w:rsidRDefault="00701369"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Broadband Technology</w:t>
            </w:r>
          </w:p>
          <w:p w14:paraId="7822A15F" w14:textId="77777777" w:rsidR="00701369" w:rsidRPr="000D23D7" w:rsidRDefault="00701369"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ACD/IVR/CTI</w:t>
            </w:r>
          </w:p>
          <w:p w14:paraId="6395A99A" w14:textId="77777777" w:rsidR="00DC0BDE" w:rsidRPr="000D23D7" w:rsidRDefault="00DC0BDE"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Self Service Portal</w:t>
            </w:r>
          </w:p>
          <w:p w14:paraId="7F986EF4" w14:textId="77777777" w:rsidR="00625929" w:rsidRPr="000D23D7" w:rsidRDefault="00625929"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Call Center/Helpdesk Tools</w:t>
            </w:r>
          </w:p>
          <w:p w14:paraId="3AEEBD53" w14:textId="77777777" w:rsidR="00890562" w:rsidRDefault="00890562" w:rsidP="00701369">
            <w:pPr>
              <w:numPr>
                <w:ilvl w:val="0"/>
                <w:numId w:val="7"/>
              </w:numPr>
              <w:rPr>
                <w:rFonts w:asciiTheme="majorHAnsi" w:hAnsiTheme="majorHAnsi"/>
                <w:color w:val="000000"/>
                <w:sz w:val="22"/>
                <w:szCs w:val="22"/>
              </w:rPr>
            </w:pPr>
            <w:r w:rsidRPr="000D23D7">
              <w:rPr>
                <w:rFonts w:asciiTheme="majorHAnsi" w:hAnsiTheme="majorHAnsi"/>
                <w:color w:val="000000"/>
                <w:sz w:val="22"/>
                <w:szCs w:val="22"/>
              </w:rPr>
              <w:t>Cloud Services</w:t>
            </w:r>
          </w:p>
          <w:p w14:paraId="15E58A11" w14:textId="403B3861" w:rsidR="0068405B" w:rsidRPr="000D23D7" w:rsidRDefault="0068405B" w:rsidP="00AD2851">
            <w:pPr>
              <w:ind w:left="504"/>
              <w:rPr>
                <w:rFonts w:asciiTheme="majorHAnsi" w:hAnsiTheme="majorHAnsi"/>
                <w:color w:val="000000"/>
                <w:sz w:val="22"/>
                <w:szCs w:val="22"/>
              </w:rPr>
            </w:pPr>
          </w:p>
        </w:tc>
      </w:tr>
    </w:tbl>
    <w:p w14:paraId="549A6D82" w14:textId="7A149134" w:rsidR="00DB54EB" w:rsidRPr="000D23D7" w:rsidRDefault="00DB54EB" w:rsidP="007555ED">
      <w:pPr>
        <w:pStyle w:val="Achievement"/>
        <w:spacing w:after="0"/>
        <w:jc w:val="left"/>
        <w:rPr>
          <w:rFonts w:asciiTheme="majorHAnsi" w:hAnsiTheme="majorHAnsi" w:cs="Arial"/>
          <w:i/>
          <w:iCs/>
          <w:sz w:val="22"/>
          <w:szCs w:val="22"/>
        </w:rPr>
      </w:pPr>
    </w:p>
    <w:p w14:paraId="4367EA52" w14:textId="77777777" w:rsidR="00DB54EB" w:rsidRPr="000D23D7" w:rsidRDefault="00DB54EB" w:rsidP="00DB54EB">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EDUCATION</w:t>
      </w:r>
    </w:p>
    <w:p w14:paraId="04951A51" w14:textId="77777777" w:rsidR="00DB54EB" w:rsidRPr="000D23D7" w:rsidRDefault="00DB54EB" w:rsidP="00DB54EB">
      <w:pPr>
        <w:rPr>
          <w:rFonts w:asciiTheme="majorHAnsi" w:hAnsiTheme="majorHAnsi"/>
          <w:sz w:val="20"/>
          <w:szCs w:val="20"/>
        </w:rPr>
      </w:pPr>
    </w:p>
    <w:p w14:paraId="671F56B0" w14:textId="77777777" w:rsidR="00DB54EB" w:rsidRPr="000D23D7" w:rsidRDefault="00DB54EB" w:rsidP="00D46013">
      <w:pPr>
        <w:pStyle w:val="Achievement"/>
        <w:numPr>
          <w:ilvl w:val="0"/>
          <w:numId w:val="2"/>
        </w:numPr>
        <w:tabs>
          <w:tab w:val="left" w:pos="2160"/>
          <w:tab w:val="left" w:pos="4860"/>
        </w:tabs>
        <w:spacing w:after="0" w:line="240" w:lineRule="auto"/>
        <w:jc w:val="left"/>
        <w:rPr>
          <w:rFonts w:asciiTheme="majorHAnsi" w:hAnsiTheme="majorHAnsi" w:cs="Arial"/>
          <w:sz w:val="22"/>
        </w:rPr>
      </w:pPr>
      <w:r w:rsidRPr="000D23D7">
        <w:rPr>
          <w:rFonts w:asciiTheme="majorHAnsi" w:hAnsiTheme="majorHAnsi"/>
          <w:color w:val="000000"/>
          <w:sz w:val="22"/>
          <w:szCs w:val="22"/>
        </w:rPr>
        <w:t>Concord Career Technical Institute, Portland, OR –</w:t>
      </w:r>
      <w:r w:rsidRPr="000D23D7">
        <w:rPr>
          <w:rFonts w:asciiTheme="majorHAnsi" w:hAnsiTheme="majorHAnsi" w:cs="Arial"/>
          <w:sz w:val="22"/>
        </w:rPr>
        <w:t xml:space="preserve"> BS Computer Science </w:t>
      </w:r>
    </w:p>
    <w:p w14:paraId="384D7FCB" w14:textId="77777777" w:rsidR="00DB54EB" w:rsidRPr="000D23D7" w:rsidRDefault="00DB54EB" w:rsidP="00D46013">
      <w:pPr>
        <w:pStyle w:val="Achievement"/>
        <w:numPr>
          <w:ilvl w:val="0"/>
          <w:numId w:val="2"/>
        </w:numPr>
        <w:tabs>
          <w:tab w:val="left" w:pos="2160"/>
          <w:tab w:val="left" w:pos="4860"/>
        </w:tabs>
        <w:spacing w:after="0" w:line="240" w:lineRule="auto"/>
        <w:jc w:val="left"/>
        <w:rPr>
          <w:rFonts w:asciiTheme="majorHAnsi" w:hAnsiTheme="majorHAnsi" w:cs="Arial"/>
          <w:sz w:val="22"/>
        </w:rPr>
      </w:pPr>
      <w:r w:rsidRPr="000D23D7">
        <w:rPr>
          <w:rFonts w:asciiTheme="majorHAnsi" w:hAnsiTheme="majorHAnsi" w:cs="Arial"/>
          <w:sz w:val="22"/>
        </w:rPr>
        <w:t xml:space="preserve">ADP University, Portland, OR – MBA </w:t>
      </w:r>
    </w:p>
    <w:p w14:paraId="102C7121" w14:textId="77777777" w:rsidR="007555ED" w:rsidRPr="000D23D7" w:rsidRDefault="007555ED">
      <w:pPr>
        <w:pStyle w:val="Achievement"/>
        <w:spacing w:after="0"/>
        <w:ind w:left="2160" w:hanging="2160"/>
        <w:jc w:val="left"/>
        <w:rPr>
          <w:rFonts w:asciiTheme="majorHAnsi" w:hAnsiTheme="majorHAnsi" w:cs="Arial"/>
          <w:i/>
          <w:iCs/>
          <w:sz w:val="22"/>
          <w:szCs w:val="22"/>
        </w:rPr>
      </w:pPr>
    </w:p>
    <w:p w14:paraId="13FCC56D" w14:textId="77777777" w:rsidR="006E1BBA" w:rsidRPr="000D23D7" w:rsidRDefault="005E3255" w:rsidP="006E1BBA">
      <w:pPr>
        <w:pStyle w:val="Heading6"/>
        <w:pBdr>
          <w:top w:val="single" w:sz="24" w:space="0" w:color="auto"/>
          <w:bottom w:val="single" w:sz="6" w:space="0" w:color="auto"/>
        </w:pBdr>
        <w:jc w:val="center"/>
        <w:rPr>
          <w:rFonts w:asciiTheme="majorHAnsi" w:hAnsiTheme="majorHAnsi"/>
          <w:color w:val="000000"/>
          <w:spacing w:val="60"/>
          <w:sz w:val="22"/>
          <w:szCs w:val="22"/>
        </w:rPr>
      </w:pPr>
      <w:r w:rsidRPr="000D23D7">
        <w:rPr>
          <w:rFonts w:asciiTheme="majorHAnsi" w:hAnsiTheme="majorHAnsi"/>
          <w:color w:val="000000"/>
          <w:spacing w:val="60"/>
          <w:sz w:val="22"/>
          <w:szCs w:val="22"/>
        </w:rPr>
        <w:t>ACHIE</w:t>
      </w:r>
      <w:r w:rsidR="006E1BBA" w:rsidRPr="000D23D7">
        <w:rPr>
          <w:rFonts w:asciiTheme="majorHAnsi" w:hAnsiTheme="majorHAnsi"/>
          <w:color w:val="000000"/>
          <w:spacing w:val="60"/>
          <w:sz w:val="22"/>
          <w:szCs w:val="22"/>
        </w:rPr>
        <w:t>VEMENTS &amp; CERTIFICATIONS</w:t>
      </w:r>
    </w:p>
    <w:p w14:paraId="632E902E" w14:textId="77777777" w:rsidR="005E3255" w:rsidRPr="000D23D7" w:rsidRDefault="005E3255" w:rsidP="005E3255">
      <w:pPr>
        <w:rPr>
          <w:rFonts w:asciiTheme="majorHAnsi" w:hAnsiTheme="majorHAnsi"/>
          <w:sz w:val="20"/>
          <w:szCs w:val="20"/>
        </w:rPr>
      </w:pPr>
    </w:p>
    <w:p w14:paraId="0C5E2DA6" w14:textId="77777777" w:rsidR="00625929" w:rsidRPr="000D23D7" w:rsidRDefault="00887A5E"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ITIL v3 Certified – 2010</w:t>
      </w:r>
    </w:p>
    <w:p w14:paraId="1409F33A" w14:textId="77777777" w:rsidR="00887A5E" w:rsidRPr="000D23D7" w:rsidRDefault="00887A5E"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Project Management Program - 2009</w:t>
      </w:r>
    </w:p>
    <w:p w14:paraId="5CC4BB34" w14:textId="77777777" w:rsidR="009F6819" w:rsidRPr="000D23D7" w:rsidRDefault="009F6819"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LEAN Enterprise Institute Manage to Learn – 2008</w:t>
      </w:r>
    </w:p>
    <w:p w14:paraId="024EB082" w14:textId="77777777" w:rsidR="008E7718" w:rsidRPr="000D23D7" w:rsidRDefault="008E7718"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 xml:space="preserve">Managing Knowledge &amp; Content with </w:t>
      </w:r>
      <w:proofErr w:type="spellStart"/>
      <w:r w:rsidRPr="000D23D7">
        <w:rPr>
          <w:rFonts w:asciiTheme="majorHAnsi" w:hAnsiTheme="majorHAnsi"/>
          <w:iCs/>
          <w:sz w:val="22"/>
        </w:rPr>
        <w:t>InQuira</w:t>
      </w:r>
      <w:proofErr w:type="spellEnd"/>
      <w:r w:rsidRPr="000D23D7">
        <w:rPr>
          <w:rFonts w:asciiTheme="majorHAnsi" w:hAnsiTheme="majorHAnsi"/>
          <w:iCs/>
          <w:sz w:val="22"/>
        </w:rPr>
        <w:t xml:space="preserve"> – 2007</w:t>
      </w:r>
    </w:p>
    <w:p w14:paraId="1FD60CF2" w14:textId="77777777" w:rsidR="008E7718" w:rsidRPr="000D23D7" w:rsidRDefault="008E7718"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 xml:space="preserve">Member of the Consortium of Service Innovations </w:t>
      </w:r>
      <w:r w:rsidR="008F3AE0" w:rsidRPr="000D23D7">
        <w:rPr>
          <w:rFonts w:asciiTheme="majorHAnsi" w:hAnsiTheme="majorHAnsi"/>
          <w:iCs/>
          <w:sz w:val="22"/>
        </w:rPr>
        <w:t>–</w:t>
      </w:r>
      <w:r w:rsidRPr="000D23D7">
        <w:rPr>
          <w:rFonts w:asciiTheme="majorHAnsi" w:hAnsiTheme="majorHAnsi"/>
          <w:iCs/>
          <w:sz w:val="22"/>
        </w:rPr>
        <w:t xml:space="preserve"> 2007 </w:t>
      </w:r>
    </w:p>
    <w:p w14:paraId="71BB6FB6" w14:textId="77777777" w:rsidR="00516AA1" w:rsidRPr="000D23D7" w:rsidRDefault="00516AA1"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Northwestern University Leadership and Management Courses - 2004</w:t>
      </w:r>
    </w:p>
    <w:p w14:paraId="3EB99B1E" w14:textId="77777777" w:rsidR="00516AA1" w:rsidRPr="000D23D7" w:rsidRDefault="0002117A" w:rsidP="00D46013">
      <w:pPr>
        <w:pStyle w:val="Achievement"/>
        <w:numPr>
          <w:ilvl w:val="0"/>
          <w:numId w:val="1"/>
        </w:numPr>
        <w:spacing w:after="0" w:line="240" w:lineRule="auto"/>
        <w:jc w:val="left"/>
        <w:rPr>
          <w:rFonts w:asciiTheme="majorHAnsi" w:hAnsiTheme="majorHAnsi"/>
          <w:iCs/>
          <w:sz w:val="22"/>
        </w:rPr>
      </w:pPr>
      <w:r w:rsidRPr="000D23D7">
        <w:rPr>
          <w:rFonts w:asciiTheme="majorHAnsi" w:hAnsiTheme="majorHAnsi"/>
          <w:iCs/>
          <w:sz w:val="22"/>
        </w:rPr>
        <w:t xml:space="preserve">Situational Leadership I &amp; II </w:t>
      </w:r>
      <w:r w:rsidR="00516AA1" w:rsidRPr="000D23D7">
        <w:rPr>
          <w:rFonts w:asciiTheme="majorHAnsi" w:hAnsiTheme="majorHAnsi"/>
          <w:iCs/>
          <w:sz w:val="22"/>
        </w:rPr>
        <w:t>–</w:t>
      </w:r>
      <w:r w:rsidRPr="000D23D7">
        <w:rPr>
          <w:rFonts w:asciiTheme="majorHAnsi" w:hAnsiTheme="majorHAnsi"/>
          <w:iCs/>
          <w:sz w:val="22"/>
        </w:rPr>
        <w:t xml:space="preserve"> 2003</w:t>
      </w:r>
    </w:p>
    <w:p w14:paraId="7180AD6E" w14:textId="77777777" w:rsidR="009C53BA" w:rsidRPr="000D23D7" w:rsidRDefault="009C53BA" w:rsidP="00D46013">
      <w:pPr>
        <w:pStyle w:val="Achievement"/>
        <w:numPr>
          <w:ilvl w:val="0"/>
          <w:numId w:val="1"/>
        </w:numPr>
        <w:spacing w:after="0" w:line="240" w:lineRule="auto"/>
        <w:jc w:val="left"/>
        <w:rPr>
          <w:rFonts w:asciiTheme="majorHAnsi" w:hAnsiTheme="majorHAnsi"/>
          <w:iCs/>
          <w:sz w:val="22"/>
          <w:szCs w:val="22"/>
        </w:rPr>
      </w:pPr>
      <w:r w:rsidRPr="000D23D7">
        <w:rPr>
          <w:rFonts w:asciiTheme="majorHAnsi" w:hAnsiTheme="majorHAnsi"/>
          <w:sz w:val="22"/>
          <w:szCs w:val="22"/>
        </w:rPr>
        <w:t xml:space="preserve">Steven Covey - </w:t>
      </w:r>
      <w:r w:rsidRPr="000D23D7">
        <w:rPr>
          <w:rFonts w:asciiTheme="majorHAnsi" w:hAnsiTheme="majorHAnsi"/>
          <w:color w:val="000000"/>
          <w:sz w:val="22"/>
          <w:szCs w:val="22"/>
        </w:rPr>
        <w:t>Seven Habits of Highly Effective People – 2000</w:t>
      </w:r>
    </w:p>
    <w:sectPr w:rsidR="009C53BA" w:rsidRPr="000D23D7" w:rsidSect="00E70483">
      <w:pgSz w:w="12240" w:h="15840"/>
      <w:pgMar w:top="600" w:right="540" w:bottom="810" w:left="36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C0C12" w14:textId="77777777" w:rsidR="009A3406" w:rsidRDefault="009A3406">
      <w:r>
        <w:separator/>
      </w:r>
    </w:p>
  </w:endnote>
  <w:endnote w:type="continuationSeparator" w:id="0">
    <w:p w14:paraId="1C57A816" w14:textId="77777777" w:rsidR="009A3406" w:rsidRDefault="009A3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BEAE" w14:textId="77777777" w:rsidR="009A3406" w:rsidRDefault="009A3406">
      <w:r>
        <w:separator/>
      </w:r>
    </w:p>
  </w:footnote>
  <w:footnote w:type="continuationSeparator" w:id="0">
    <w:p w14:paraId="0439C2C0" w14:textId="77777777" w:rsidR="009A3406" w:rsidRDefault="009A3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C92A2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967D7"/>
    <w:multiLevelType w:val="hybridMultilevel"/>
    <w:tmpl w:val="D55828F0"/>
    <w:lvl w:ilvl="0" w:tplc="04090001">
      <w:start w:val="1"/>
      <w:numFmt w:val="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2" w15:restartNumberingAfterBreak="0">
    <w:nsid w:val="0DFB00ED"/>
    <w:multiLevelType w:val="hybridMultilevel"/>
    <w:tmpl w:val="790AEB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198C47CC"/>
    <w:multiLevelType w:val="hybridMultilevel"/>
    <w:tmpl w:val="59A44F42"/>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4" w15:restartNumberingAfterBreak="0">
    <w:nsid w:val="20F76A1A"/>
    <w:multiLevelType w:val="hybridMultilevel"/>
    <w:tmpl w:val="88A0D0E2"/>
    <w:lvl w:ilvl="0" w:tplc="F38E4C56">
      <w:start w:val="1"/>
      <w:numFmt w:val="bullet"/>
      <w:lvlText w:val=""/>
      <w:lvlJc w:val="left"/>
      <w:pPr>
        <w:tabs>
          <w:tab w:val="num" w:pos="2520"/>
        </w:tabs>
        <w:ind w:left="2400" w:hanging="24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6164BD"/>
    <w:multiLevelType w:val="hybridMultilevel"/>
    <w:tmpl w:val="FAB6E124"/>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3E724F88"/>
    <w:multiLevelType w:val="hybridMultilevel"/>
    <w:tmpl w:val="E3BAED80"/>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456F7BEA"/>
    <w:multiLevelType w:val="hybridMultilevel"/>
    <w:tmpl w:val="14A8AD7A"/>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4CAE6E5F"/>
    <w:multiLevelType w:val="hybridMultilevel"/>
    <w:tmpl w:val="21924CBC"/>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4D353FBF"/>
    <w:multiLevelType w:val="hybridMultilevel"/>
    <w:tmpl w:val="B8DC6588"/>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53511EDF"/>
    <w:multiLevelType w:val="hybridMultilevel"/>
    <w:tmpl w:val="EE96A7BA"/>
    <w:lvl w:ilvl="0" w:tplc="F38E4C56">
      <w:start w:val="1"/>
      <w:numFmt w:val="bullet"/>
      <w:lvlText w:val=""/>
      <w:lvlJc w:val="left"/>
      <w:pPr>
        <w:tabs>
          <w:tab w:val="num" w:pos="2520"/>
        </w:tabs>
        <w:ind w:left="2400" w:hanging="24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4028B6"/>
    <w:multiLevelType w:val="hybridMultilevel"/>
    <w:tmpl w:val="F9A018BA"/>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60765B91"/>
    <w:multiLevelType w:val="hybridMultilevel"/>
    <w:tmpl w:val="20BE9226"/>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3" w15:restartNumberingAfterBreak="0">
    <w:nsid w:val="70C93046"/>
    <w:multiLevelType w:val="hybridMultilevel"/>
    <w:tmpl w:val="50C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7312F"/>
    <w:multiLevelType w:val="hybridMultilevel"/>
    <w:tmpl w:val="C7EE876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5" w15:restartNumberingAfterBreak="0">
    <w:nsid w:val="77ED085C"/>
    <w:multiLevelType w:val="hybridMultilevel"/>
    <w:tmpl w:val="146604BC"/>
    <w:lvl w:ilvl="0" w:tplc="2146DAA0">
      <w:start w:val="1"/>
      <w:numFmt w:val="bullet"/>
      <w:lvlText w:val=""/>
      <w:lvlJc w:val="left"/>
      <w:pPr>
        <w:ind w:left="1987" w:hanging="360"/>
      </w:pPr>
      <w:rPr>
        <w:rFonts w:ascii="Symbol" w:hAnsi="Symbol" w:hint="default"/>
        <w:sz w:val="22"/>
        <w:szCs w:val="22"/>
      </w:rPr>
    </w:lvl>
    <w:lvl w:ilvl="1" w:tplc="04090003" w:tentative="1">
      <w:start w:val="1"/>
      <w:numFmt w:val="bullet"/>
      <w:lvlText w:val="o"/>
      <w:lvlJc w:val="left"/>
      <w:pPr>
        <w:ind w:left="2707" w:hanging="360"/>
      </w:pPr>
      <w:rPr>
        <w:rFonts w:ascii="Courier New" w:hAnsi="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6" w15:restartNumberingAfterBreak="0">
    <w:nsid w:val="7B0847D6"/>
    <w:multiLevelType w:val="hybridMultilevel"/>
    <w:tmpl w:val="52F26C32"/>
    <w:lvl w:ilvl="0" w:tplc="04090001">
      <w:start w:val="1"/>
      <w:numFmt w:val="bullet"/>
      <w:lvlText w:val=""/>
      <w:lvlJc w:val="left"/>
      <w:pPr>
        <w:tabs>
          <w:tab w:val="num" w:pos="504"/>
        </w:tabs>
        <w:ind w:left="504"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10"/>
  </w:num>
  <w:num w:numId="3">
    <w:abstractNumId w:val="11"/>
  </w:num>
  <w:num w:numId="4">
    <w:abstractNumId w:val="16"/>
  </w:num>
  <w:num w:numId="5">
    <w:abstractNumId w:val="3"/>
  </w:num>
  <w:num w:numId="6">
    <w:abstractNumId w:val="6"/>
  </w:num>
  <w:num w:numId="7">
    <w:abstractNumId w:val="9"/>
  </w:num>
  <w:num w:numId="8">
    <w:abstractNumId w:val="8"/>
  </w:num>
  <w:num w:numId="9">
    <w:abstractNumId w:val="7"/>
  </w:num>
  <w:num w:numId="10">
    <w:abstractNumId w:val="5"/>
  </w:num>
  <w:num w:numId="11">
    <w:abstractNumId w:val="2"/>
  </w:num>
  <w:num w:numId="12">
    <w:abstractNumId w:val="14"/>
  </w:num>
  <w:num w:numId="13">
    <w:abstractNumId w:val="13"/>
  </w:num>
  <w:num w:numId="14">
    <w:abstractNumId w:val="12"/>
  </w:num>
  <w:num w:numId="15">
    <w:abstractNumId w:val="0"/>
  </w:num>
  <w:num w:numId="16">
    <w:abstractNumId w:val="1"/>
  </w:num>
  <w:num w:numId="1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81C"/>
    <w:rsid w:val="000028D1"/>
    <w:rsid w:val="000032C8"/>
    <w:rsid w:val="0000475D"/>
    <w:rsid w:val="00007BA0"/>
    <w:rsid w:val="0002117A"/>
    <w:rsid w:val="00022C5E"/>
    <w:rsid w:val="00026236"/>
    <w:rsid w:val="0003225E"/>
    <w:rsid w:val="00037B91"/>
    <w:rsid w:val="00040CC3"/>
    <w:rsid w:val="0004426D"/>
    <w:rsid w:val="00044314"/>
    <w:rsid w:val="00045C91"/>
    <w:rsid w:val="000506B9"/>
    <w:rsid w:val="000516FB"/>
    <w:rsid w:val="00056FD2"/>
    <w:rsid w:val="00060FD3"/>
    <w:rsid w:val="0007478A"/>
    <w:rsid w:val="000802C1"/>
    <w:rsid w:val="00090185"/>
    <w:rsid w:val="000905BA"/>
    <w:rsid w:val="00095758"/>
    <w:rsid w:val="00097672"/>
    <w:rsid w:val="000A1849"/>
    <w:rsid w:val="000B1D1B"/>
    <w:rsid w:val="000B3CD8"/>
    <w:rsid w:val="000C6ED7"/>
    <w:rsid w:val="000D153E"/>
    <w:rsid w:val="000D23D7"/>
    <w:rsid w:val="000E2B2D"/>
    <w:rsid w:val="000E3172"/>
    <w:rsid w:val="000F106D"/>
    <w:rsid w:val="000F547D"/>
    <w:rsid w:val="000F595C"/>
    <w:rsid w:val="000F7DC2"/>
    <w:rsid w:val="00104305"/>
    <w:rsid w:val="00105596"/>
    <w:rsid w:val="00107EC5"/>
    <w:rsid w:val="0011073D"/>
    <w:rsid w:val="0013273B"/>
    <w:rsid w:val="00141F0F"/>
    <w:rsid w:val="001431FA"/>
    <w:rsid w:val="00145B43"/>
    <w:rsid w:val="001530D8"/>
    <w:rsid w:val="00154BDE"/>
    <w:rsid w:val="00162917"/>
    <w:rsid w:val="00164BE7"/>
    <w:rsid w:val="001652FA"/>
    <w:rsid w:val="00165480"/>
    <w:rsid w:val="001703F0"/>
    <w:rsid w:val="00174E73"/>
    <w:rsid w:val="00185788"/>
    <w:rsid w:val="00186247"/>
    <w:rsid w:val="00196546"/>
    <w:rsid w:val="001965C7"/>
    <w:rsid w:val="001977F2"/>
    <w:rsid w:val="001A51C7"/>
    <w:rsid w:val="001A68FE"/>
    <w:rsid w:val="001B514B"/>
    <w:rsid w:val="001C3260"/>
    <w:rsid w:val="001C34F6"/>
    <w:rsid w:val="001C65A3"/>
    <w:rsid w:val="001D71C9"/>
    <w:rsid w:val="001E021F"/>
    <w:rsid w:val="001E0CBB"/>
    <w:rsid w:val="001E1F6B"/>
    <w:rsid w:val="001E3889"/>
    <w:rsid w:val="001E7614"/>
    <w:rsid w:val="001F1C90"/>
    <w:rsid w:val="001F7417"/>
    <w:rsid w:val="002004A8"/>
    <w:rsid w:val="00205F94"/>
    <w:rsid w:val="00214981"/>
    <w:rsid w:val="002242FF"/>
    <w:rsid w:val="00245B5E"/>
    <w:rsid w:val="00247314"/>
    <w:rsid w:val="0025020D"/>
    <w:rsid w:val="002550CF"/>
    <w:rsid w:val="0026000E"/>
    <w:rsid w:val="002618D8"/>
    <w:rsid w:val="002734A4"/>
    <w:rsid w:val="002809D4"/>
    <w:rsid w:val="002B278A"/>
    <w:rsid w:val="002B4EA9"/>
    <w:rsid w:val="002C5B08"/>
    <w:rsid w:val="002C7F7D"/>
    <w:rsid w:val="002D1BD6"/>
    <w:rsid w:val="002E271E"/>
    <w:rsid w:val="003075D9"/>
    <w:rsid w:val="00307CA9"/>
    <w:rsid w:val="00315ACD"/>
    <w:rsid w:val="00317A05"/>
    <w:rsid w:val="00323F33"/>
    <w:rsid w:val="003301D4"/>
    <w:rsid w:val="003332F6"/>
    <w:rsid w:val="0034265E"/>
    <w:rsid w:val="00347ABF"/>
    <w:rsid w:val="00354BF5"/>
    <w:rsid w:val="00386164"/>
    <w:rsid w:val="00394C75"/>
    <w:rsid w:val="00395069"/>
    <w:rsid w:val="00397DA1"/>
    <w:rsid w:val="003D5CC3"/>
    <w:rsid w:val="003D6D81"/>
    <w:rsid w:val="003D6EB8"/>
    <w:rsid w:val="003F7906"/>
    <w:rsid w:val="003F7C5C"/>
    <w:rsid w:val="00401441"/>
    <w:rsid w:val="00411B44"/>
    <w:rsid w:val="00421060"/>
    <w:rsid w:val="00436E9C"/>
    <w:rsid w:val="004505EB"/>
    <w:rsid w:val="00481743"/>
    <w:rsid w:val="00484D00"/>
    <w:rsid w:val="00494DFC"/>
    <w:rsid w:val="004A42DB"/>
    <w:rsid w:val="004B0462"/>
    <w:rsid w:val="004B0ED2"/>
    <w:rsid w:val="004D423F"/>
    <w:rsid w:val="004E316D"/>
    <w:rsid w:val="005146F3"/>
    <w:rsid w:val="00516AA1"/>
    <w:rsid w:val="00516EC4"/>
    <w:rsid w:val="00522AEE"/>
    <w:rsid w:val="005246BC"/>
    <w:rsid w:val="00532408"/>
    <w:rsid w:val="00534686"/>
    <w:rsid w:val="00545428"/>
    <w:rsid w:val="00546273"/>
    <w:rsid w:val="00547A61"/>
    <w:rsid w:val="005544E6"/>
    <w:rsid w:val="00560F95"/>
    <w:rsid w:val="00562AA7"/>
    <w:rsid w:val="0058047F"/>
    <w:rsid w:val="005A4D8A"/>
    <w:rsid w:val="005B0A76"/>
    <w:rsid w:val="005C719A"/>
    <w:rsid w:val="005E3255"/>
    <w:rsid w:val="006001D1"/>
    <w:rsid w:val="00603E49"/>
    <w:rsid w:val="00605BE4"/>
    <w:rsid w:val="00612A25"/>
    <w:rsid w:val="0061303E"/>
    <w:rsid w:val="006234CC"/>
    <w:rsid w:val="00625929"/>
    <w:rsid w:val="00630E8C"/>
    <w:rsid w:val="00632909"/>
    <w:rsid w:val="00635909"/>
    <w:rsid w:val="00653DF3"/>
    <w:rsid w:val="00661489"/>
    <w:rsid w:val="00670C43"/>
    <w:rsid w:val="006741E9"/>
    <w:rsid w:val="00681897"/>
    <w:rsid w:val="0068405B"/>
    <w:rsid w:val="006841BB"/>
    <w:rsid w:val="00686AE9"/>
    <w:rsid w:val="006A1365"/>
    <w:rsid w:val="006A3534"/>
    <w:rsid w:val="006A7D78"/>
    <w:rsid w:val="006B0706"/>
    <w:rsid w:val="006C55EF"/>
    <w:rsid w:val="006D5844"/>
    <w:rsid w:val="006E1BBA"/>
    <w:rsid w:val="006E627B"/>
    <w:rsid w:val="006E68AB"/>
    <w:rsid w:val="006F0578"/>
    <w:rsid w:val="00700973"/>
    <w:rsid w:val="00701369"/>
    <w:rsid w:val="00713EC9"/>
    <w:rsid w:val="00727BA3"/>
    <w:rsid w:val="00742E67"/>
    <w:rsid w:val="00750A90"/>
    <w:rsid w:val="00754131"/>
    <w:rsid w:val="007545D3"/>
    <w:rsid w:val="007555ED"/>
    <w:rsid w:val="00756C74"/>
    <w:rsid w:val="007610D6"/>
    <w:rsid w:val="0077091E"/>
    <w:rsid w:val="007807B3"/>
    <w:rsid w:val="0078283E"/>
    <w:rsid w:val="0078658C"/>
    <w:rsid w:val="00786F43"/>
    <w:rsid w:val="00796584"/>
    <w:rsid w:val="007A07EE"/>
    <w:rsid w:val="007A25EA"/>
    <w:rsid w:val="007B320B"/>
    <w:rsid w:val="007B3673"/>
    <w:rsid w:val="007C2EE0"/>
    <w:rsid w:val="007C4099"/>
    <w:rsid w:val="007C5125"/>
    <w:rsid w:val="007D7A4B"/>
    <w:rsid w:val="007D7BF6"/>
    <w:rsid w:val="007E3233"/>
    <w:rsid w:val="007F01AE"/>
    <w:rsid w:val="008026E7"/>
    <w:rsid w:val="00824A55"/>
    <w:rsid w:val="00834AF2"/>
    <w:rsid w:val="00837451"/>
    <w:rsid w:val="0083748E"/>
    <w:rsid w:val="00837BEB"/>
    <w:rsid w:val="008405F1"/>
    <w:rsid w:val="00844EE6"/>
    <w:rsid w:val="00881648"/>
    <w:rsid w:val="0088777F"/>
    <w:rsid w:val="00887A5E"/>
    <w:rsid w:val="00887E70"/>
    <w:rsid w:val="00890562"/>
    <w:rsid w:val="00893211"/>
    <w:rsid w:val="008A120D"/>
    <w:rsid w:val="008A163D"/>
    <w:rsid w:val="008A2525"/>
    <w:rsid w:val="008A2AEB"/>
    <w:rsid w:val="008A474E"/>
    <w:rsid w:val="008B1743"/>
    <w:rsid w:val="008B1C9B"/>
    <w:rsid w:val="008B3F41"/>
    <w:rsid w:val="008C7F83"/>
    <w:rsid w:val="008D0259"/>
    <w:rsid w:val="008D3D73"/>
    <w:rsid w:val="008E7718"/>
    <w:rsid w:val="008F3AE0"/>
    <w:rsid w:val="00904345"/>
    <w:rsid w:val="009048F0"/>
    <w:rsid w:val="009106B1"/>
    <w:rsid w:val="00914925"/>
    <w:rsid w:val="00916CBB"/>
    <w:rsid w:val="00920DEC"/>
    <w:rsid w:val="00920F77"/>
    <w:rsid w:val="00940469"/>
    <w:rsid w:val="009405DF"/>
    <w:rsid w:val="00941410"/>
    <w:rsid w:val="00943D2D"/>
    <w:rsid w:val="00944BD2"/>
    <w:rsid w:val="00950108"/>
    <w:rsid w:val="00952F50"/>
    <w:rsid w:val="00971501"/>
    <w:rsid w:val="009716C6"/>
    <w:rsid w:val="009756B3"/>
    <w:rsid w:val="00977CD3"/>
    <w:rsid w:val="00977EF3"/>
    <w:rsid w:val="009813B3"/>
    <w:rsid w:val="00981E3C"/>
    <w:rsid w:val="00986658"/>
    <w:rsid w:val="00993C43"/>
    <w:rsid w:val="009A27CC"/>
    <w:rsid w:val="009A3406"/>
    <w:rsid w:val="009B227A"/>
    <w:rsid w:val="009C53BA"/>
    <w:rsid w:val="009D024F"/>
    <w:rsid w:val="009D24AF"/>
    <w:rsid w:val="009F4DA9"/>
    <w:rsid w:val="009F6819"/>
    <w:rsid w:val="00A30E34"/>
    <w:rsid w:val="00A36DBB"/>
    <w:rsid w:val="00A43D9A"/>
    <w:rsid w:val="00A446CF"/>
    <w:rsid w:val="00A44FF6"/>
    <w:rsid w:val="00A50F43"/>
    <w:rsid w:val="00A6139B"/>
    <w:rsid w:val="00A80FD4"/>
    <w:rsid w:val="00A96588"/>
    <w:rsid w:val="00A97EAC"/>
    <w:rsid w:val="00AA3688"/>
    <w:rsid w:val="00AA42C9"/>
    <w:rsid w:val="00AB412B"/>
    <w:rsid w:val="00AD2851"/>
    <w:rsid w:val="00AD29F7"/>
    <w:rsid w:val="00AD42D8"/>
    <w:rsid w:val="00AD72A5"/>
    <w:rsid w:val="00AE2B07"/>
    <w:rsid w:val="00AE3C95"/>
    <w:rsid w:val="00AF354B"/>
    <w:rsid w:val="00AF53C4"/>
    <w:rsid w:val="00AF6987"/>
    <w:rsid w:val="00B012BD"/>
    <w:rsid w:val="00B01D79"/>
    <w:rsid w:val="00B07103"/>
    <w:rsid w:val="00B214F6"/>
    <w:rsid w:val="00B2380E"/>
    <w:rsid w:val="00B329FD"/>
    <w:rsid w:val="00B353BE"/>
    <w:rsid w:val="00B44E9A"/>
    <w:rsid w:val="00B545F9"/>
    <w:rsid w:val="00B56F3F"/>
    <w:rsid w:val="00B74DE0"/>
    <w:rsid w:val="00B849A1"/>
    <w:rsid w:val="00B97BEA"/>
    <w:rsid w:val="00BB2F2E"/>
    <w:rsid w:val="00BC14F1"/>
    <w:rsid w:val="00BC7002"/>
    <w:rsid w:val="00BC7921"/>
    <w:rsid w:val="00BD06BD"/>
    <w:rsid w:val="00BD0ACD"/>
    <w:rsid w:val="00BD5DAD"/>
    <w:rsid w:val="00C130AA"/>
    <w:rsid w:val="00C134F9"/>
    <w:rsid w:val="00C2260C"/>
    <w:rsid w:val="00C25469"/>
    <w:rsid w:val="00C4715F"/>
    <w:rsid w:val="00C5068C"/>
    <w:rsid w:val="00C5105A"/>
    <w:rsid w:val="00C5327E"/>
    <w:rsid w:val="00C558D4"/>
    <w:rsid w:val="00C718B7"/>
    <w:rsid w:val="00C74305"/>
    <w:rsid w:val="00C74AB9"/>
    <w:rsid w:val="00C80244"/>
    <w:rsid w:val="00C85152"/>
    <w:rsid w:val="00C9261C"/>
    <w:rsid w:val="00C968A8"/>
    <w:rsid w:val="00CA19AE"/>
    <w:rsid w:val="00CA6138"/>
    <w:rsid w:val="00CC0692"/>
    <w:rsid w:val="00CC672C"/>
    <w:rsid w:val="00CD0C8F"/>
    <w:rsid w:val="00CD1E99"/>
    <w:rsid w:val="00CF53E6"/>
    <w:rsid w:val="00CF62B3"/>
    <w:rsid w:val="00CF7F4E"/>
    <w:rsid w:val="00D005F8"/>
    <w:rsid w:val="00D118B5"/>
    <w:rsid w:val="00D2703E"/>
    <w:rsid w:val="00D41400"/>
    <w:rsid w:val="00D433B7"/>
    <w:rsid w:val="00D46013"/>
    <w:rsid w:val="00D6395F"/>
    <w:rsid w:val="00D65D5E"/>
    <w:rsid w:val="00D7696A"/>
    <w:rsid w:val="00D76E56"/>
    <w:rsid w:val="00D77D1A"/>
    <w:rsid w:val="00D86025"/>
    <w:rsid w:val="00D92203"/>
    <w:rsid w:val="00D9498A"/>
    <w:rsid w:val="00DA174A"/>
    <w:rsid w:val="00DA3B2A"/>
    <w:rsid w:val="00DA5969"/>
    <w:rsid w:val="00DA7FFD"/>
    <w:rsid w:val="00DB54EB"/>
    <w:rsid w:val="00DC0BDE"/>
    <w:rsid w:val="00DD181C"/>
    <w:rsid w:val="00DE1BC2"/>
    <w:rsid w:val="00DF0B48"/>
    <w:rsid w:val="00DF6582"/>
    <w:rsid w:val="00E06D2F"/>
    <w:rsid w:val="00E23115"/>
    <w:rsid w:val="00E33E14"/>
    <w:rsid w:val="00E44A1C"/>
    <w:rsid w:val="00E51320"/>
    <w:rsid w:val="00E53C1C"/>
    <w:rsid w:val="00E56BD8"/>
    <w:rsid w:val="00E70483"/>
    <w:rsid w:val="00E82C68"/>
    <w:rsid w:val="00E85E51"/>
    <w:rsid w:val="00EA2D4A"/>
    <w:rsid w:val="00EB78E0"/>
    <w:rsid w:val="00EE21E8"/>
    <w:rsid w:val="00EE4617"/>
    <w:rsid w:val="00EF2255"/>
    <w:rsid w:val="00F3686A"/>
    <w:rsid w:val="00F56872"/>
    <w:rsid w:val="00F62ACA"/>
    <w:rsid w:val="00F76839"/>
    <w:rsid w:val="00F86E3C"/>
    <w:rsid w:val="00F92FDA"/>
    <w:rsid w:val="00F937C0"/>
    <w:rsid w:val="00F95ECE"/>
    <w:rsid w:val="00F969BD"/>
    <w:rsid w:val="00FB2B52"/>
    <w:rsid w:val="00FB6688"/>
    <w:rsid w:val="00FC4FA1"/>
    <w:rsid w:val="00FC7D9E"/>
    <w:rsid w:val="00FF1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CE0BC2"/>
  <w15:docId w15:val="{3D1D959F-2DD8-4366-9EB0-9FC30A8E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rsid w:val="0003225E"/>
    <w:pPr>
      <w:keepNext/>
      <w:spacing w:before="240" w:after="60"/>
      <w:outlineLvl w:val="0"/>
    </w:pPr>
    <w:rPr>
      <w:rFonts w:cs="Arial"/>
      <w:b/>
      <w:bCs/>
      <w:kern w:val="32"/>
      <w:sz w:val="32"/>
      <w:szCs w:val="32"/>
    </w:rPr>
  </w:style>
  <w:style w:type="paragraph" w:styleId="Heading6">
    <w:name w:val="heading 6"/>
    <w:basedOn w:val="Normal"/>
    <w:next w:val="Normal"/>
    <w:qFormat/>
    <w:rsid w:val="00B56F3F"/>
    <w:pPr>
      <w:keepNext/>
      <w:outlineLvl w:val="5"/>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pPr>
      <w:framePr w:w="2028" w:wrap="notBeside" w:vAnchor="page" w:hAnchor="page" w:x="6121" w:y="1141"/>
      <w:overflowPunct w:val="0"/>
      <w:autoSpaceDE w:val="0"/>
      <w:autoSpaceDN w:val="0"/>
      <w:adjustRightInd w:val="0"/>
      <w:spacing w:line="160" w:lineRule="atLeast"/>
      <w:jc w:val="both"/>
      <w:textAlignment w:val="baseline"/>
    </w:pPr>
    <w:rPr>
      <w:sz w:val="14"/>
      <w:szCs w:val="20"/>
    </w:rPr>
  </w:style>
  <w:style w:type="paragraph" w:styleId="Title">
    <w:name w:val="Title"/>
    <w:basedOn w:val="Normal"/>
    <w:qFormat/>
    <w:pPr>
      <w:jc w:val="center"/>
    </w:pPr>
    <w:rPr>
      <w:b/>
      <w:bCs/>
      <w:sz w:val="20"/>
    </w:rPr>
  </w:style>
  <w:style w:type="paragraph" w:customStyle="1" w:styleId="CompanyName">
    <w:name w:val="Company Name"/>
    <w:basedOn w:val="Normal"/>
    <w:next w:val="JobTitle"/>
    <w:pPr>
      <w:tabs>
        <w:tab w:val="left" w:pos="2160"/>
        <w:tab w:val="right" w:pos="6480"/>
      </w:tabs>
      <w:overflowPunct w:val="0"/>
      <w:autoSpaceDE w:val="0"/>
      <w:autoSpaceDN w:val="0"/>
      <w:adjustRightInd w:val="0"/>
      <w:spacing w:before="220" w:after="40" w:line="220" w:lineRule="atLeast"/>
      <w:textAlignment w:val="baseline"/>
    </w:pPr>
    <w:rPr>
      <w:sz w:val="20"/>
      <w:szCs w:val="20"/>
    </w:rPr>
  </w:style>
  <w:style w:type="paragraph" w:customStyle="1" w:styleId="JobTitle">
    <w:name w:val="Job Title"/>
    <w:next w:val="Achievement"/>
    <w:pPr>
      <w:overflowPunct w:val="0"/>
      <w:autoSpaceDE w:val="0"/>
      <w:autoSpaceDN w:val="0"/>
      <w:adjustRightInd w:val="0"/>
      <w:spacing w:after="60" w:line="220" w:lineRule="atLeast"/>
      <w:textAlignment w:val="baseline"/>
    </w:pPr>
    <w:rPr>
      <w:rFonts w:ascii="Arial Black" w:hAnsi="Arial Black"/>
      <w:spacing w:val="-10"/>
    </w:rPr>
  </w:style>
  <w:style w:type="paragraph" w:customStyle="1" w:styleId="Achievement">
    <w:name w:val="Achievement"/>
    <w:basedOn w:val="BodyText"/>
    <w:pPr>
      <w:overflowPunct w:val="0"/>
      <w:autoSpaceDE w:val="0"/>
      <w:autoSpaceDN w:val="0"/>
      <w:adjustRightInd w:val="0"/>
      <w:spacing w:after="60" w:line="220" w:lineRule="atLeast"/>
      <w:ind w:left="240" w:hanging="240"/>
      <w:jc w:val="both"/>
      <w:textAlignment w:val="baseline"/>
    </w:pPr>
    <w:rPr>
      <w:spacing w:val="-5"/>
      <w:sz w:val="20"/>
      <w:szCs w:val="20"/>
    </w:rPr>
  </w:style>
  <w:style w:type="paragraph" w:styleId="BodyText">
    <w:name w:val="Body Text"/>
    <w:basedOn w:val="Normal"/>
    <w:pPr>
      <w:spacing w:after="12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rsid w:val="00B56F3F"/>
    <w:pPr>
      <w:jc w:val="center"/>
    </w:pPr>
    <w:rPr>
      <w:rFonts w:ascii="Times New Roman" w:hAnsi="Times New Roman"/>
      <w:b/>
      <w:bCs/>
      <w:sz w:val="28"/>
      <w:szCs w:val="28"/>
    </w:rPr>
  </w:style>
  <w:style w:type="character" w:styleId="Hyperlink">
    <w:name w:val="Hyperlink"/>
    <w:rsid w:val="005E3255"/>
    <w:rPr>
      <w:color w:val="0000FF"/>
      <w:u w:val="single"/>
    </w:rPr>
  </w:style>
  <w:style w:type="table" w:styleId="TableGrid">
    <w:name w:val="Table Grid"/>
    <w:basedOn w:val="TableNormal"/>
    <w:rsid w:val="00411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56BD8"/>
  </w:style>
  <w:style w:type="character" w:styleId="FollowedHyperlink">
    <w:name w:val="FollowedHyperlink"/>
    <w:rsid w:val="00CF53E6"/>
    <w:rPr>
      <w:color w:val="800080"/>
      <w:u w:val="single"/>
    </w:rPr>
  </w:style>
  <w:style w:type="paragraph" w:styleId="DocumentMap">
    <w:name w:val="Document Map"/>
    <w:basedOn w:val="Normal"/>
    <w:semiHidden/>
    <w:rsid w:val="00CA19AE"/>
    <w:pPr>
      <w:shd w:val="clear" w:color="auto" w:fill="000080"/>
    </w:pPr>
    <w:rPr>
      <w:rFonts w:ascii="Tahoma" w:hAnsi="Tahoma" w:cs="Tahoma"/>
      <w:sz w:val="20"/>
      <w:szCs w:val="20"/>
    </w:rPr>
  </w:style>
  <w:style w:type="character" w:customStyle="1" w:styleId="JamesCSherer">
    <w:name w:val="James C. Sherer"/>
    <w:semiHidden/>
    <w:rsid w:val="00BB2F2E"/>
    <w:rPr>
      <w:rFonts w:ascii="Arial" w:hAnsi="Arial" w:cs="Arial"/>
      <w:color w:val="auto"/>
      <w:sz w:val="20"/>
      <w:szCs w:val="20"/>
    </w:rPr>
  </w:style>
  <w:style w:type="paragraph" w:styleId="BalloonText">
    <w:name w:val="Balloon Text"/>
    <w:basedOn w:val="Normal"/>
    <w:link w:val="BalloonTextChar"/>
    <w:rsid w:val="00C85152"/>
    <w:rPr>
      <w:rFonts w:ascii="Tahoma" w:hAnsi="Tahoma" w:cs="Tahoma"/>
      <w:sz w:val="16"/>
      <w:szCs w:val="16"/>
    </w:rPr>
  </w:style>
  <w:style w:type="character" w:customStyle="1" w:styleId="BalloonTextChar">
    <w:name w:val="Balloon Text Char"/>
    <w:link w:val="BalloonText"/>
    <w:rsid w:val="00C85152"/>
    <w:rPr>
      <w:rFonts w:ascii="Tahoma" w:hAnsi="Tahoma" w:cs="Tahoma"/>
      <w:sz w:val="16"/>
      <w:szCs w:val="16"/>
    </w:rPr>
  </w:style>
  <w:style w:type="character" w:customStyle="1" w:styleId="HeaderChar">
    <w:name w:val="Header Char"/>
    <w:link w:val="Header"/>
    <w:uiPriority w:val="99"/>
    <w:rsid w:val="00C85152"/>
    <w:rPr>
      <w:rFonts w:ascii="Arial" w:hAnsi="Arial"/>
      <w:sz w:val="24"/>
      <w:szCs w:val="24"/>
    </w:rPr>
  </w:style>
  <w:style w:type="paragraph" w:customStyle="1" w:styleId="head4">
    <w:name w:val="head4"/>
    <w:basedOn w:val="Normal"/>
    <w:rsid w:val="007A25EA"/>
    <w:pPr>
      <w:spacing w:before="100" w:beforeAutospacing="1" w:after="100" w:afterAutospacing="1" w:line="225" w:lineRule="atLeast"/>
    </w:pPr>
    <w:rPr>
      <w:rFonts w:cs="Arial"/>
      <w:sz w:val="18"/>
      <w:szCs w:val="18"/>
    </w:rPr>
  </w:style>
  <w:style w:type="paragraph" w:styleId="NormalWeb">
    <w:name w:val="Normal (Web)"/>
    <w:basedOn w:val="Normal"/>
    <w:uiPriority w:val="99"/>
    <w:unhideWhenUsed/>
    <w:rsid w:val="00394C75"/>
    <w:pPr>
      <w:spacing w:before="100" w:beforeAutospacing="1" w:after="100" w:afterAutospacing="1"/>
    </w:pPr>
    <w:rPr>
      <w:rFonts w:ascii="Times New Roman" w:hAnsi="Times New Roman"/>
    </w:rPr>
  </w:style>
  <w:style w:type="paragraph" w:styleId="ListParagraph">
    <w:name w:val="List Paragraph"/>
    <w:basedOn w:val="Normal"/>
    <w:uiPriority w:val="72"/>
    <w:rsid w:val="00003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02732">
      <w:bodyDiv w:val="1"/>
      <w:marLeft w:val="0"/>
      <w:marRight w:val="0"/>
      <w:marTop w:val="0"/>
      <w:marBottom w:val="0"/>
      <w:divBdr>
        <w:top w:val="none" w:sz="0" w:space="0" w:color="auto"/>
        <w:left w:val="none" w:sz="0" w:space="0" w:color="auto"/>
        <w:bottom w:val="none" w:sz="0" w:space="0" w:color="auto"/>
        <w:right w:val="none" w:sz="0" w:space="0" w:color="auto"/>
      </w:divBdr>
      <w:divsChild>
        <w:div w:id="1397121478">
          <w:marLeft w:val="0"/>
          <w:marRight w:val="0"/>
          <w:marTop w:val="0"/>
          <w:marBottom w:val="0"/>
          <w:divBdr>
            <w:top w:val="none" w:sz="0" w:space="0" w:color="auto"/>
            <w:left w:val="none" w:sz="0" w:space="0" w:color="auto"/>
            <w:bottom w:val="none" w:sz="0" w:space="0" w:color="auto"/>
            <w:right w:val="none" w:sz="0" w:space="0" w:color="auto"/>
          </w:divBdr>
          <w:divsChild>
            <w:div w:id="56324133">
              <w:marLeft w:val="0"/>
              <w:marRight w:val="0"/>
              <w:marTop w:val="0"/>
              <w:marBottom w:val="0"/>
              <w:divBdr>
                <w:top w:val="none" w:sz="0" w:space="0" w:color="auto"/>
                <w:left w:val="none" w:sz="0" w:space="0" w:color="auto"/>
                <w:bottom w:val="none" w:sz="0" w:space="0" w:color="auto"/>
                <w:right w:val="none" w:sz="0" w:space="0" w:color="auto"/>
              </w:divBdr>
              <w:divsChild>
                <w:div w:id="1147667349">
                  <w:marLeft w:val="0"/>
                  <w:marRight w:val="0"/>
                  <w:marTop w:val="0"/>
                  <w:marBottom w:val="0"/>
                  <w:divBdr>
                    <w:top w:val="none" w:sz="0" w:space="0" w:color="auto"/>
                    <w:left w:val="none" w:sz="0" w:space="0" w:color="auto"/>
                    <w:bottom w:val="none" w:sz="0" w:space="0" w:color="auto"/>
                    <w:right w:val="none" w:sz="0" w:space="0" w:color="auto"/>
                  </w:divBdr>
                  <w:divsChild>
                    <w:div w:id="1278179461">
                      <w:marLeft w:val="0"/>
                      <w:marRight w:val="0"/>
                      <w:marTop w:val="0"/>
                      <w:marBottom w:val="0"/>
                      <w:divBdr>
                        <w:top w:val="none" w:sz="0" w:space="0" w:color="auto"/>
                        <w:left w:val="none" w:sz="0" w:space="0" w:color="auto"/>
                        <w:bottom w:val="none" w:sz="0" w:space="0" w:color="auto"/>
                        <w:right w:val="none" w:sz="0" w:space="0" w:color="auto"/>
                      </w:divBdr>
                      <w:divsChild>
                        <w:div w:id="604727652">
                          <w:marLeft w:val="0"/>
                          <w:marRight w:val="0"/>
                          <w:marTop w:val="0"/>
                          <w:marBottom w:val="0"/>
                          <w:divBdr>
                            <w:top w:val="none" w:sz="0" w:space="0" w:color="auto"/>
                            <w:left w:val="none" w:sz="0" w:space="0" w:color="auto"/>
                            <w:bottom w:val="none" w:sz="0" w:space="0" w:color="auto"/>
                            <w:right w:val="none" w:sz="0" w:space="0" w:color="auto"/>
                          </w:divBdr>
                          <w:divsChild>
                            <w:div w:id="11600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32882">
      <w:bodyDiv w:val="1"/>
      <w:marLeft w:val="0"/>
      <w:marRight w:val="0"/>
      <w:marTop w:val="0"/>
      <w:marBottom w:val="0"/>
      <w:divBdr>
        <w:top w:val="none" w:sz="0" w:space="0" w:color="auto"/>
        <w:left w:val="none" w:sz="0" w:space="0" w:color="auto"/>
        <w:bottom w:val="none" w:sz="0" w:space="0" w:color="auto"/>
        <w:right w:val="none" w:sz="0" w:space="0" w:color="auto"/>
      </w:divBdr>
    </w:div>
    <w:div w:id="1375545161">
      <w:bodyDiv w:val="1"/>
      <w:marLeft w:val="0"/>
      <w:marRight w:val="0"/>
      <w:marTop w:val="0"/>
      <w:marBottom w:val="0"/>
      <w:divBdr>
        <w:top w:val="none" w:sz="0" w:space="0" w:color="auto"/>
        <w:left w:val="none" w:sz="0" w:space="0" w:color="auto"/>
        <w:bottom w:val="none" w:sz="0" w:space="0" w:color="auto"/>
        <w:right w:val="none" w:sz="0" w:space="0" w:color="auto"/>
      </w:divBdr>
      <w:divsChild>
        <w:div w:id="67073171">
          <w:marLeft w:val="0"/>
          <w:marRight w:val="0"/>
          <w:marTop w:val="100"/>
          <w:marBottom w:val="100"/>
          <w:divBdr>
            <w:top w:val="none" w:sz="0" w:space="0" w:color="auto"/>
            <w:left w:val="none" w:sz="0" w:space="0" w:color="auto"/>
            <w:bottom w:val="none" w:sz="0" w:space="0" w:color="auto"/>
            <w:right w:val="none" w:sz="0" w:space="0" w:color="auto"/>
          </w:divBdr>
          <w:divsChild>
            <w:div w:id="1706910023">
              <w:marLeft w:val="0"/>
              <w:marRight w:val="0"/>
              <w:marTop w:val="100"/>
              <w:marBottom w:val="100"/>
              <w:divBdr>
                <w:top w:val="none" w:sz="0" w:space="0" w:color="auto"/>
                <w:left w:val="none" w:sz="0" w:space="0" w:color="auto"/>
                <w:bottom w:val="none" w:sz="0" w:space="0" w:color="auto"/>
                <w:right w:val="none" w:sz="0" w:space="0" w:color="auto"/>
              </w:divBdr>
              <w:divsChild>
                <w:div w:id="1640455838">
                  <w:marLeft w:val="180"/>
                  <w:marRight w:val="0"/>
                  <w:marTop w:val="180"/>
                  <w:marBottom w:val="0"/>
                  <w:divBdr>
                    <w:top w:val="none" w:sz="0" w:space="0" w:color="auto"/>
                    <w:left w:val="none" w:sz="0" w:space="0" w:color="auto"/>
                    <w:bottom w:val="none" w:sz="0" w:space="0" w:color="auto"/>
                    <w:right w:val="none" w:sz="0" w:space="0" w:color="auto"/>
                  </w:divBdr>
                  <w:divsChild>
                    <w:div w:id="1396396807">
                      <w:marLeft w:val="180"/>
                      <w:marRight w:val="0"/>
                      <w:marTop w:val="0"/>
                      <w:marBottom w:val="0"/>
                      <w:divBdr>
                        <w:top w:val="none" w:sz="0" w:space="0" w:color="auto"/>
                        <w:left w:val="none" w:sz="0" w:space="0" w:color="auto"/>
                        <w:bottom w:val="none" w:sz="0" w:space="0" w:color="auto"/>
                        <w:right w:val="none" w:sz="0" w:space="0" w:color="auto"/>
                      </w:divBdr>
                      <w:divsChild>
                        <w:div w:id="102581118">
                          <w:marLeft w:val="0"/>
                          <w:marRight w:val="0"/>
                          <w:marTop w:val="0"/>
                          <w:marBottom w:val="0"/>
                          <w:divBdr>
                            <w:top w:val="none" w:sz="0" w:space="0" w:color="auto"/>
                            <w:left w:val="none" w:sz="0" w:space="0" w:color="auto"/>
                            <w:bottom w:val="none" w:sz="0" w:space="0" w:color="auto"/>
                            <w:right w:val="none" w:sz="0" w:space="0" w:color="auto"/>
                          </w:divBdr>
                          <w:divsChild>
                            <w:div w:id="668022468">
                              <w:marLeft w:val="0"/>
                              <w:marRight w:val="0"/>
                              <w:marTop w:val="0"/>
                              <w:marBottom w:val="0"/>
                              <w:divBdr>
                                <w:top w:val="none" w:sz="0" w:space="0" w:color="auto"/>
                                <w:left w:val="none" w:sz="0" w:space="0" w:color="auto"/>
                                <w:bottom w:val="none" w:sz="0" w:space="0" w:color="auto"/>
                                <w:right w:val="none" w:sz="0" w:space="0" w:color="auto"/>
                              </w:divBdr>
                              <w:divsChild>
                                <w:div w:id="415589644">
                                  <w:marLeft w:val="0"/>
                                  <w:marRight w:val="0"/>
                                  <w:marTop w:val="0"/>
                                  <w:marBottom w:val="0"/>
                                  <w:divBdr>
                                    <w:top w:val="none" w:sz="0" w:space="0" w:color="auto"/>
                                    <w:left w:val="none" w:sz="0" w:space="0" w:color="auto"/>
                                    <w:bottom w:val="none" w:sz="0" w:space="0" w:color="auto"/>
                                    <w:right w:val="none" w:sz="0" w:space="0" w:color="auto"/>
                                  </w:divBdr>
                                  <w:divsChild>
                                    <w:div w:id="235483787">
                                      <w:marLeft w:val="0"/>
                                      <w:marRight w:val="0"/>
                                      <w:marTop w:val="0"/>
                                      <w:marBottom w:val="0"/>
                                      <w:divBdr>
                                        <w:top w:val="none" w:sz="0" w:space="0" w:color="auto"/>
                                        <w:left w:val="none" w:sz="0" w:space="0" w:color="auto"/>
                                        <w:bottom w:val="none" w:sz="0" w:space="0" w:color="auto"/>
                                        <w:right w:val="none" w:sz="0" w:space="0" w:color="auto"/>
                                      </w:divBdr>
                                      <w:divsChild>
                                        <w:div w:id="1475221372">
                                          <w:marLeft w:val="0"/>
                                          <w:marRight w:val="0"/>
                                          <w:marTop w:val="0"/>
                                          <w:marBottom w:val="0"/>
                                          <w:divBdr>
                                            <w:top w:val="none" w:sz="0" w:space="0" w:color="auto"/>
                                            <w:left w:val="none" w:sz="0" w:space="0" w:color="auto"/>
                                            <w:bottom w:val="none" w:sz="0" w:space="0" w:color="auto"/>
                                            <w:right w:val="none" w:sz="0" w:space="0" w:color="auto"/>
                                          </w:divBdr>
                                          <w:divsChild>
                                            <w:div w:id="725841040">
                                              <w:marLeft w:val="0"/>
                                              <w:marRight w:val="0"/>
                                              <w:marTop w:val="0"/>
                                              <w:marBottom w:val="0"/>
                                              <w:divBdr>
                                                <w:top w:val="none" w:sz="0" w:space="0" w:color="auto"/>
                                                <w:left w:val="none" w:sz="0" w:space="0" w:color="auto"/>
                                                <w:bottom w:val="none" w:sz="0" w:space="0" w:color="auto"/>
                                                <w:right w:val="none" w:sz="0" w:space="0" w:color="auto"/>
                                              </w:divBdr>
                                              <w:divsChild>
                                                <w:div w:id="1001159686">
                                                  <w:marLeft w:val="0"/>
                                                  <w:marRight w:val="0"/>
                                                  <w:marTop w:val="0"/>
                                                  <w:marBottom w:val="0"/>
                                                  <w:divBdr>
                                                    <w:top w:val="none" w:sz="0" w:space="0" w:color="auto"/>
                                                    <w:left w:val="none" w:sz="0" w:space="0" w:color="auto"/>
                                                    <w:bottom w:val="none" w:sz="0" w:space="0" w:color="auto"/>
                                                    <w:right w:val="none" w:sz="0" w:space="0" w:color="auto"/>
                                                  </w:divBdr>
                                                  <w:divsChild>
                                                    <w:div w:id="1176457751">
                                                      <w:marLeft w:val="180"/>
                                                      <w:marRight w:val="0"/>
                                                      <w:marTop w:val="180"/>
                                                      <w:marBottom w:val="0"/>
                                                      <w:divBdr>
                                                        <w:top w:val="none" w:sz="0" w:space="0" w:color="auto"/>
                                                        <w:left w:val="none" w:sz="0" w:space="0" w:color="auto"/>
                                                        <w:bottom w:val="none" w:sz="0" w:space="0" w:color="auto"/>
                                                        <w:right w:val="none" w:sz="0" w:space="0" w:color="auto"/>
                                                      </w:divBdr>
                                                    </w:div>
                                                    <w:div w:id="1716351829">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4656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csherer@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James C</vt:lpstr>
    </vt:vector>
  </TitlesOfParts>
  <Company>ADP Dealer Services</Company>
  <LinksUpToDate>false</LinksUpToDate>
  <CharactersWithSpaces>17233</CharactersWithSpaces>
  <SharedDoc>false</SharedDoc>
  <HLinks>
    <vt:vector size="12" baseType="variant">
      <vt:variant>
        <vt:i4>4980755</vt:i4>
      </vt:variant>
      <vt:variant>
        <vt:i4>0</vt:i4>
      </vt:variant>
      <vt:variant>
        <vt:i4>0</vt:i4>
      </vt:variant>
      <vt:variant>
        <vt:i4>5</vt:i4>
      </vt:variant>
      <vt:variant>
        <vt:lpwstr>http://www.startuplessonslearned.com</vt:lpwstr>
      </vt:variant>
      <vt:variant>
        <vt:lpwstr/>
      </vt:variant>
      <vt:variant>
        <vt:i4>983104</vt:i4>
      </vt:variant>
      <vt:variant>
        <vt:i4>0</vt:i4>
      </vt:variant>
      <vt:variant>
        <vt:i4>0</vt:i4>
      </vt:variant>
      <vt:variant>
        <vt:i4>5</vt:i4>
      </vt:variant>
      <vt:variant>
        <vt:lpwstr>mailto:jcsherer@comcast.net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C</dc:title>
  <dc:creator>James C. Sherer</dc:creator>
  <cp:lastModifiedBy>James Sherer</cp:lastModifiedBy>
  <cp:revision>15</cp:revision>
  <cp:lastPrinted>2010-01-03T23:07:00Z</cp:lastPrinted>
  <dcterms:created xsi:type="dcterms:W3CDTF">2016-05-17T14:24:00Z</dcterms:created>
  <dcterms:modified xsi:type="dcterms:W3CDTF">2019-04-03T22:28:00Z</dcterms:modified>
</cp:coreProperties>
</file>