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DAA" w:rsidRPr="00D14635" w:rsidRDefault="003A7DAA" w:rsidP="00EF0D0D">
      <w:pPr>
        <w:pBdr>
          <w:bottom w:val="thickThinLargeGap" w:sz="24" w:space="1" w:color="auto"/>
        </w:pBdr>
        <w:jc w:val="center"/>
        <w:rPr>
          <w:rFonts w:cs="Calibri"/>
          <w:b/>
          <w:sz w:val="40"/>
          <w:szCs w:val="40"/>
        </w:rPr>
      </w:pPr>
      <w:r w:rsidRPr="00D14635">
        <w:rPr>
          <w:rFonts w:cs="Calibri"/>
          <w:b/>
          <w:sz w:val="40"/>
          <w:szCs w:val="40"/>
        </w:rPr>
        <w:t>JOHN D. BRANT</w:t>
      </w:r>
    </w:p>
    <w:p w:rsidR="003A7DAA" w:rsidRDefault="00A733A7" w:rsidP="00613898">
      <w:pPr>
        <w:jc w:val="center"/>
        <w:rPr>
          <w:rFonts w:cs="Calibri"/>
          <w:sz w:val="20"/>
          <w:szCs w:val="20"/>
        </w:rPr>
      </w:pPr>
      <w:r w:rsidRPr="00D14635">
        <w:rPr>
          <w:rFonts w:cs="Calibri"/>
          <w:sz w:val="20"/>
          <w:szCs w:val="20"/>
        </w:rPr>
        <w:t>120 S</w:t>
      </w:r>
      <w:r w:rsidR="00467311" w:rsidRPr="00D14635">
        <w:rPr>
          <w:rFonts w:cs="Calibri"/>
          <w:sz w:val="20"/>
          <w:szCs w:val="20"/>
        </w:rPr>
        <w:t>outhwest</w:t>
      </w:r>
      <w:r w:rsidR="009A41D1" w:rsidRPr="00D14635">
        <w:rPr>
          <w:rFonts w:cs="Calibri"/>
          <w:sz w:val="20"/>
          <w:szCs w:val="20"/>
        </w:rPr>
        <w:t xml:space="preserve"> </w:t>
      </w:r>
      <w:r w:rsidR="003A7DAA" w:rsidRPr="00D14635">
        <w:rPr>
          <w:rFonts w:cs="Calibri"/>
          <w:sz w:val="20"/>
          <w:szCs w:val="20"/>
        </w:rPr>
        <w:t>22nd</w:t>
      </w:r>
      <w:r w:rsidRPr="00D14635">
        <w:rPr>
          <w:rFonts w:cs="Calibri"/>
          <w:sz w:val="20"/>
          <w:szCs w:val="20"/>
        </w:rPr>
        <w:t xml:space="preserve"> Road || Miami, Florida</w:t>
      </w:r>
      <w:r w:rsidR="003A7DAA" w:rsidRPr="00D14635">
        <w:rPr>
          <w:rFonts w:cs="Calibri"/>
          <w:sz w:val="20"/>
          <w:szCs w:val="20"/>
        </w:rPr>
        <w:t xml:space="preserve"> 33129 </w:t>
      </w:r>
      <w:r w:rsidRPr="00D14635">
        <w:rPr>
          <w:rFonts w:cs="Calibri"/>
          <w:sz w:val="20"/>
          <w:szCs w:val="20"/>
        </w:rPr>
        <w:t>|| (305) 613-</w:t>
      </w:r>
      <w:r w:rsidR="003A7DAA" w:rsidRPr="00D14635">
        <w:rPr>
          <w:rFonts w:cs="Calibri"/>
          <w:sz w:val="20"/>
          <w:szCs w:val="20"/>
        </w:rPr>
        <w:t>5075</w:t>
      </w:r>
    </w:p>
    <w:p w:rsidR="003803A6" w:rsidRPr="00D14635" w:rsidRDefault="004D1FFC" w:rsidP="00613898">
      <w:pPr>
        <w:jc w:val="center"/>
        <w:rPr>
          <w:rFonts w:cs="Calibri"/>
          <w:sz w:val="20"/>
          <w:szCs w:val="20"/>
        </w:rPr>
      </w:pPr>
      <w:r>
        <w:rPr>
          <w:rFonts w:cs="Calibri"/>
          <w:sz w:val="20"/>
          <w:szCs w:val="20"/>
        </w:rPr>
        <w:t>365 14</w:t>
      </w:r>
      <w:r w:rsidRPr="004D1FFC">
        <w:rPr>
          <w:rFonts w:cs="Calibri"/>
          <w:sz w:val="20"/>
          <w:szCs w:val="20"/>
          <w:vertAlign w:val="superscript"/>
        </w:rPr>
        <w:t>th</w:t>
      </w:r>
      <w:r>
        <w:rPr>
          <w:rFonts w:cs="Calibri"/>
          <w:sz w:val="20"/>
          <w:szCs w:val="20"/>
        </w:rPr>
        <w:t>. Ave NE</w:t>
      </w:r>
      <w:r w:rsidR="003803A6">
        <w:rPr>
          <w:rFonts w:cs="Calibri"/>
          <w:sz w:val="20"/>
          <w:szCs w:val="20"/>
        </w:rPr>
        <w:t xml:space="preserve">, </w:t>
      </w:r>
      <w:r>
        <w:rPr>
          <w:rFonts w:cs="Calibri"/>
          <w:sz w:val="20"/>
          <w:szCs w:val="20"/>
        </w:rPr>
        <w:t>St. Petersburg</w:t>
      </w:r>
      <w:r w:rsidR="003803A6">
        <w:rPr>
          <w:rFonts w:cs="Calibri"/>
          <w:sz w:val="20"/>
          <w:szCs w:val="20"/>
        </w:rPr>
        <w:t>, FL 337</w:t>
      </w:r>
      <w:r>
        <w:rPr>
          <w:rFonts w:cs="Calibri"/>
          <w:sz w:val="20"/>
          <w:szCs w:val="20"/>
        </w:rPr>
        <w:t>01</w:t>
      </w:r>
      <w:bookmarkStart w:id="0" w:name="_GoBack"/>
      <w:bookmarkEnd w:id="0"/>
    </w:p>
    <w:p w:rsidR="00E53509" w:rsidRPr="00D14635" w:rsidRDefault="00525366" w:rsidP="00613898">
      <w:pPr>
        <w:jc w:val="center"/>
        <w:rPr>
          <w:rFonts w:cs="Calibri"/>
          <w:sz w:val="20"/>
          <w:szCs w:val="20"/>
        </w:rPr>
      </w:pPr>
      <w:hyperlink r:id="rId7" w:history="1">
        <w:r w:rsidR="006C36ED" w:rsidRPr="00D14635">
          <w:rPr>
            <w:rStyle w:val="Hyperlink"/>
            <w:rFonts w:cs="Calibri"/>
            <w:sz w:val="20"/>
            <w:szCs w:val="20"/>
          </w:rPr>
          <w:t>johndbrant@outlook.com</w:t>
        </w:r>
      </w:hyperlink>
      <w:r w:rsidR="00A733A7" w:rsidRPr="00D14635">
        <w:rPr>
          <w:rFonts w:cs="Calibri"/>
          <w:sz w:val="20"/>
          <w:szCs w:val="20"/>
        </w:rPr>
        <w:t xml:space="preserve"> </w:t>
      </w:r>
      <w:r w:rsidR="00E53509" w:rsidRPr="00D14635">
        <w:rPr>
          <w:rFonts w:cs="Calibri"/>
          <w:sz w:val="20"/>
          <w:szCs w:val="20"/>
        </w:rPr>
        <w:t xml:space="preserve">|| </w:t>
      </w:r>
      <w:hyperlink r:id="rId8" w:history="1">
        <w:r w:rsidR="006A0E89" w:rsidRPr="00D14635">
          <w:rPr>
            <w:rStyle w:val="Hyperlink"/>
            <w:rFonts w:cs="Calibri"/>
            <w:sz w:val="20"/>
            <w:szCs w:val="20"/>
          </w:rPr>
          <w:t>www.linkedin.com/in/johndbrant</w:t>
        </w:r>
      </w:hyperlink>
    </w:p>
    <w:p w:rsidR="00E53509" w:rsidRPr="00D14635" w:rsidRDefault="00E53509" w:rsidP="00613898">
      <w:pPr>
        <w:tabs>
          <w:tab w:val="right" w:leader="hyphen" w:pos="10800"/>
        </w:tabs>
        <w:rPr>
          <w:rFonts w:cs="Calibri"/>
          <w:smallCaps/>
          <w:spacing w:val="20"/>
          <w:sz w:val="20"/>
          <w:szCs w:val="20"/>
        </w:rPr>
      </w:pPr>
    </w:p>
    <w:p w:rsidR="00721120" w:rsidRPr="00D14635" w:rsidRDefault="006C39EE"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Summary</w:t>
      </w:r>
    </w:p>
    <w:p w:rsidR="00C833A6" w:rsidRPr="00D14635" w:rsidRDefault="00C833A6" w:rsidP="00613898">
      <w:pPr>
        <w:rPr>
          <w:rFonts w:cs="Calibri"/>
          <w:sz w:val="20"/>
          <w:szCs w:val="20"/>
        </w:rPr>
      </w:pPr>
    </w:p>
    <w:p w:rsidR="00E824F8" w:rsidRPr="00D14635" w:rsidRDefault="00C833A6" w:rsidP="00613898">
      <w:pPr>
        <w:rPr>
          <w:rFonts w:cs="Calibri"/>
          <w:sz w:val="20"/>
          <w:szCs w:val="20"/>
        </w:rPr>
      </w:pPr>
      <w:r w:rsidRPr="00D14635">
        <w:rPr>
          <w:rFonts w:cs="Calibri"/>
          <w:sz w:val="20"/>
          <w:szCs w:val="20"/>
        </w:rPr>
        <w:t xml:space="preserve">A highly </w:t>
      </w:r>
      <w:r w:rsidR="00EF0D0D" w:rsidRPr="00D14635">
        <w:rPr>
          <w:rFonts w:cs="Calibri"/>
          <w:sz w:val="20"/>
          <w:szCs w:val="20"/>
        </w:rPr>
        <w:t>strategically-minded</w:t>
      </w:r>
      <w:r w:rsidRPr="00D14635">
        <w:rPr>
          <w:rFonts w:cs="Calibri"/>
          <w:sz w:val="20"/>
          <w:szCs w:val="20"/>
        </w:rPr>
        <w:t xml:space="preserve"> and </w:t>
      </w:r>
      <w:r w:rsidR="009A41D1" w:rsidRPr="00D14635">
        <w:rPr>
          <w:rFonts w:cs="Calibri"/>
          <w:sz w:val="20"/>
          <w:szCs w:val="20"/>
        </w:rPr>
        <w:t>collaborative</w:t>
      </w:r>
      <w:r w:rsidRPr="00D14635">
        <w:rPr>
          <w:rFonts w:cs="Calibri"/>
          <w:sz w:val="20"/>
          <w:szCs w:val="20"/>
        </w:rPr>
        <w:t xml:space="preserve"> </w:t>
      </w:r>
      <w:r w:rsidRPr="00D14635">
        <w:rPr>
          <w:rFonts w:cs="Calibri"/>
          <w:b/>
          <w:smallCaps/>
          <w:sz w:val="20"/>
          <w:szCs w:val="20"/>
        </w:rPr>
        <w:t xml:space="preserve">senior </w:t>
      </w:r>
      <w:r w:rsidR="00FA1DDC" w:rsidRPr="00D14635">
        <w:rPr>
          <w:rFonts w:cs="Calibri"/>
          <w:b/>
          <w:smallCaps/>
          <w:sz w:val="20"/>
          <w:szCs w:val="20"/>
        </w:rPr>
        <w:t>human resources</w:t>
      </w:r>
      <w:r w:rsidRPr="00D14635">
        <w:rPr>
          <w:rFonts w:cs="Calibri"/>
          <w:b/>
          <w:smallCaps/>
          <w:sz w:val="20"/>
          <w:szCs w:val="20"/>
        </w:rPr>
        <w:t xml:space="preserve"> </w:t>
      </w:r>
      <w:r w:rsidR="009A41D1" w:rsidRPr="00D14635">
        <w:rPr>
          <w:rFonts w:cs="Calibri"/>
          <w:b/>
          <w:smallCaps/>
          <w:sz w:val="20"/>
          <w:szCs w:val="20"/>
        </w:rPr>
        <w:t>executive</w:t>
      </w:r>
      <w:r w:rsidR="009A41D1" w:rsidRPr="00D14635">
        <w:rPr>
          <w:rFonts w:cs="Calibri"/>
          <w:sz w:val="20"/>
          <w:szCs w:val="20"/>
        </w:rPr>
        <w:t xml:space="preserve"> </w:t>
      </w:r>
      <w:r w:rsidRPr="00D14635">
        <w:rPr>
          <w:rFonts w:cs="Calibri"/>
          <w:sz w:val="20"/>
          <w:szCs w:val="20"/>
        </w:rPr>
        <w:t xml:space="preserve">with expertise in </w:t>
      </w:r>
      <w:r w:rsidR="009A41D1" w:rsidRPr="00D14635">
        <w:rPr>
          <w:rFonts w:cs="Calibri"/>
          <w:sz w:val="20"/>
          <w:szCs w:val="20"/>
        </w:rPr>
        <w:t>employee</w:t>
      </w:r>
      <w:r w:rsidR="00360353" w:rsidRPr="00D14635">
        <w:rPr>
          <w:rFonts w:cs="Calibri"/>
          <w:sz w:val="20"/>
          <w:szCs w:val="20"/>
        </w:rPr>
        <w:t>/community</w:t>
      </w:r>
      <w:r w:rsidR="009A41D1" w:rsidRPr="00D14635">
        <w:rPr>
          <w:rFonts w:cs="Calibri"/>
          <w:sz w:val="20"/>
          <w:szCs w:val="20"/>
        </w:rPr>
        <w:t xml:space="preserve"> relations, culture transformation, talent management</w:t>
      </w:r>
      <w:r w:rsidR="00310A90" w:rsidRPr="00D14635">
        <w:rPr>
          <w:rFonts w:cs="Calibri"/>
          <w:sz w:val="20"/>
          <w:szCs w:val="20"/>
        </w:rPr>
        <w:t>,</w:t>
      </w:r>
      <w:r w:rsidR="009A41D1" w:rsidRPr="00D14635">
        <w:rPr>
          <w:rFonts w:cs="Calibri"/>
          <w:sz w:val="20"/>
          <w:szCs w:val="20"/>
        </w:rPr>
        <w:t xml:space="preserve"> </w:t>
      </w:r>
      <w:r w:rsidR="00360353" w:rsidRPr="00D14635">
        <w:rPr>
          <w:rFonts w:cs="Calibri"/>
          <w:sz w:val="20"/>
          <w:szCs w:val="20"/>
        </w:rPr>
        <w:t xml:space="preserve">and </w:t>
      </w:r>
      <w:r w:rsidR="009A41D1" w:rsidRPr="00D14635">
        <w:rPr>
          <w:rFonts w:cs="Calibri"/>
          <w:sz w:val="20"/>
          <w:szCs w:val="20"/>
        </w:rPr>
        <w:t>diversity</w:t>
      </w:r>
      <w:r w:rsidR="00242C94" w:rsidRPr="00D14635">
        <w:rPr>
          <w:rFonts w:cs="Calibri"/>
          <w:sz w:val="20"/>
          <w:szCs w:val="20"/>
        </w:rPr>
        <w:t>.</w:t>
      </w:r>
      <w:r w:rsidR="00467311" w:rsidRPr="00D14635">
        <w:rPr>
          <w:rFonts w:cs="Calibri"/>
          <w:sz w:val="20"/>
          <w:szCs w:val="20"/>
        </w:rPr>
        <w:t xml:space="preserve"> </w:t>
      </w:r>
      <w:r w:rsidR="00242C94" w:rsidRPr="00D14635">
        <w:rPr>
          <w:rFonts w:cs="Calibri"/>
          <w:sz w:val="20"/>
          <w:szCs w:val="20"/>
        </w:rPr>
        <w:t xml:space="preserve"> Demonstrated administration experience in</w:t>
      </w:r>
      <w:r w:rsidR="005E5285" w:rsidRPr="00D14635">
        <w:rPr>
          <w:rFonts w:cs="Calibri"/>
          <w:sz w:val="20"/>
          <w:szCs w:val="20"/>
        </w:rPr>
        <w:t xml:space="preserve"> </w:t>
      </w:r>
      <w:r w:rsidR="00242C94" w:rsidRPr="00D14635">
        <w:rPr>
          <w:rFonts w:cs="Calibri"/>
          <w:sz w:val="20"/>
          <w:szCs w:val="20"/>
        </w:rPr>
        <w:t xml:space="preserve">facility relocation, </w:t>
      </w:r>
      <w:r w:rsidR="005E5285" w:rsidRPr="00D14635">
        <w:rPr>
          <w:rFonts w:cs="Calibri"/>
          <w:sz w:val="20"/>
          <w:szCs w:val="20"/>
        </w:rPr>
        <w:t>site selection</w:t>
      </w:r>
      <w:r w:rsidR="00360353" w:rsidRPr="00D14635">
        <w:rPr>
          <w:rFonts w:cs="Calibri"/>
          <w:sz w:val="20"/>
          <w:szCs w:val="20"/>
        </w:rPr>
        <w:t>/</w:t>
      </w:r>
      <w:r w:rsidR="005E5285" w:rsidRPr="00D14635">
        <w:rPr>
          <w:rFonts w:cs="Calibri"/>
          <w:sz w:val="20"/>
          <w:szCs w:val="20"/>
        </w:rPr>
        <w:t>development, real estate, startup operations, M&amp;A integration</w:t>
      </w:r>
      <w:r w:rsidR="00360353" w:rsidRPr="00D14635">
        <w:rPr>
          <w:rFonts w:cs="Calibri"/>
          <w:sz w:val="20"/>
          <w:szCs w:val="20"/>
        </w:rPr>
        <w:t>,</w:t>
      </w:r>
      <w:r w:rsidR="005E5285" w:rsidRPr="00D14635">
        <w:rPr>
          <w:rFonts w:cs="Calibri"/>
          <w:sz w:val="20"/>
          <w:szCs w:val="20"/>
        </w:rPr>
        <w:t xml:space="preserve"> and change management. </w:t>
      </w:r>
      <w:r w:rsidR="00467311" w:rsidRPr="00D14635">
        <w:rPr>
          <w:rFonts w:cs="Calibri"/>
          <w:sz w:val="20"/>
          <w:szCs w:val="20"/>
        </w:rPr>
        <w:t xml:space="preserve"> </w:t>
      </w:r>
      <w:r w:rsidR="00242C94" w:rsidRPr="00D14635">
        <w:rPr>
          <w:rFonts w:cs="Calibri"/>
          <w:sz w:val="20"/>
          <w:szCs w:val="20"/>
        </w:rPr>
        <w:t xml:space="preserve">Leverages expertise in </w:t>
      </w:r>
      <w:r w:rsidR="00FA1DDC" w:rsidRPr="00D14635">
        <w:rPr>
          <w:rFonts w:cs="Calibri"/>
          <w:sz w:val="20"/>
          <w:szCs w:val="20"/>
        </w:rPr>
        <w:t>human resources</w:t>
      </w:r>
      <w:r w:rsidR="00242C94" w:rsidRPr="00D14635">
        <w:rPr>
          <w:rFonts w:cs="Calibri"/>
          <w:sz w:val="20"/>
          <w:szCs w:val="20"/>
        </w:rPr>
        <w:t xml:space="preserve"> policy</w:t>
      </w:r>
      <w:r w:rsidR="00360353" w:rsidRPr="00D14635">
        <w:rPr>
          <w:rFonts w:cs="Calibri"/>
          <w:sz w:val="20"/>
          <w:szCs w:val="20"/>
        </w:rPr>
        <w:t>/</w:t>
      </w:r>
      <w:r w:rsidR="00242C94" w:rsidRPr="00D14635">
        <w:rPr>
          <w:rFonts w:cs="Calibri"/>
          <w:sz w:val="20"/>
          <w:szCs w:val="20"/>
        </w:rPr>
        <w:t xml:space="preserve">restructuring, customer relations, corporate communications, continuous process improvement, and labor analysis. </w:t>
      </w:r>
      <w:r w:rsidR="00467311" w:rsidRPr="00D14635">
        <w:rPr>
          <w:rFonts w:cs="Calibri"/>
          <w:sz w:val="20"/>
          <w:szCs w:val="20"/>
        </w:rPr>
        <w:t xml:space="preserve"> </w:t>
      </w:r>
      <w:r w:rsidR="00242C94" w:rsidRPr="00D14635">
        <w:rPr>
          <w:rFonts w:cs="Calibri"/>
          <w:sz w:val="20"/>
          <w:szCs w:val="20"/>
        </w:rPr>
        <w:t xml:space="preserve">Works closely with business leaders to develop and implement effective human capital strategies </w:t>
      </w:r>
      <w:r w:rsidR="00360353" w:rsidRPr="00D14635">
        <w:rPr>
          <w:rFonts w:cs="Calibri"/>
          <w:sz w:val="20"/>
          <w:szCs w:val="20"/>
        </w:rPr>
        <w:t xml:space="preserve">to address </w:t>
      </w:r>
      <w:r w:rsidR="00242C94" w:rsidRPr="00D14635">
        <w:rPr>
          <w:rFonts w:cs="Calibri"/>
          <w:sz w:val="20"/>
          <w:szCs w:val="20"/>
        </w:rPr>
        <w:t xml:space="preserve">organizational needs. </w:t>
      </w:r>
      <w:r w:rsidR="00467311" w:rsidRPr="00D14635">
        <w:rPr>
          <w:rFonts w:cs="Calibri"/>
          <w:sz w:val="20"/>
          <w:szCs w:val="20"/>
        </w:rPr>
        <w:t xml:space="preserve"> </w:t>
      </w:r>
      <w:r w:rsidR="00242C94" w:rsidRPr="00D14635">
        <w:rPr>
          <w:rFonts w:cs="Calibri"/>
          <w:sz w:val="20"/>
          <w:szCs w:val="20"/>
        </w:rPr>
        <w:t>Develop</w:t>
      </w:r>
      <w:r w:rsidR="00FA1DDC" w:rsidRPr="00D14635">
        <w:rPr>
          <w:rFonts w:cs="Calibri"/>
          <w:sz w:val="20"/>
          <w:szCs w:val="20"/>
        </w:rPr>
        <w:t>s</w:t>
      </w:r>
      <w:r w:rsidR="00242C94" w:rsidRPr="00D14635">
        <w:rPr>
          <w:rFonts w:cs="Calibri"/>
          <w:sz w:val="20"/>
          <w:szCs w:val="20"/>
        </w:rPr>
        <w:t xml:space="preserve"> strategic partnerships with community and non-profit organizations to enhance and model corporate philanthropy</w:t>
      </w:r>
      <w:r w:rsidR="00E824F8" w:rsidRPr="00D14635">
        <w:rPr>
          <w:rFonts w:cs="Calibri"/>
          <w:sz w:val="20"/>
          <w:szCs w:val="20"/>
        </w:rPr>
        <w:t>.</w:t>
      </w:r>
    </w:p>
    <w:p w:rsidR="00DD019D" w:rsidRPr="00D14635" w:rsidRDefault="00DD019D" w:rsidP="00613898">
      <w:pPr>
        <w:rPr>
          <w:rFonts w:cs="Calibri"/>
          <w:sz w:val="20"/>
          <w:szCs w:val="20"/>
        </w:rPr>
      </w:pPr>
    </w:p>
    <w:p w:rsidR="006C39EE" w:rsidRPr="00D14635" w:rsidRDefault="006C39EE"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Experience</w:t>
      </w:r>
    </w:p>
    <w:p w:rsidR="00721120" w:rsidRPr="00D14635" w:rsidRDefault="00721120" w:rsidP="00613898">
      <w:pPr>
        <w:rPr>
          <w:rFonts w:cs="Calibri"/>
          <w:caps/>
          <w:sz w:val="20"/>
          <w:szCs w:val="20"/>
        </w:rPr>
      </w:pPr>
    </w:p>
    <w:p w:rsidR="003803A6" w:rsidRPr="00D14635" w:rsidRDefault="003803A6" w:rsidP="003803A6">
      <w:pPr>
        <w:tabs>
          <w:tab w:val="right" w:pos="10800"/>
        </w:tabs>
        <w:rPr>
          <w:rFonts w:cs="Calibri"/>
          <w:sz w:val="20"/>
          <w:szCs w:val="20"/>
        </w:rPr>
      </w:pPr>
      <w:r>
        <w:rPr>
          <w:rFonts w:cs="Calibri"/>
          <w:sz w:val="20"/>
          <w:szCs w:val="20"/>
        </w:rPr>
        <w:t>MASSEY LAW GROUP, P.A</w:t>
      </w:r>
      <w:r w:rsidRPr="00D14635">
        <w:rPr>
          <w:rFonts w:cs="Calibri"/>
          <w:sz w:val="20"/>
          <w:szCs w:val="20"/>
        </w:rPr>
        <w:t>.</w:t>
      </w:r>
      <w:r w:rsidRPr="00D14635">
        <w:rPr>
          <w:rFonts w:cs="Calibri"/>
          <w:sz w:val="20"/>
          <w:szCs w:val="20"/>
        </w:rPr>
        <w:tab/>
      </w:r>
      <w:r>
        <w:rPr>
          <w:rFonts w:cs="Calibri"/>
          <w:sz w:val="20"/>
          <w:szCs w:val="20"/>
        </w:rPr>
        <w:t>Tampa</w:t>
      </w:r>
      <w:r w:rsidRPr="00D14635">
        <w:rPr>
          <w:rFonts w:cs="Calibri"/>
          <w:sz w:val="20"/>
          <w:szCs w:val="20"/>
        </w:rPr>
        <w:t>, Florida</w:t>
      </w:r>
    </w:p>
    <w:p w:rsidR="003803A6" w:rsidRPr="00D14635" w:rsidRDefault="003803A6" w:rsidP="003803A6">
      <w:pPr>
        <w:tabs>
          <w:tab w:val="right" w:pos="10800"/>
        </w:tabs>
        <w:rPr>
          <w:rFonts w:cs="Calibri"/>
          <w:sz w:val="20"/>
          <w:szCs w:val="20"/>
        </w:rPr>
      </w:pPr>
      <w:r>
        <w:rPr>
          <w:rFonts w:cs="Calibri"/>
          <w:b/>
          <w:smallCaps/>
          <w:sz w:val="20"/>
          <w:szCs w:val="20"/>
        </w:rPr>
        <w:t>Chief of Staff/Firm Administrator</w:t>
      </w:r>
      <w:r w:rsidRPr="00D14635">
        <w:rPr>
          <w:rFonts w:cs="Calibri"/>
          <w:sz w:val="20"/>
          <w:szCs w:val="20"/>
        </w:rPr>
        <w:tab/>
      </w:r>
      <w:r>
        <w:rPr>
          <w:rFonts w:cs="Calibri"/>
          <w:sz w:val="20"/>
          <w:szCs w:val="20"/>
        </w:rPr>
        <w:t>2018</w:t>
      </w:r>
    </w:p>
    <w:p w:rsidR="003803A6" w:rsidRPr="00D14635" w:rsidRDefault="003803A6" w:rsidP="003803A6">
      <w:pPr>
        <w:rPr>
          <w:rFonts w:cs="Calibri"/>
          <w:b/>
          <w:smallCaps/>
          <w:sz w:val="20"/>
          <w:szCs w:val="20"/>
        </w:rPr>
      </w:pPr>
      <w:r w:rsidRPr="00D14635">
        <w:rPr>
          <w:rFonts w:cs="Calibri"/>
          <w:b/>
          <w:smallCaps/>
          <w:sz w:val="20"/>
          <w:szCs w:val="20"/>
        </w:rPr>
        <w:t>Human Resources</w:t>
      </w:r>
      <w:r w:rsidR="00A4555B">
        <w:rPr>
          <w:rFonts w:cs="Calibri"/>
          <w:b/>
          <w:smallCaps/>
          <w:sz w:val="20"/>
          <w:szCs w:val="20"/>
        </w:rPr>
        <w:t xml:space="preserve"> </w:t>
      </w:r>
      <w:r>
        <w:rPr>
          <w:rFonts w:cs="Calibri"/>
          <w:b/>
          <w:smallCaps/>
          <w:sz w:val="20"/>
          <w:szCs w:val="20"/>
        </w:rPr>
        <w:t xml:space="preserve"> and</w:t>
      </w:r>
      <w:r w:rsidRPr="00D14635">
        <w:rPr>
          <w:rFonts w:cs="Calibri"/>
          <w:b/>
          <w:smallCaps/>
          <w:sz w:val="20"/>
          <w:szCs w:val="20"/>
        </w:rPr>
        <w:t xml:space="preserve"> Administration</w:t>
      </w:r>
    </w:p>
    <w:p w:rsidR="003803A6" w:rsidRPr="00D14635" w:rsidRDefault="003803A6" w:rsidP="003803A6">
      <w:pPr>
        <w:rPr>
          <w:rFonts w:cs="Calibri"/>
          <w:sz w:val="20"/>
          <w:szCs w:val="20"/>
        </w:rPr>
      </w:pPr>
    </w:p>
    <w:p w:rsidR="003803A6" w:rsidRPr="00D14635" w:rsidRDefault="003803A6" w:rsidP="003803A6">
      <w:pPr>
        <w:rPr>
          <w:rFonts w:cs="Calibri"/>
          <w:spacing w:val="-2"/>
          <w:sz w:val="20"/>
          <w:szCs w:val="20"/>
        </w:rPr>
      </w:pPr>
      <w:r>
        <w:rPr>
          <w:rFonts w:cs="Calibri"/>
          <w:spacing w:val="-2"/>
          <w:sz w:val="20"/>
          <w:szCs w:val="20"/>
        </w:rPr>
        <w:t>Hired to develop and build-out new 12 attorney boutique law firm from the ground up which offers a new</w:t>
      </w:r>
      <w:r w:rsidR="00340A75">
        <w:rPr>
          <w:rFonts w:cs="Calibri"/>
          <w:spacing w:val="-2"/>
          <w:sz w:val="20"/>
          <w:szCs w:val="20"/>
        </w:rPr>
        <w:t xml:space="preserve"> approach for the delivery of legal services. </w:t>
      </w:r>
      <w:r>
        <w:rPr>
          <w:rFonts w:cs="Calibri"/>
          <w:spacing w:val="-2"/>
          <w:sz w:val="20"/>
          <w:szCs w:val="20"/>
        </w:rPr>
        <w:t>Developed IT and back office systems for go live date of July 2018. Developed accounting and human resources processes for firm. Served as coach to CEO and 15 person staff. Negotiated contracts for administrative processes. First year billings expected to gross in excess of $1 million.</w:t>
      </w:r>
      <w:r w:rsidRPr="003803A6">
        <w:rPr>
          <w:rFonts w:ascii="Segoe UI" w:hAnsi="Segoe UI" w:cs="Segoe UI"/>
          <w:sz w:val="21"/>
          <w:szCs w:val="21"/>
          <w:bdr w:val="none" w:sz="0" w:space="0" w:color="auto" w:frame="1"/>
          <w:shd w:val="clear" w:color="auto" w:fill="FFFFFF"/>
        </w:rPr>
        <w:t xml:space="preserve"> </w:t>
      </w:r>
    </w:p>
    <w:p w:rsidR="003803A6" w:rsidRDefault="003803A6" w:rsidP="00613898">
      <w:pPr>
        <w:tabs>
          <w:tab w:val="right" w:pos="10800"/>
        </w:tabs>
        <w:rPr>
          <w:rFonts w:cs="Calibri"/>
          <w:sz w:val="20"/>
          <w:szCs w:val="20"/>
        </w:rPr>
      </w:pPr>
    </w:p>
    <w:p w:rsidR="003803A6" w:rsidRDefault="003803A6" w:rsidP="00613898">
      <w:pPr>
        <w:tabs>
          <w:tab w:val="right" w:pos="10800"/>
        </w:tabs>
        <w:rPr>
          <w:rFonts w:cs="Calibri"/>
          <w:sz w:val="20"/>
          <w:szCs w:val="20"/>
        </w:rPr>
      </w:pPr>
    </w:p>
    <w:p w:rsidR="003A7DAA" w:rsidRPr="00D14635" w:rsidRDefault="003A7DAA" w:rsidP="00613898">
      <w:pPr>
        <w:tabs>
          <w:tab w:val="right" w:pos="10800"/>
        </w:tabs>
        <w:rPr>
          <w:rFonts w:cs="Calibri"/>
          <w:sz w:val="20"/>
          <w:szCs w:val="20"/>
        </w:rPr>
      </w:pPr>
      <w:r w:rsidRPr="00D14635">
        <w:rPr>
          <w:rFonts w:cs="Calibri"/>
          <w:sz w:val="20"/>
          <w:szCs w:val="20"/>
        </w:rPr>
        <w:t>PATRIOT NATIONAL</w:t>
      </w:r>
      <w:r w:rsidR="00360353" w:rsidRPr="00D14635">
        <w:rPr>
          <w:rFonts w:cs="Calibri"/>
          <w:sz w:val="20"/>
          <w:szCs w:val="20"/>
        </w:rPr>
        <w:t xml:space="preserve">, </w:t>
      </w:r>
      <w:r w:rsidR="005260BB" w:rsidRPr="00D14635">
        <w:rPr>
          <w:rFonts w:cs="Calibri"/>
          <w:sz w:val="20"/>
          <w:szCs w:val="20"/>
        </w:rPr>
        <w:t>INC.</w:t>
      </w:r>
      <w:r w:rsidRPr="00D14635">
        <w:rPr>
          <w:rFonts w:cs="Calibri"/>
          <w:sz w:val="20"/>
          <w:szCs w:val="20"/>
        </w:rPr>
        <w:tab/>
        <w:t>Fort Lauderdale, Florida</w:t>
      </w:r>
    </w:p>
    <w:p w:rsidR="003A7DAA" w:rsidRPr="00D14635" w:rsidRDefault="003A7DAA" w:rsidP="00613898">
      <w:pPr>
        <w:tabs>
          <w:tab w:val="right" w:pos="10800"/>
        </w:tabs>
        <w:rPr>
          <w:rFonts w:cs="Calibri"/>
          <w:sz w:val="20"/>
          <w:szCs w:val="20"/>
        </w:rPr>
      </w:pPr>
      <w:r w:rsidRPr="00D14635">
        <w:rPr>
          <w:rFonts w:cs="Calibri"/>
          <w:b/>
          <w:smallCaps/>
          <w:sz w:val="20"/>
          <w:szCs w:val="20"/>
        </w:rPr>
        <w:t>Executive Vice President</w:t>
      </w:r>
      <w:r w:rsidRPr="00D14635">
        <w:rPr>
          <w:rFonts w:cs="Calibri"/>
          <w:sz w:val="20"/>
          <w:szCs w:val="20"/>
        </w:rPr>
        <w:tab/>
        <w:t>2006</w:t>
      </w:r>
      <w:r w:rsidR="00467311" w:rsidRPr="00D14635">
        <w:rPr>
          <w:rFonts w:cs="Calibri"/>
          <w:sz w:val="20"/>
          <w:szCs w:val="20"/>
        </w:rPr>
        <w:t>-</w:t>
      </w:r>
      <w:r w:rsidRPr="00D14635">
        <w:rPr>
          <w:rFonts w:cs="Calibri"/>
          <w:sz w:val="20"/>
          <w:szCs w:val="20"/>
        </w:rPr>
        <w:t>2017</w:t>
      </w:r>
    </w:p>
    <w:p w:rsidR="003A7DAA" w:rsidRPr="00D14635" w:rsidRDefault="003A7DAA" w:rsidP="00613898">
      <w:pPr>
        <w:rPr>
          <w:rFonts w:cs="Calibri"/>
          <w:b/>
          <w:smallCaps/>
          <w:sz w:val="20"/>
          <w:szCs w:val="20"/>
        </w:rPr>
      </w:pPr>
      <w:r w:rsidRPr="00D14635">
        <w:rPr>
          <w:rFonts w:cs="Calibri"/>
          <w:b/>
          <w:smallCaps/>
          <w:sz w:val="20"/>
          <w:szCs w:val="20"/>
        </w:rPr>
        <w:t>Human Resources, Administration</w:t>
      </w:r>
      <w:r w:rsidR="0074594F" w:rsidRPr="00D14635">
        <w:rPr>
          <w:rFonts w:cs="Calibri"/>
          <w:b/>
          <w:smallCaps/>
          <w:sz w:val="20"/>
          <w:szCs w:val="20"/>
        </w:rPr>
        <w:t>,</w:t>
      </w:r>
      <w:r w:rsidRPr="00D14635">
        <w:rPr>
          <w:rFonts w:cs="Calibri"/>
          <w:b/>
          <w:smallCaps/>
          <w:sz w:val="20"/>
          <w:szCs w:val="20"/>
        </w:rPr>
        <w:t xml:space="preserve"> and Community Relations</w:t>
      </w:r>
    </w:p>
    <w:p w:rsidR="00873C10" w:rsidRPr="00D14635" w:rsidRDefault="00873C10" w:rsidP="00613898">
      <w:pPr>
        <w:rPr>
          <w:rFonts w:cs="Calibri"/>
          <w:sz w:val="20"/>
          <w:szCs w:val="20"/>
        </w:rPr>
      </w:pPr>
    </w:p>
    <w:p w:rsidR="00613898" w:rsidRPr="00D14635" w:rsidRDefault="006C053E" w:rsidP="00613898">
      <w:pPr>
        <w:rPr>
          <w:rFonts w:cs="Calibri"/>
          <w:spacing w:val="-2"/>
          <w:sz w:val="20"/>
          <w:szCs w:val="20"/>
        </w:rPr>
      </w:pPr>
      <w:r>
        <w:rPr>
          <w:rFonts w:cs="Calibri"/>
          <w:spacing w:val="-2"/>
          <w:sz w:val="20"/>
          <w:szCs w:val="20"/>
        </w:rPr>
        <w:t>Hired to organize and develop human resources function for a privately held workers’ compensation insurance company that grew into two insurance companies (one private</w:t>
      </w:r>
      <w:r w:rsidR="007D288D">
        <w:rPr>
          <w:rFonts w:cs="Calibri"/>
          <w:spacing w:val="-2"/>
          <w:sz w:val="20"/>
          <w:szCs w:val="20"/>
        </w:rPr>
        <w:t>ly held</w:t>
      </w:r>
      <w:r>
        <w:rPr>
          <w:rFonts w:cs="Calibri"/>
          <w:spacing w:val="-2"/>
          <w:sz w:val="20"/>
          <w:szCs w:val="20"/>
        </w:rPr>
        <w:t xml:space="preserve"> and one publicly owned) and 19 insurance-related service businesses</w:t>
      </w:r>
      <w:r w:rsidR="00B02AF5">
        <w:rPr>
          <w:rFonts w:cs="Calibri"/>
          <w:spacing w:val="-2"/>
          <w:sz w:val="20"/>
          <w:szCs w:val="20"/>
        </w:rPr>
        <w:t xml:space="preserve"> ($500 million)</w:t>
      </w:r>
      <w:r>
        <w:rPr>
          <w:rFonts w:cs="Calibri"/>
          <w:spacing w:val="-2"/>
          <w:sz w:val="20"/>
          <w:szCs w:val="20"/>
        </w:rPr>
        <w:t xml:space="preserve">. </w:t>
      </w:r>
      <w:r w:rsidR="003A7DAA" w:rsidRPr="00D14635">
        <w:rPr>
          <w:rFonts w:cs="Calibri"/>
          <w:spacing w:val="-2"/>
          <w:sz w:val="20"/>
          <w:szCs w:val="20"/>
        </w:rPr>
        <w:t xml:space="preserve"> Managed and oversaw construction of company headquarters </w:t>
      </w:r>
      <w:r w:rsidR="00183BEC" w:rsidRPr="00D14635">
        <w:rPr>
          <w:rFonts w:cs="Calibri"/>
          <w:spacing w:val="-2"/>
          <w:sz w:val="20"/>
          <w:szCs w:val="20"/>
        </w:rPr>
        <w:t xml:space="preserve">and new field office </w:t>
      </w:r>
      <w:r w:rsidR="00AB57B6" w:rsidRPr="00D14635">
        <w:rPr>
          <w:rFonts w:cs="Calibri"/>
          <w:spacing w:val="-2"/>
          <w:sz w:val="20"/>
          <w:szCs w:val="20"/>
        </w:rPr>
        <w:t xml:space="preserve">locations to support </w:t>
      </w:r>
      <w:r w:rsidR="00E6418F" w:rsidRPr="00D14635">
        <w:rPr>
          <w:rFonts w:cs="Calibri"/>
          <w:spacing w:val="-2"/>
          <w:sz w:val="20"/>
          <w:szCs w:val="20"/>
        </w:rPr>
        <w:t xml:space="preserve">exponential </w:t>
      </w:r>
      <w:r w:rsidR="00853764" w:rsidRPr="00D14635">
        <w:rPr>
          <w:rFonts w:cs="Calibri"/>
          <w:spacing w:val="-2"/>
          <w:sz w:val="20"/>
          <w:szCs w:val="20"/>
        </w:rPr>
        <w:t xml:space="preserve">company </w:t>
      </w:r>
      <w:r w:rsidR="00E6418F" w:rsidRPr="00D14635">
        <w:rPr>
          <w:rFonts w:cs="Calibri"/>
          <w:spacing w:val="-2"/>
          <w:sz w:val="20"/>
          <w:szCs w:val="20"/>
        </w:rPr>
        <w:t>growth</w:t>
      </w:r>
      <w:r w:rsidR="003A7DAA" w:rsidRPr="00D14635">
        <w:rPr>
          <w:rFonts w:cs="Calibri"/>
          <w:spacing w:val="-2"/>
          <w:sz w:val="20"/>
          <w:szCs w:val="20"/>
        </w:rPr>
        <w:t xml:space="preserve">.  </w:t>
      </w:r>
      <w:r w:rsidR="005151CC" w:rsidRPr="00D14635">
        <w:rPr>
          <w:rFonts w:cs="Calibri"/>
          <w:spacing w:val="-2"/>
          <w:sz w:val="20"/>
          <w:szCs w:val="20"/>
        </w:rPr>
        <w:t>Assisted CEO with planning and executing change</w:t>
      </w:r>
      <w:r w:rsidR="00853764" w:rsidRPr="00D14635">
        <w:rPr>
          <w:rFonts w:cs="Calibri"/>
          <w:spacing w:val="-2"/>
          <w:sz w:val="20"/>
          <w:szCs w:val="20"/>
        </w:rPr>
        <w:t>s</w:t>
      </w:r>
      <w:r w:rsidR="005151CC" w:rsidRPr="00D14635">
        <w:rPr>
          <w:rFonts w:cs="Calibri"/>
          <w:spacing w:val="-2"/>
          <w:sz w:val="20"/>
          <w:szCs w:val="20"/>
        </w:rPr>
        <w:t xml:space="preserve"> in senior management. </w:t>
      </w:r>
      <w:r w:rsidR="00467311" w:rsidRPr="00D14635">
        <w:rPr>
          <w:rFonts w:cs="Calibri"/>
          <w:spacing w:val="-2"/>
          <w:sz w:val="20"/>
          <w:szCs w:val="20"/>
        </w:rPr>
        <w:t xml:space="preserve"> </w:t>
      </w:r>
      <w:r w:rsidR="00613898" w:rsidRPr="00D14635">
        <w:rPr>
          <w:rFonts w:cs="Calibri"/>
          <w:spacing w:val="-2"/>
          <w:sz w:val="20"/>
          <w:szCs w:val="20"/>
        </w:rPr>
        <w:t xml:space="preserve">Served in </w:t>
      </w:r>
      <w:r w:rsidR="00E6418F" w:rsidRPr="00D14635">
        <w:rPr>
          <w:rFonts w:cs="Calibri"/>
          <w:spacing w:val="-2"/>
          <w:sz w:val="20"/>
          <w:szCs w:val="20"/>
        </w:rPr>
        <w:t>additional leadership roles</w:t>
      </w:r>
      <w:r w:rsidR="00183BEC" w:rsidRPr="00D14635">
        <w:rPr>
          <w:rFonts w:cs="Calibri"/>
          <w:spacing w:val="-2"/>
          <w:sz w:val="20"/>
          <w:szCs w:val="20"/>
        </w:rPr>
        <w:t xml:space="preserve"> and responsibilities </w:t>
      </w:r>
      <w:r w:rsidR="00853764" w:rsidRPr="00D14635">
        <w:rPr>
          <w:rFonts w:cs="Calibri"/>
          <w:spacing w:val="-2"/>
          <w:sz w:val="20"/>
          <w:szCs w:val="20"/>
        </w:rPr>
        <w:t>in</w:t>
      </w:r>
      <w:r w:rsidR="00183BEC" w:rsidRPr="00D14635">
        <w:rPr>
          <w:rFonts w:cs="Calibri"/>
          <w:spacing w:val="-2"/>
          <w:sz w:val="20"/>
          <w:szCs w:val="20"/>
        </w:rPr>
        <w:t xml:space="preserve"> </w:t>
      </w:r>
      <w:r w:rsidR="00E6418F" w:rsidRPr="00D14635">
        <w:rPr>
          <w:rFonts w:cs="Calibri"/>
          <w:spacing w:val="-2"/>
          <w:sz w:val="20"/>
          <w:szCs w:val="20"/>
        </w:rPr>
        <w:t>corporate</w:t>
      </w:r>
      <w:r w:rsidR="003A7DAA" w:rsidRPr="00D14635">
        <w:rPr>
          <w:rFonts w:cs="Calibri"/>
          <w:spacing w:val="-2"/>
          <w:sz w:val="20"/>
          <w:szCs w:val="20"/>
        </w:rPr>
        <w:t xml:space="preserve"> communications, administration, and community relations.</w:t>
      </w:r>
      <w:r w:rsidR="00613898" w:rsidRPr="00D14635">
        <w:rPr>
          <w:rFonts w:cs="Calibri"/>
          <w:spacing w:val="-2"/>
          <w:sz w:val="20"/>
          <w:szCs w:val="20"/>
        </w:rPr>
        <w:t xml:space="preserve">  </w:t>
      </w:r>
      <w:r w:rsidR="00613898" w:rsidRPr="00613898">
        <w:rPr>
          <w:rFonts w:cs="Calibri"/>
          <w:sz w:val="20"/>
          <w:szCs w:val="20"/>
        </w:rPr>
        <w:t>Developed employee orientation and employee separation feedback programs.</w:t>
      </w:r>
      <w:r w:rsidR="00613898" w:rsidRPr="00D14635">
        <w:rPr>
          <w:rFonts w:cs="Calibri"/>
          <w:spacing w:val="-2"/>
          <w:sz w:val="20"/>
          <w:szCs w:val="20"/>
        </w:rPr>
        <w:t xml:space="preserve">  </w:t>
      </w:r>
      <w:r w:rsidR="00613898" w:rsidRPr="00613898">
        <w:rPr>
          <w:rFonts w:cs="Calibri"/>
          <w:sz w:val="20"/>
          <w:szCs w:val="20"/>
        </w:rPr>
        <w:t xml:space="preserve">Instituted annual employee benefit surveys and used feedback to make adjustments to benefit programs.  Implemented corporate severance program for impacted employees.  </w:t>
      </w:r>
      <w:r w:rsidR="00613898">
        <w:rPr>
          <w:rFonts w:cs="Calibri"/>
          <w:sz w:val="20"/>
          <w:szCs w:val="20"/>
        </w:rPr>
        <w:t xml:space="preserve">Led </w:t>
      </w:r>
      <w:r w:rsidR="00613898" w:rsidRPr="00613898">
        <w:rPr>
          <w:rFonts w:cs="Calibri"/>
          <w:sz w:val="20"/>
          <w:szCs w:val="20"/>
        </w:rPr>
        <w:t>executive diversity and executive conflict negotiations.</w:t>
      </w:r>
    </w:p>
    <w:p w:rsidR="00183BEC" w:rsidRPr="00D14635" w:rsidRDefault="00183BEC" w:rsidP="00613898">
      <w:pPr>
        <w:rPr>
          <w:rFonts w:cs="Calibri"/>
          <w:sz w:val="20"/>
          <w:szCs w:val="20"/>
        </w:rPr>
      </w:pPr>
    </w:p>
    <w:p w:rsidR="00DD1FE3" w:rsidRPr="00D14635" w:rsidRDefault="00DD1FE3" w:rsidP="00DD1FE3">
      <w:pPr>
        <w:rPr>
          <w:rFonts w:cs="Calibri"/>
          <w:b/>
          <w:sz w:val="20"/>
          <w:szCs w:val="20"/>
          <w:u w:val="single"/>
        </w:rPr>
      </w:pPr>
      <w:r w:rsidRPr="00D14635">
        <w:rPr>
          <w:rFonts w:cs="Calibri"/>
          <w:b/>
          <w:sz w:val="20"/>
          <w:szCs w:val="20"/>
          <w:u w:val="single"/>
        </w:rPr>
        <w:t>Talent Acquisition/</w:t>
      </w:r>
      <w:r w:rsidR="00EF0D0D" w:rsidRPr="00D14635">
        <w:rPr>
          <w:rFonts w:cs="Calibri"/>
          <w:b/>
          <w:sz w:val="20"/>
          <w:szCs w:val="20"/>
          <w:u w:val="single"/>
        </w:rPr>
        <w:t>Management</w:t>
      </w:r>
      <w:r w:rsidRPr="00D14635">
        <w:rPr>
          <w:rFonts w:cs="Calibri"/>
          <w:b/>
          <w:sz w:val="20"/>
          <w:szCs w:val="20"/>
          <w:u w:val="single"/>
        </w:rPr>
        <w:t xml:space="preserve"> &amp; </w:t>
      </w:r>
      <w:r w:rsidR="00EF0D0D" w:rsidRPr="00D14635">
        <w:rPr>
          <w:rFonts w:cs="Calibri"/>
          <w:b/>
          <w:sz w:val="20"/>
          <w:szCs w:val="20"/>
          <w:u w:val="single"/>
        </w:rPr>
        <w:t>Cultural Transformation</w:t>
      </w:r>
    </w:p>
    <w:p w:rsidR="00DD1FE3" w:rsidRDefault="00DD1FE3" w:rsidP="00DD1FE3">
      <w:pPr>
        <w:numPr>
          <w:ilvl w:val="0"/>
          <w:numId w:val="49"/>
        </w:numPr>
        <w:rPr>
          <w:rFonts w:cs="Calibri"/>
          <w:sz w:val="20"/>
          <w:szCs w:val="20"/>
        </w:rPr>
      </w:pPr>
      <w:r w:rsidRPr="00DD1FE3">
        <w:rPr>
          <w:rFonts w:cs="Calibri"/>
          <w:sz w:val="20"/>
          <w:szCs w:val="20"/>
        </w:rPr>
        <w:t>Overhauled employee benefits and compensation programs to attract high-quality talent to organization.</w:t>
      </w:r>
    </w:p>
    <w:p w:rsidR="00B02AF5" w:rsidRPr="00DD1FE3" w:rsidRDefault="00B02AF5" w:rsidP="00DD1FE3">
      <w:pPr>
        <w:numPr>
          <w:ilvl w:val="0"/>
          <w:numId w:val="49"/>
        </w:numPr>
        <w:rPr>
          <w:rFonts w:cs="Calibri"/>
          <w:sz w:val="20"/>
          <w:szCs w:val="20"/>
        </w:rPr>
      </w:pPr>
      <w:r>
        <w:rPr>
          <w:rFonts w:cs="Calibri"/>
          <w:sz w:val="20"/>
          <w:szCs w:val="20"/>
        </w:rPr>
        <w:t>Supported Underwriting, Sales, Accounting, Finance, Administration, Executive, Investigation, Audit, and Case Management departments.</w:t>
      </w:r>
    </w:p>
    <w:p w:rsidR="00183BEC" w:rsidRPr="00D14635" w:rsidRDefault="00183BEC" w:rsidP="00613898">
      <w:pPr>
        <w:numPr>
          <w:ilvl w:val="0"/>
          <w:numId w:val="49"/>
        </w:numPr>
        <w:rPr>
          <w:rFonts w:cs="Calibri"/>
          <w:sz w:val="20"/>
          <w:szCs w:val="20"/>
        </w:rPr>
      </w:pPr>
      <w:r w:rsidRPr="00D14635">
        <w:rPr>
          <w:rFonts w:cs="Calibri"/>
          <w:sz w:val="20"/>
          <w:szCs w:val="20"/>
        </w:rPr>
        <w:t>Reduced</w:t>
      </w:r>
      <w:r w:rsidR="005C2907" w:rsidRPr="00D14635">
        <w:rPr>
          <w:rFonts w:cs="Calibri"/>
          <w:sz w:val="20"/>
          <w:szCs w:val="20"/>
        </w:rPr>
        <w:t xml:space="preserve"> employee turnover from 20% to less than 1%</w:t>
      </w:r>
      <w:r w:rsidRPr="00D14635">
        <w:rPr>
          <w:rFonts w:cs="Calibri"/>
          <w:sz w:val="20"/>
          <w:szCs w:val="20"/>
        </w:rPr>
        <w:t xml:space="preserve"> within 36 months.</w:t>
      </w:r>
    </w:p>
    <w:p w:rsidR="00AE262C" w:rsidRPr="00D14635" w:rsidRDefault="00AE262C" w:rsidP="00613898">
      <w:pPr>
        <w:numPr>
          <w:ilvl w:val="0"/>
          <w:numId w:val="49"/>
        </w:numPr>
        <w:rPr>
          <w:rFonts w:cs="Calibri"/>
          <w:sz w:val="20"/>
          <w:szCs w:val="20"/>
        </w:rPr>
      </w:pPr>
      <w:r w:rsidRPr="00D14635">
        <w:rPr>
          <w:rFonts w:cs="Calibri"/>
          <w:sz w:val="20"/>
          <w:szCs w:val="20"/>
        </w:rPr>
        <w:t xml:space="preserve">Instituted employee recognition program and company subsidized benefits including free lunch or subsidized vending (snack) programs to reduce employee time-away from work. </w:t>
      </w:r>
    </w:p>
    <w:p w:rsidR="00AE262C" w:rsidRPr="00D14635" w:rsidRDefault="00AE262C" w:rsidP="00613898">
      <w:pPr>
        <w:numPr>
          <w:ilvl w:val="0"/>
          <w:numId w:val="49"/>
        </w:numPr>
        <w:rPr>
          <w:rFonts w:cs="Calibri"/>
          <w:spacing w:val="-4"/>
          <w:sz w:val="20"/>
          <w:szCs w:val="20"/>
        </w:rPr>
      </w:pPr>
      <w:r w:rsidRPr="00D14635">
        <w:rPr>
          <w:rFonts w:cs="Calibri"/>
          <w:spacing w:val="-4"/>
          <w:sz w:val="20"/>
          <w:szCs w:val="20"/>
        </w:rPr>
        <w:t xml:space="preserve">Evaluated employee benefit programs and streamlined 19 different company programs into one </w:t>
      </w:r>
      <w:r w:rsidR="00613898" w:rsidRPr="00D14635">
        <w:rPr>
          <w:rFonts w:cs="Calibri"/>
          <w:spacing w:val="-4"/>
          <w:sz w:val="20"/>
          <w:szCs w:val="20"/>
        </w:rPr>
        <w:t>comprehensive</w:t>
      </w:r>
      <w:r w:rsidRPr="00D14635">
        <w:rPr>
          <w:rFonts w:cs="Calibri"/>
          <w:spacing w:val="-4"/>
          <w:sz w:val="20"/>
          <w:szCs w:val="20"/>
        </w:rPr>
        <w:t xml:space="preserve"> benefit program.</w:t>
      </w:r>
    </w:p>
    <w:p w:rsidR="00DD1FE3" w:rsidRPr="00DD1FE3" w:rsidRDefault="00DD1FE3" w:rsidP="00DD1FE3">
      <w:pPr>
        <w:numPr>
          <w:ilvl w:val="0"/>
          <w:numId w:val="49"/>
        </w:numPr>
        <w:rPr>
          <w:rFonts w:cs="Calibri"/>
          <w:sz w:val="20"/>
          <w:szCs w:val="20"/>
        </w:rPr>
      </w:pPr>
      <w:r>
        <w:rPr>
          <w:rFonts w:cs="Calibri"/>
          <w:sz w:val="20"/>
          <w:szCs w:val="20"/>
        </w:rPr>
        <w:t xml:space="preserve">Created </w:t>
      </w:r>
      <w:r w:rsidRPr="00DD1FE3">
        <w:rPr>
          <w:rFonts w:cs="Calibri"/>
          <w:sz w:val="20"/>
          <w:szCs w:val="20"/>
        </w:rPr>
        <w:t>various programs and policies including:</w:t>
      </w:r>
    </w:p>
    <w:p w:rsidR="00DD1FE3" w:rsidRPr="00DD1FE3" w:rsidRDefault="00DD1FE3" w:rsidP="00DD1FE3">
      <w:pPr>
        <w:numPr>
          <w:ilvl w:val="1"/>
          <w:numId w:val="49"/>
        </w:numPr>
        <w:rPr>
          <w:rFonts w:cs="Calibri"/>
          <w:sz w:val="20"/>
          <w:szCs w:val="20"/>
        </w:rPr>
      </w:pPr>
      <w:r w:rsidRPr="00DD1FE3">
        <w:rPr>
          <w:rFonts w:cs="Calibri"/>
          <w:sz w:val="20"/>
          <w:szCs w:val="20"/>
        </w:rPr>
        <w:t>Travel/expense and relocation programs.</w:t>
      </w:r>
    </w:p>
    <w:p w:rsidR="00DD1FE3" w:rsidRPr="00DD1FE3" w:rsidRDefault="00DD1FE3" w:rsidP="00DD1FE3">
      <w:pPr>
        <w:numPr>
          <w:ilvl w:val="1"/>
          <w:numId w:val="49"/>
        </w:numPr>
        <w:rPr>
          <w:rFonts w:cs="Calibri"/>
          <w:sz w:val="20"/>
          <w:szCs w:val="20"/>
        </w:rPr>
      </w:pPr>
      <w:r w:rsidRPr="00DD1FE3">
        <w:rPr>
          <w:rFonts w:cs="Calibri"/>
          <w:sz w:val="20"/>
          <w:szCs w:val="20"/>
        </w:rPr>
        <w:t>Facility remodeling specifications.</w:t>
      </w:r>
    </w:p>
    <w:p w:rsidR="00DD1FE3" w:rsidRPr="00DD1FE3" w:rsidRDefault="00DD1FE3" w:rsidP="00DD1FE3">
      <w:pPr>
        <w:numPr>
          <w:ilvl w:val="2"/>
          <w:numId w:val="49"/>
        </w:numPr>
        <w:rPr>
          <w:rFonts w:cs="Calibri"/>
          <w:sz w:val="20"/>
          <w:szCs w:val="20"/>
        </w:rPr>
      </w:pPr>
      <w:r w:rsidRPr="00DD1FE3">
        <w:rPr>
          <w:rFonts w:cs="Calibri"/>
          <w:sz w:val="20"/>
          <w:szCs w:val="20"/>
        </w:rPr>
        <w:t>Negotiated master corporate contracts on all administration and building expenses.</w:t>
      </w:r>
    </w:p>
    <w:p w:rsidR="00DD1FE3" w:rsidRDefault="00DD1FE3" w:rsidP="00DD1FE3">
      <w:pPr>
        <w:numPr>
          <w:ilvl w:val="0"/>
          <w:numId w:val="49"/>
        </w:numPr>
        <w:rPr>
          <w:rFonts w:cs="Calibri"/>
          <w:sz w:val="20"/>
          <w:szCs w:val="20"/>
        </w:rPr>
      </w:pPr>
      <w:r w:rsidRPr="00DD1FE3">
        <w:rPr>
          <w:rFonts w:cs="Calibri"/>
          <w:sz w:val="20"/>
          <w:szCs w:val="20"/>
        </w:rPr>
        <w:t>Developed and formalized employee handbook/manual to reset employee expectations and performance.</w:t>
      </w:r>
    </w:p>
    <w:p w:rsidR="00DD1FE3" w:rsidRDefault="00DD1FE3" w:rsidP="00DD1FE3">
      <w:pPr>
        <w:numPr>
          <w:ilvl w:val="0"/>
          <w:numId w:val="49"/>
        </w:numPr>
        <w:rPr>
          <w:rFonts w:cs="Calibri"/>
          <w:sz w:val="20"/>
          <w:szCs w:val="20"/>
        </w:rPr>
      </w:pPr>
      <w:r w:rsidRPr="00DD1FE3">
        <w:rPr>
          <w:rFonts w:cs="Calibri"/>
          <w:sz w:val="20"/>
          <w:szCs w:val="20"/>
        </w:rPr>
        <w:t>Increased employee morale and received recognition as one of the preferred employer organizations in South Florida.</w:t>
      </w:r>
    </w:p>
    <w:p w:rsidR="00340A75" w:rsidRDefault="00340A75" w:rsidP="00340A75">
      <w:pPr>
        <w:rPr>
          <w:rFonts w:cs="Calibri"/>
          <w:sz w:val="20"/>
          <w:szCs w:val="20"/>
        </w:rPr>
      </w:pPr>
    </w:p>
    <w:p w:rsidR="00340A75" w:rsidRDefault="00340A75" w:rsidP="00340A75">
      <w:pPr>
        <w:rPr>
          <w:rFonts w:cs="Calibri"/>
          <w:sz w:val="20"/>
          <w:szCs w:val="20"/>
        </w:rPr>
      </w:pPr>
    </w:p>
    <w:p w:rsidR="00340A75" w:rsidRDefault="00340A75" w:rsidP="00340A75">
      <w:pPr>
        <w:rPr>
          <w:rFonts w:cs="Calibri"/>
          <w:sz w:val="20"/>
          <w:szCs w:val="20"/>
        </w:rPr>
      </w:pPr>
    </w:p>
    <w:p w:rsidR="00340A75" w:rsidRDefault="00340A75" w:rsidP="00340A75">
      <w:pPr>
        <w:rPr>
          <w:rFonts w:cs="Calibri"/>
          <w:sz w:val="20"/>
          <w:szCs w:val="20"/>
        </w:rPr>
      </w:pPr>
    </w:p>
    <w:p w:rsidR="00340A75" w:rsidRDefault="00340A75" w:rsidP="00340A75">
      <w:pPr>
        <w:rPr>
          <w:rFonts w:cs="Calibri"/>
          <w:sz w:val="20"/>
          <w:szCs w:val="20"/>
        </w:rPr>
      </w:pPr>
    </w:p>
    <w:p w:rsidR="00340A75" w:rsidRPr="00DD1FE3" w:rsidRDefault="00340A75" w:rsidP="00340A75">
      <w:pPr>
        <w:rPr>
          <w:rFonts w:cs="Calibri"/>
          <w:sz w:val="20"/>
          <w:szCs w:val="20"/>
        </w:rPr>
      </w:pPr>
    </w:p>
    <w:p w:rsidR="00DD1FE3" w:rsidRPr="00D14635" w:rsidRDefault="00DD1FE3" w:rsidP="00DD1FE3">
      <w:pPr>
        <w:rPr>
          <w:rFonts w:cs="Calibri"/>
          <w:sz w:val="20"/>
          <w:szCs w:val="20"/>
        </w:rPr>
      </w:pPr>
      <w:r w:rsidRPr="00D14635">
        <w:rPr>
          <w:rFonts w:cs="Calibri"/>
          <w:b/>
          <w:sz w:val="20"/>
          <w:szCs w:val="20"/>
          <w:u w:val="single"/>
        </w:rPr>
        <w:lastRenderedPageBreak/>
        <w:t>Corporate &amp; HR Development</w:t>
      </w:r>
    </w:p>
    <w:p w:rsidR="00D0396F" w:rsidRPr="00D14635" w:rsidRDefault="00D0396F" w:rsidP="00613898">
      <w:pPr>
        <w:numPr>
          <w:ilvl w:val="0"/>
          <w:numId w:val="49"/>
        </w:numPr>
        <w:rPr>
          <w:rFonts w:cs="Calibri"/>
          <w:sz w:val="20"/>
          <w:szCs w:val="20"/>
        </w:rPr>
      </w:pPr>
      <w:r w:rsidRPr="00D14635">
        <w:rPr>
          <w:rFonts w:cs="Calibri"/>
          <w:sz w:val="20"/>
          <w:szCs w:val="20"/>
        </w:rPr>
        <w:t>Oversaw company growth from 35 to over 1,400 employees which included 19 subsidiaries.</w:t>
      </w:r>
    </w:p>
    <w:p w:rsidR="00D0396F" w:rsidRPr="00D14635" w:rsidRDefault="00D0396F" w:rsidP="00613898">
      <w:pPr>
        <w:numPr>
          <w:ilvl w:val="0"/>
          <w:numId w:val="49"/>
        </w:numPr>
        <w:rPr>
          <w:rFonts w:cs="Calibri"/>
          <w:sz w:val="20"/>
          <w:szCs w:val="20"/>
        </w:rPr>
      </w:pPr>
      <w:r w:rsidRPr="00D14635">
        <w:rPr>
          <w:rFonts w:cs="Calibri"/>
          <w:sz w:val="20"/>
          <w:szCs w:val="20"/>
        </w:rPr>
        <w:t>Overhauled entire Human Resources function. Grew HR team from 1 to 12 individuals.</w:t>
      </w:r>
    </w:p>
    <w:p w:rsidR="00D0396F" w:rsidRPr="00D14635" w:rsidRDefault="00D0396F" w:rsidP="00613898">
      <w:pPr>
        <w:numPr>
          <w:ilvl w:val="0"/>
          <w:numId w:val="49"/>
        </w:numPr>
        <w:rPr>
          <w:rFonts w:cs="Calibri"/>
          <w:sz w:val="20"/>
          <w:szCs w:val="20"/>
        </w:rPr>
      </w:pPr>
      <w:r w:rsidRPr="00D14635">
        <w:rPr>
          <w:rFonts w:cs="Calibri"/>
          <w:sz w:val="20"/>
          <w:szCs w:val="20"/>
        </w:rPr>
        <w:t>Evolved Human Resources from transactional into strategic department.</w:t>
      </w:r>
    </w:p>
    <w:p w:rsidR="00D0396F" w:rsidRPr="00D14635" w:rsidRDefault="00D0396F" w:rsidP="00613898">
      <w:pPr>
        <w:numPr>
          <w:ilvl w:val="0"/>
          <w:numId w:val="49"/>
        </w:numPr>
        <w:rPr>
          <w:rFonts w:cs="Calibri"/>
          <w:sz w:val="20"/>
          <w:szCs w:val="20"/>
        </w:rPr>
      </w:pPr>
      <w:r w:rsidRPr="00D14635">
        <w:rPr>
          <w:rFonts w:cs="Calibri"/>
          <w:sz w:val="20"/>
          <w:szCs w:val="20"/>
        </w:rPr>
        <w:t>Developed employee feedback mechanisms</w:t>
      </w:r>
      <w:r w:rsidR="00613898" w:rsidRPr="00D14635">
        <w:rPr>
          <w:rFonts w:cs="Calibri"/>
          <w:sz w:val="20"/>
          <w:szCs w:val="20"/>
        </w:rPr>
        <w:t xml:space="preserve">, </w:t>
      </w:r>
      <w:r w:rsidRPr="00D14635">
        <w:rPr>
          <w:rFonts w:cs="Calibri"/>
          <w:sz w:val="20"/>
          <w:szCs w:val="20"/>
        </w:rPr>
        <w:t>coupled with employee communication meetings</w:t>
      </w:r>
      <w:r w:rsidR="00613898" w:rsidRPr="00D14635">
        <w:rPr>
          <w:rFonts w:cs="Calibri"/>
          <w:sz w:val="20"/>
          <w:szCs w:val="20"/>
        </w:rPr>
        <w:t xml:space="preserve">, </w:t>
      </w:r>
      <w:r w:rsidRPr="00D14635">
        <w:rPr>
          <w:rFonts w:cs="Calibri"/>
          <w:sz w:val="20"/>
          <w:szCs w:val="20"/>
        </w:rPr>
        <w:t>buil</w:t>
      </w:r>
      <w:r w:rsidR="00613898" w:rsidRPr="00D14635">
        <w:rPr>
          <w:rFonts w:cs="Calibri"/>
          <w:sz w:val="20"/>
          <w:szCs w:val="20"/>
        </w:rPr>
        <w:t>ding</w:t>
      </w:r>
      <w:r w:rsidRPr="00D14635">
        <w:rPr>
          <w:rFonts w:cs="Calibri"/>
          <w:sz w:val="20"/>
          <w:szCs w:val="20"/>
        </w:rPr>
        <w:t xml:space="preserve"> credibility within the HR and Senior leadership teams.</w:t>
      </w:r>
    </w:p>
    <w:p w:rsidR="00D0396F" w:rsidRPr="00D14635" w:rsidRDefault="00D0396F" w:rsidP="00613898">
      <w:pPr>
        <w:numPr>
          <w:ilvl w:val="0"/>
          <w:numId w:val="49"/>
        </w:numPr>
        <w:rPr>
          <w:rFonts w:cs="Calibri"/>
          <w:sz w:val="20"/>
          <w:szCs w:val="20"/>
        </w:rPr>
      </w:pPr>
      <w:r w:rsidRPr="00D14635">
        <w:rPr>
          <w:rFonts w:cs="Calibri"/>
          <w:sz w:val="20"/>
          <w:szCs w:val="20"/>
        </w:rPr>
        <w:t xml:space="preserve">Created HR dashboard metrics </w:t>
      </w:r>
      <w:r w:rsidR="00DD1FE3" w:rsidRPr="00D14635">
        <w:rPr>
          <w:rFonts w:cs="Calibri"/>
          <w:sz w:val="20"/>
          <w:szCs w:val="20"/>
        </w:rPr>
        <w:t xml:space="preserve">and reported </w:t>
      </w:r>
      <w:r w:rsidRPr="00D14635">
        <w:rPr>
          <w:rFonts w:cs="Calibri"/>
          <w:sz w:val="20"/>
          <w:szCs w:val="20"/>
        </w:rPr>
        <w:t>on a monthly basis to senior management.</w:t>
      </w:r>
    </w:p>
    <w:p w:rsidR="00AE262C" w:rsidRPr="00D14635" w:rsidRDefault="00AE262C" w:rsidP="00613898">
      <w:pPr>
        <w:numPr>
          <w:ilvl w:val="0"/>
          <w:numId w:val="49"/>
        </w:numPr>
        <w:rPr>
          <w:rFonts w:cs="Calibri"/>
          <w:sz w:val="20"/>
          <w:szCs w:val="20"/>
        </w:rPr>
      </w:pPr>
      <w:r w:rsidRPr="00D14635">
        <w:rPr>
          <w:rFonts w:cs="Calibri"/>
          <w:sz w:val="20"/>
          <w:szCs w:val="20"/>
        </w:rPr>
        <w:t xml:space="preserve">Negotiated space/rental agreements for all locations. </w:t>
      </w:r>
    </w:p>
    <w:p w:rsidR="00AE262C" w:rsidRPr="00D14635" w:rsidRDefault="00AE262C" w:rsidP="00613898">
      <w:pPr>
        <w:numPr>
          <w:ilvl w:val="0"/>
          <w:numId w:val="49"/>
        </w:numPr>
        <w:rPr>
          <w:rFonts w:cs="Calibri"/>
          <w:sz w:val="20"/>
          <w:szCs w:val="20"/>
        </w:rPr>
      </w:pPr>
      <w:r w:rsidRPr="00D14635">
        <w:rPr>
          <w:rFonts w:cs="Calibri"/>
          <w:sz w:val="20"/>
          <w:szCs w:val="20"/>
        </w:rPr>
        <w:t>Led site selection for all new offices.</w:t>
      </w:r>
    </w:p>
    <w:p w:rsidR="00DD1FE3" w:rsidRPr="00D14635" w:rsidRDefault="00DD1FE3" w:rsidP="00DD1FE3">
      <w:pPr>
        <w:rPr>
          <w:rFonts w:cs="Calibri"/>
          <w:b/>
          <w:sz w:val="20"/>
          <w:szCs w:val="20"/>
          <w:u w:val="single"/>
        </w:rPr>
      </w:pPr>
      <w:r w:rsidRPr="00D14635">
        <w:rPr>
          <w:rFonts w:cs="Calibri"/>
          <w:b/>
          <w:sz w:val="20"/>
          <w:szCs w:val="20"/>
          <w:u w:val="single"/>
        </w:rPr>
        <w:t>Community Involvement</w:t>
      </w:r>
    </w:p>
    <w:p w:rsidR="00183BEC" w:rsidRPr="00D14635" w:rsidRDefault="00D46463" w:rsidP="00613898">
      <w:pPr>
        <w:numPr>
          <w:ilvl w:val="0"/>
          <w:numId w:val="49"/>
        </w:numPr>
        <w:rPr>
          <w:rFonts w:cs="Calibri"/>
          <w:sz w:val="20"/>
          <w:szCs w:val="20"/>
        </w:rPr>
      </w:pPr>
      <w:r w:rsidRPr="00D14635">
        <w:rPr>
          <w:rFonts w:cs="Calibri"/>
          <w:sz w:val="20"/>
          <w:szCs w:val="20"/>
        </w:rPr>
        <w:t xml:space="preserve">Recognized as </w:t>
      </w:r>
      <w:r w:rsidR="003A7DAA" w:rsidRPr="00D14635">
        <w:rPr>
          <w:rFonts w:cs="Calibri"/>
          <w:sz w:val="20"/>
          <w:szCs w:val="20"/>
        </w:rPr>
        <w:t>fifth</w:t>
      </w:r>
      <w:r w:rsidR="00853764" w:rsidRPr="00D14635">
        <w:rPr>
          <w:rFonts w:cs="Calibri"/>
          <w:sz w:val="20"/>
          <w:szCs w:val="20"/>
        </w:rPr>
        <w:t>-</w:t>
      </w:r>
      <w:r w:rsidR="003A7DAA" w:rsidRPr="00D14635">
        <w:rPr>
          <w:rFonts w:cs="Calibri"/>
          <w:sz w:val="20"/>
          <w:szCs w:val="20"/>
        </w:rPr>
        <w:t xml:space="preserve">largest donor </w:t>
      </w:r>
      <w:r w:rsidR="00324989" w:rsidRPr="00D14635">
        <w:rPr>
          <w:rFonts w:cs="Calibri"/>
          <w:sz w:val="20"/>
          <w:szCs w:val="20"/>
        </w:rPr>
        <w:t xml:space="preserve">of funds to </w:t>
      </w:r>
      <w:r w:rsidR="003A7DAA" w:rsidRPr="00D14635">
        <w:rPr>
          <w:rFonts w:cs="Calibri"/>
          <w:sz w:val="20"/>
          <w:szCs w:val="20"/>
        </w:rPr>
        <w:t>South Florida</w:t>
      </w:r>
      <w:r w:rsidR="00324989" w:rsidRPr="00D14635">
        <w:rPr>
          <w:rFonts w:cs="Calibri"/>
          <w:sz w:val="20"/>
          <w:szCs w:val="20"/>
        </w:rPr>
        <w:t xml:space="preserve"> non-profit community through</w:t>
      </w:r>
      <w:r w:rsidR="003A7DAA" w:rsidRPr="00D14635">
        <w:rPr>
          <w:rFonts w:cs="Calibri"/>
          <w:sz w:val="20"/>
          <w:szCs w:val="20"/>
        </w:rPr>
        <w:t xml:space="preserve"> </w:t>
      </w:r>
      <w:r w:rsidR="00324989" w:rsidRPr="00D14635">
        <w:rPr>
          <w:rFonts w:cs="Calibri"/>
          <w:sz w:val="20"/>
          <w:szCs w:val="20"/>
        </w:rPr>
        <w:t>development of a successful corporate philanthropy model.</w:t>
      </w:r>
    </w:p>
    <w:p w:rsidR="009B5F9A" w:rsidRPr="00D14635" w:rsidRDefault="00BA7834" w:rsidP="00613898">
      <w:pPr>
        <w:numPr>
          <w:ilvl w:val="0"/>
          <w:numId w:val="49"/>
        </w:numPr>
        <w:rPr>
          <w:rFonts w:cs="Calibri"/>
          <w:sz w:val="20"/>
          <w:szCs w:val="20"/>
        </w:rPr>
      </w:pPr>
      <w:r w:rsidRPr="00D14635">
        <w:rPr>
          <w:rFonts w:cs="Calibri"/>
          <w:sz w:val="20"/>
          <w:szCs w:val="20"/>
        </w:rPr>
        <w:t xml:space="preserve">Served </w:t>
      </w:r>
      <w:r w:rsidR="009B5F9A" w:rsidRPr="00D14635">
        <w:rPr>
          <w:rFonts w:cs="Calibri"/>
          <w:sz w:val="20"/>
          <w:szCs w:val="20"/>
        </w:rPr>
        <w:t>on the boards of six South Florida non-profits. Actively challenged organizations on best practices.</w:t>
      </w:r>
    </w:p>
    <w:p w:rsidR="00D1634D" w:rsidRPr="00D14635" w:rsidRDefault="009B5F9A" w:rsidP="00613898">
      <w:pPr>
        <w:numPr>
          <w:ilvl w:val="0"/>
          <w:numId w:val="49"/>
        </w:numPr>
        <w:rPr>
          <w:rFonts w:cs="Calibri"/>
          <w:sz w:val="20"/>
          <w:szCs w:val="20"/>
        </w:rPr>
      </w:pPr>
      <w:r w:rsidRPr="00D14635">
        <w:rPr>
          <w:rFonts w:cs="Calibri"/>
          <w:sz w:val="20"/>
          <w:szCs w:val="20"/>
        </w:rPr>
        <w:t xml:space="preserve">Managed fundraising galas for American Heart Association for 4 years that raised over $3.5 million for charity </w:t>
      </w:r>
    </w:p>
    <w:p w:rsidR="0083158B" w:rsidRDefault="0083158B" w:rsidP="00613898">
      <w:pPr>
        <w:rPr>
          <w:rFonts w:cs="Calibri"/>
          <w:sz w:val="20"/>
          <w:szCs w:val="20"/>
        </w:rPr>
      </w:pPr>
    </w:p>
    <w:p w:rsidR="007D288D" w:rsidRPr="00D14635" w:rsidRDefault="007D288D" w:rsidP="00613898">
      <w:pPr>
        <w:rPr>
          <w:rFonts w:cs="Calibri"/>
          <w:sz w:val="20"/>
          <w:szCs w:val="20"/>
        </w:rPr>
      </w:pPr>
    </w:p>
    <w:p w:rsidR="00D1634D" w:rsidRPr="00D14635" w:rsidRDefault="006304C7"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Additional Experience</w:t>
      </w:r>
    </w:p>
    <w:p w:rsidR="0083158B" w:rsidRPr="00D14635" w:rsidRDefault="0083158B" w:rsidP="00613898">
      <w:pPr>
        <w:rPr>
          <w:rFonts w:cs="Calibri"/>
          <w:caps/>
          <w:sz w:val="20"/>
          <w:szCs w:val="20"/>
        </w:rPr>
      </w:pPr>
    </w:p>
    <w:p w:rsidR="00340A75" w:rsidRDefault="00340A75" w:rsidP="00613898">
      <w:pPr>
        <w:rPr>
          <w:rFonts w:cs="Calibri"/>
          <w:caps/>
          <w:sz w:val="20"/>
          <w:szCs w:val="20"/>
        </w:rPr>
      </w:pPr>
    </w:p>
    <w:p w:rsidR="003A7DAA" w:rsidRPr="00D14635" w:rsidRDefault="003A7DAA" w:rsidP="00613898">
      <w:pPr>
        <w:rPr>
          <w:rFonts w:cs="Calibri"/>
          <w:sz w:val="20"/>
          <w:szCs w:val="20"/>
        </w:rPr>
      </w:pPr>
      <w:r w:rsidRPr="00D14635">
        <w:rPr>
          <w:rFonts w:cs="Calibri"/>
          <w:caps/>
          <w:sz w:val="20"/>
          <w:szCs w:val="20"/>
        </w:rPr>
        <w:t>CORDIS CORPORATION</w:t>
      </w:r>
      <w:r w:rsidR="00467311" w:rsidRPr="00D14635">
        <w:rPr>
          <w:rFonts w:cs="Calibri"/>
          <w:caps/>
          <w:sz w:val="20"/>
          <w:szCs w:val="20"/>
        </w:rPr>
        <w:t xml:space="preserve"> (</w:t>
      </w:r>
      <w:r w:rsidR="00BB4916" w:rsidRPr="00D14635">
        <w:rPr>
          <w:rFonts w:cs="Calibri"/>
          <w:caps/>
          <w:sz w:val="20"/>
          <w:szCs w:val="20"/>
        </w:rPr>
        <w:t xml:space="preserve">formerly </w:t>
      </w:r>
      <w:r w:rsidR="004C4FF2" w:rsidRPr="00D14635">
        <w:rPr>
          <w:rFonts w:cs="Calibri"/>
          <w:caps/>
          <w:sz w:val="20"/>
          <w:szCs w:val="20"/>
        </w:rPr>
        <w:t>a Johnson &amp; Johnson Company</w:t>
      </w:r>
      <w:r w:rsidR="00467311" w:rsidRPr="00D14635">
        <w:rPr>
          <w:rFonts w:cs="Calibri"/>
          <w:caps/>
          <w:sz w:val="20"/>
          <w:szCs w:val="20"/>
        </w:rPr>
        <w:t>)</w:t>
      </w:r>
      <w:r w:rsidRPr="00D14635">
        <w:rPr>
          <w:rFonts w:cs="Calibri"/>
          <w:caps/>
          <w:sz w:val="20"/>
          <w:szCs w:val="20"/>
        </w:rPr>
        <w:t>,</w:t>
      </w:r>
      <w:r w:rsidRPr="00D14635">
        <w:rPr>
          <w:rFonts w:cs="Calibri"/>
          <w:sz w:val="20"/>
          <w:szCs w:val="20"/>
        </w:rPr>
        <w:t xml:space="preserve"> Miami Lakes, Florida, </w:t>
      </w:r>
      <w:r w:rsidRPr="00D14635">
        <w:rPr>
          <w:rFonts w:cs="Calibri"/>
          <w:b/>
          <w:sz w:val="20"/>
          <w:szCs w:val="20"/>
        </w:rPr>
        <w:t>Director, Human Resources,</w:t>
      </w:r>
      <w:r w:rsidRPr="00D14635">
        <w:rPr>
          <w:rFonts w:cs="Calibri"/>
          <w:sz w:val="20"/>
          <w:szCs w:val="20"/>
        </w:rPr>
        <w:t xml:space="preserve"> 2002</w:t>
      </w:r>
      <w:r w:rsidR="000B1273" w:rsidRPr="00D14635">
        <w:rPr>
          <w:rFonts w:cs="Calibri"/>
          <w:sz w:val="20"/>
          <w:szCs w:val="20"/>
        </w:rPr>
        <w:t>-</w:t>
      </w:r>
      <w:r w:rsidRPr="00D14635">
        <w:rPr>
          <w:rFonts w:cs="Calibri"/>
          <w:sz w:val="20"/>
          <w:szCs w:val="20"/>
        </w:rPr>
        <w:t xml:space="preserve">2006.  Helped reenergize and rebuild </w:t>
      </w:r>
      <w:r w:rsidR="00853764" w:rsidRPr="00D14635">
        <w:rPr>
          <w:rFonts w:cs="Calibri"/>
          <w:sz w:val="20"/>
          <w:szCs w:val="20"/>
        </w:rPr>
        <w:t>human resources</w:t>
      </w:r>
      <w:r w:rsidRPr="00D14635">
        <w:rPr>
          <w:rFonts w:cs="Calibri"/>
          <w:sz w:val="20"/>
          <w:szCs w:val="20"/>
        </w:rPr>
        <w:t xml:space="preserve"> function.  Developed collaborative relationship</w:t>
      </w:r>
      <w:r w:rsidR="00853764" w:rsidRPr="00D14635">
        <w:rPr>
          <w:rFonts w:cs="Calibri"/>
          <w:sz w:val="20"/>
          <w:szCs w:val="20"/>
        </w:rPr>
        <w:t>s</w:t>
      </w:r>
      <w:r w:rsidRPr="00D14635">
        <w:rPr>
          <w:rFonts w:cs="Calibri"/>
          <w:sz w:val="20"/>
          <w:szCs w:val="20"/>
        </w:rPr>
        <w:t xml:space="preserve"> between business units and corporate organization.  Led development of employee communications strategy and programs.  Developed diversity strategy and affinity groups a</w:t>
      </w:r>
      <w:r w:rsidR="00853764" w:rsidRPr="00D14635">
        <w:rPr>
          <w:rFonts w:cs="Calibri"/>
          <w:sz w:val="20"/>
          <w:szCs w:val="20"/>
        </w:rPr>
        <w:t>s well as</w:t>
      </w:r>
      <w:r w:rsidRPr="00D14635">
        <w:rPr>
          <w:rFonts w:cs="Calibri"/>
          <w:sz w:val="20"/>
          <w:szCs w:val="20"/>
        </w:rPr>
        <w:t xml:space="preserve"> enhanced recruiting efforts.  Rebuilt training and charitable</w:t>
      </w:r>
      <w:r w:rsidR="00853764" w:rsidRPr="00D14635">
        <w:rPr>
          <w:rFonts w:cs="Calibri"/>
          <w:sz w:val="20"/>
          <w:szCs w:val="20"/>
        </w:rPr>
        <w:t>/</w:t>
      </w:r>
      <w:r w:rsidRPr="00D14635">
        <w:rPr>
          <w:rFonts w:cs="Calibri"/>
          <w:sz w:val="20"/>
          <w:szCs w:val="20"/>
        </w:rPr>
        <w:t>community relations programs.  Improved C</w:t>
      </w:r>
      <w:r w:rsidR="00853764" w:rsidRPr="00D14635">
        <w:rPr>
          <w:rFonts w:cs="Calibri"/>
          <w:sz w:val="20"/>
          <w:szCs w:val="20"/>
        </w:rPr>
        <w:t>redo</w:t>
      </w:r>
      <w:r w:rsidRPr="00D14635">
        <w:rPr>
          <w:rFonts w:cs="Calibri"/>
          <w:sz w:val="20"/>
          <w:szCs w:val="20"/>
        </w:rPr>
        <w:t xml:space="preserve"> (employee satisfaction) results </w:t>
      </w:r>
      <w:r w:rsidR="00853764" w:rsidRPr="00D14635">
        <w:rPr>
          <w:rFonts w:cs="Calibri"/>
          <w:sz w:val="20"/>
          <w:szCs w:val="20"/>
        </w:rPr>
        <w:t xml:space="preserve">by </w:t>
      </w:r>
      <w:r w:rsidRPr="00D14635">
        <w:rPr>
          <w:rFonts w:cs="Calibri"/>
          <w:sz w:val="20"/>
          <w:szCs w:val="20"/>
        </w:rPr>
        <w:t>20%.</w:t>
      </w:r>
      <w:r w:rsidR="00C72D0D" w:rsidRPr="00D14635">
        <w:rPr>
          <w:rFonts w:cs="Calibri"/>
          <w:sz w:val="20"/>
          <w:szCs w:val="20"/>
        </w:rPr>
        <w:t xml:space="preserve">  Increased employee giving for United Way by 35%.</w:t>
      </w:r>
    </w:p>
    <w:p w:rsidR="00AE262C" w:rsidRPr="00D14635" w:rsidRDefault="00AE262C" w:rsidP="00613898">
      <w:pPr>
        <w:rPr>
          <w:rFonts w:cs="Calibri"/>
          <w:sz w:val="20"/>
          <w:szCs w:val="20"/>
        </w:rPr>
      </w:pPr>
    </w:p>
    <w:p w:rsidR="00AE262C" w:rsidRPr="00D14635" w:rsidRDefault="00AE262C" w:rsidP="00613898">
      <w:pPr>
        <w:numPr>
          <w:ilvl w:val="0"/>
          <w:numId w:val="50"/>
        </w:numPr>
        <w:rPr>
          <w:rFonts w:cs="Calibri"/>
          <w:sz w:val="20"/>
          <w:szCs w:val="20"/>
        </w:rPr>
      </w:pPr>
      <w:r w:rsidRPr="00D14635">
        <w:rPr>
          <w:rFonts w:cs="Calibri"/>
          <w:sz w:val="20"/>
          <w:szCs w:val="20"/>
        </w:rPr>
        <w:t>Developed corporate employee quarterly meetings worldwide and led meetings over six time zones.</w:t>
      </w:r>
    </w:p>
    <w:p w:rsidR="00AE262C" w:rsidRPr="00D14635" w:rsidRDefault="00BA7834" w:rsidP="00613898">
      <w:pPr>
        <w:numPr>
          <w:ilvl w:val="0"/>
          <w:numId w:val="50"/>
        </w:numPr>
        <w:rPr>
          <w:rFonts w:cs="Calibri"/>
          <w:sz w:val="20"/>
          <w:szCs w:val="20"/>
        </w:rPr>
      </w:pPr>
      <w:r w:rsidRPr="00D14635">
        <w:rPr>
          <w:rFonts w:cs="Calibri"/>
          <w:sz w:val="20"/>
          <w:szCs w:val="20"/>
        </w:rPr>
        <w:t xml:space="preserve">Created </w:t>
      </w:r>
      <w:r w:rsidR="00AE262C" w:rsidRPr="00D14635">
        <w:rPr>
          <w:rFonts w:cs="Calibri"/>
          <w:sz w:val="20"/>
          <w:szCs w:val="20"/>
        </w:rPr>
        <w:t>employee reduction in force (RIF) program. Trained management on best practice in execution of RIFs</w:t>
      </w:r>
    </w:p>
    <w:p w:rsidR="00AE262C" w:rsidRPr="00D14635" w:rsidRDefault="00AE262C" w:rsidP="00613898">
      <w:pPr>
        <w:numPr>
          <w:ilvl w:val="0"/>
          <w:numId w:val="50"/>
        </w:numPr>
        <w:rPr>
          <w:rFonts w:cs="Calibri"/>
          <w:sz w:val="20"/>
          <w:szCs w:val="20"/>
        </w:rPr>
      </w:pPr>
      <w:r w:rsidRPr="00D14635">
        <w:rPr>
          <w:rFonts w:cs="Calibri"/>
          <w:sz w:val="20"/>
          <w:szCs w:val="20"/>
        </w:rPr>
        <w:t xml:space="preserve">Redeveloped corporate training model from </w:t>
      </w:r>
      <w:r w:rsidR="009B5F9A" w:rsidRPr="00D14635">
        <w:rPr>
          <w:rFonts w:cs="Calibri"/>
          <w:sz w:val="20"/>
          <w:szCs w:val="20"/>
        </w:rPr>
        <w:t>force feed to employee election</w:t>
      </w:r>
    </w:p>
    <w:p w:rsidR="009B5F9A" w:rsidRPr="00D14635" w:rsidRDefault="00BA7834" w:rsidP="00613898">
      <w:pPr>
        <w:numPr>
          <w:ilvl w:val="0"/>
          <w:numId w:val="50"/>
        </w:numPr>
        <w:rPr>
          <w:rFonts w:cs="Calibri"/>
          <w:sz w:val="20"/>
          <w:szCs w:val="20"/>
        </w:rPr>
      </w:pPr>
      <w:r w:rsidRPr="00D14635">
        <w:rPr>
          <w:rFonts w:cs="Calibri"/>
          <w:sz w:val="20"/>
          <w:szCs w:val="20"/>
        </w:rPr>
        <w:t xml:space="preserve">Designed </w:t>
      </w:r>
      <w:r w:rsidR="009B5F9A" w:rsidRPr="00D14635">
        <w:rPr>
          <w:rFonts w:cs="Calibri"/>
          <w:sz w:val="20"/>
          <w:szCs w:val="20"/>
        </w:rPr>
        <w:t>consistent Hurricane Preparedness Plan for all Johnson &amp; Johnson Florida locations.</w:t>
      </w:r>
    </w:p>
    <w:p w:rsidR="0083158B" w:rsidRPr="00D14635" w:rsidRDefault="0083158B" w:rsidP="00613898">
      <w:pPr>
        <w:rPr>
          <w:rFonts w:cs="Calibri"/>
          <w:sz w:val="20"/>
          <w:szCs w:val="20"/>
        </w:rPr>
      </w:pPr>
    </w:p>
    <w:p w:rsidR="003A7DAA" w:rsidRPr="00D14635" w:rsidRDefault="003A7DAA" w:rsidP="00613898">
      <w:pPr>
        <w:rPr>
          <w:rFonts w:cs="Calibri"/>
          <w:spacing w:val="-4"/>
          <w:sz w:val="20"/>
          <w:szCs w:val="20"/>
        </w:rPr>
      </w:pPr>
      <w:r w:rsidRPr="00D14635">
        <w:rPr>
          <w:rFonts w:cs="Calibri"/>
          <w:caps/>
          <w:spacing w:val="-4"/>
          <w:sz w:val="20"/>
          <w:szCs w:val="20"/>
        </w:rPr>
        <w:t>PEOPLESOFT, Inc.,</w:t>
      </w:r>
      <w:r w:rsidRPr="00D14635">
        <w:rPr>
          <w:rFonts w:cs="Calibri"/>
          <w:spacing w:val="-4"/>
          <w:sz w:val="20"/>
          <w:szCs w:val="20"/>
        </w:rPr>
        <w:t xml:space="preserve"> </w:t>
      </w:r>
      <w:r w:rsidR="006C053E">
        <w:rPr>
          <w:rFonts w:cs="Calibri"/>
          <w:spacing w:val="-4"/>
          <w:sz w:val="20"/>
          <w:szCs w:val="20"/>
        </w:rPr>
        <w:t>Atlanta, Georgia and Chicago, Illinois,</w:t>
      </w:r>
      <w:r w:rsidRPr="00D14635">
        <w:rPr>
          <w:rFonts w:cs="Calibri"/>
          <w:spacing w:val="-4"/>
          <w:sz w:val="20"/>
          <w:szCs w:val="20"/>
        </w:rPr>
        <w:t xml:space="preserve"> </w:t>
      </w:r>
      <w:r w:rsidR="00853764" w:rsidRPr="00D14635">
        <w:rPr>
          <w:rFonts w:cs="Calibri"/>
          <w:b/>
          <w:spacing w:val="-4"/>
          <w:sz w:val="20"/>
          <w:szCs w:val="20"/>
        </w:rPr>
        <w:t>Director, Human Resources, Midwest Region,</w:t>
      </w:r>
      <w:r w:rsidR="00853764" w:rsidRPr="00D14635">
        <w:rPr>
          <w:rFonts w:cs="Calibri"/>
          <w:spacing w:val="-4"/>
          <w:sz w:val="20"/>
          <w:szCs w:val="20"/>
        </w:rPr>
        <w:t xml:space="preserve"> 2001-2002; </w:t>
      </w:r>
      <w:r w:rsidRPr="00D14635">
        <w:rPr>
          <w:rFonts w:cs="Calibri"/>
          <w:b/>
          <w:spacing w:val="-4"/>
          <w:sz w:val="20"/>
          <w:szCs w:val="20"/>
        </w:rPr>
        <w:t>Director, Human Resources, Southeast Region,</w:t>
      </w:r>
      <w:r w:rsidRPr="00D14635">
        <w:rPr>
          <w:rFonts w:cs="Calibri"/>
          <w:spacing w:val="-4"/>
          <w:sz w:val="20"/>
          <w:szCs w:val="20"/>
        </w:rPr>
        <w:t xml:space="preserve"> 2000-2001.  Reestablished regional human resources function.  Instituted strong performance and developmental management programs.  Focused on coaching</w:t>
      </w:r>
      <w:r w:rsidR="009A6B5D" w:rsidRPr="00D14635">
        <w:rPr>
          <w:rFonts w:cs="Calibri"/>
          <w:spacing w:val="-4"/>
          <w:sz w:val="20"/>
          <w:szCs w:val="20"/>
        </w:rPr>
        <w:t>/</w:t>
      </w:r>
      <w:r w:rsidRPr="00D14635">
        <w:rPr>
          <w:rFonts w:cs="Calibri"/>
          <w:spacing w:val="-4"/>
          <w:sz w:val="20"/>
          <w:szCs w:val="20"/>
        </w:rPr>
        <w:t xml:space="preserve">counseling senior management team.  Built </w:t>
      </w:r>
      <w:r w:rsidR="00853764" w:rsidRPr="00D14635">
        <w:rPr>
          <w:rFonts w:cs="Calibri"/>
          <w:spacing w:val="-4"/>
          <w:sz w:val="20"/>
          <w:szCs w:val="20"/>
        </w:rPr>
        <w:t xml:space="preserve">organization sensitive to </w:t>
      </w:r>
      <w:r w:rsidRPr="00D14635">
        <w:rPr>
          <w:rFonts w:cs="Calibri"/>
          <w:spacing w:val="-4"/>
          <w:sz w:val="20"/>
          <w:szCs w:val="20"/>
        </w:rPr>
        <w:t>employee relations.</w:t>
      </w:r>
    </w:p>
    <w:p w:rsidR="00BA7834" w:rsidRPr="00D14635" w:rsidRDefault="00BA7834" w:rsidP="00613898">
      <w:pPr>
        <w:rPr>
          <w:rFonts w:cs="Calibri"/>
          <w:sz w:val="20"/>
          <w:szCs w:val="20"/>
        </w:rPr>
      </w:pPr>
    </w:p>
    <w:p w:rsidR="0083158B" w:rsidRPr="00D14635" w:rsidRDefault="003A7DAA" w:rsidP="00613898">
      <w:pPr>
        <w:rPr>
          <w:rFonts w:cs="Calibri"/>
          <w:sz w:val="20"/>
          <w:szCs w:val="20"/>
        </w:rPr>
      </w:pPr>
      <w:r w:rsidRPr="00D14635">
        <w:rPr>
          <w:rFonts w:cs="Calibri"/>
          <w:sz w:val="20"/>
          <w:szCs w:val="20"/>
        </w:rPr>
        <w:t xml:space="preserve">IBM, </w:t>
      </w:r>
      <w:r w:rsidR="006C053E">
        <w:rPr>
          <w:rFonts w:cs="Calibri"/>
          <w:sz w:val="20"/>
          <w:szCs w:val="20"/>
        </w:rPr>
        <w:t>Atlanta, Georgia</w:t>
      </w:r>
      <w:r w:rsidRPr="00D14635">
        <w:rPr>
          <w:rFonts w:cs="Calibri"/>
          <w:sz w:val="20"/>
          <w:szCs w:val="20"/>
        </w:rPr>
        <w:t xml:space="preserve">, </w:t>
      </w:r>
      <w:r w:rsidRPr="00D14635">
        <w:rPr>
          <w:rFonts w:cs="Calibri"/>
          <w:b/>
          <w:sz w:val="20"/>
          <w:szCs w:val="20"/>
        </w:rPr>
        <w:t>Professional Development Manager,</w:t>
      </w:r>
      <w:r w:rsidRPr="00D14635">
        <w:rPr>
          <w:rFonts w:cs="Calibri"/>
          <w:sz w:val="20"/>
          <w:szCs w:val="20"/>
        </w:rPr>
        <w:t xml:space="preserve"> 1999-2000.  Created human resources strategic and collaborative business relationship within consulting organization.  Developed stronger recruiting and retention efforts.  Enhanced focus on professional and certification development.  Administered performance</w:t>
      </w:r>
      <w:r w:rsidR="00853764" w:rsidRPr="00D14635">
        <w:rPr>
          <w:rFonts w:cs="Calibri"/>
          <w:sz w:val="20"/>
          <w:szCs w:val="20"/>
        </w:rPr>
        <w:t xml:space="preserve"> and</w:t>
      </w:r>
      <w:r w:rsidRPr="00D14635">
        <w:rPr>
          <w:rFonts w:cs="Calibri"/>
          <w:sz w:val="20"/>
          <w:szCs w:val="20"/>
        </w:rPr>
        <w:t xml:space="preserve"> salary</w:t>
      </w:r>
      <w:r w:rsidR="00853764" w:rsidRPr="00D14635">
        <w:rPr>
          <w:rFonts w:cs="Calibri"/>
          <w:sz w:val="20"/>
          <w:szCs w:val="20"/>
        </w:rPr>
        <w:t>/</w:t>
      </w:r>
      <w:r w:rsidRPr="00D14635">
        <w:rPr>
          <w:rFonts w:cs="Calibri"/>
          <w:sz w:val="20"/>
          <w:szCs w:val="20"/>
        </w:rPr>
        <w:t>incentive plan</w:t>
      </w:r>
      <w:r w:rsidR="00853764" w:rsidRPr="00D14635">
        <w:rPr>
          <w:rFonts w:cs="Calibri"/>
          <w:sz w:val="20"/>
          <w:szCs w:val="20"/>
        </w:rPr>
        <w:t>s</w:t>
      </w:r>
      <w:r w:rsidRPr="00D14635">
        <w:rPr>
          <w:rFonts w:cs="Calibri"/>
          <w:sz w:val="20"/>
          <w:szCs w:val="20"/>
        </w:rPr>
        <w:t>.</w:t>
      </w:r>
    </w:p>
    <w:p w:rsidR="00BA7834" w:rsidRPr="00D14635" w:rsidRDefault="00BA7834" w:rsidP="00613898">
      <w:pPr>
        <w:rPr>
          <w:rFonts w:cs="Calibri"/>
          <w:sz w:val="20"/>
          <w:szCs w:val="20"/>
        </w:rPr>
      </w:pPr>
    </w:p>
    <w:p w:rsidR="00E20D1E" w:rsidRPr="00D14635" w:rsidRDefault="003A7DAA" w:rsidP="00613898">
      <w:pPr>
        <w:rPr>
          <w:rFonts w:cs="Calibri"/>
          <w:sz w:val="20"/>
          <w:szCs w:val="20"/>
        </w:rPr>
      </w:pPr>
      <w:r w:rsidRPr="00D14635">
        <w:rPr>
          <w:rFonts w:cs="Calibri"/>
          <w:sz w:val="20"/>
          <w:szCs w:val="20"/>
        </w:rPr>
        <w:t>GEORGIA-PACIFI</w:t>
      </w:r>
      <w:r w:rsidR="00853764" w:rsidRPr="00D14635">
        <w:rPr>
          <w:rFonts w:cs="Calibri"/>
          <w:sz w:val="20"/>
          <w:szCs w:val="20"/>
        </w:rPr>
        <w:t>C</w:t>
      </w:r>
      <w:r w:rsidRPr="00D14635">
        <w:rPr>
          <w:rFonts w:cs="Calibri"/>
          <w:sz w:val="20"/>
          <w:szCs w:val="20"/>
        </w:rPr>
        <w:t xml:space="preserve">, Atlanta, Georgia, </w:t>
      </w:r>
      <w:r w:rsidRPr="00D14635">
        <w:rPr>
          <w:rFonts w:cs="Calibri"/>
          <w:b/>
          <w:sz w:val="20"/>
          <w:szCs w:val="20"/>
        </w:rPr>
        <w:t>Human Resources/Training Operations Manager,</w:t>
      </w:r>
      <w:r w:rsidRPr="00D14635">
        <w:rPr>
          <w:rFonts w:cs="Calibri"/>
          <w:sz w:val="20"/>
          <w:szCs w:val="20"/>
        </w:rPr>
        <w:t xml:space="preserve"> 1997-1999.  Oversaw employees within IT, </w:t>
      </w:r>
      <w:r w:rsidR="00853764" w:rsidRPr="00D14635">
        <w:rPr>
          <w:rFonts w:cs="Calibri"/>
          <w:sz w:val="20"/>
          <w:szCs w:val="20"/>
        </w:rPr>
        <w:t>human resources</w:t>
      </w:r>
      <w:r w:rsidRPr="00D14635">
        <w:rPr>
          <w:rFonts w:cs="Calibri"/>
          <w:sz w:val="20"/>
          <w:szCs w:val="20"/>
        </w:rPr>
        <w:t>,</w:t>
      </w:r>
      <w:r w:rsidR="00F45769" w:rsidRPr="00D14635">
        <w:rPr>
          <w:rFonts w:cs="Calibri"/>
          <w:sz w:val="20"/>
          <w:szCs w:val="20"/>
        </w:rPr>
        <w:t xml:space="preserve"> and</w:t>
      </w:r>
      <w:r w:rsidRPr="00D14635">
        <w:rPr>
          <w:rFonts w:cs="Calibri"/>
          <w:sz w:val="20"/>
          <w:szCs w:val="20"/>
        </w:rPr>
        <w:t xml:space="preserve"> </w:t>
      </w:r>
      <w:r w:rsidR="00853764" w:rsidRPr="00D14635">
        <w:rPr>
          <w:rFonts w:cs="Calibri"/>
          <w:sz w:val="20"/>
          <w:szCs w:val="20"/>
        </w:rPr>
        <w:t>f</w:t>
      </w:r>
      <w:r w:rsidRPr="00D14635">
        <w:rPr>
          <w:rFonts w:cs="Calibri"/>
          <w:sz w:val="20"/>
          <w:szCs w:val="20"/>
        </w:rPr>
        <w:t>inanc</w:t>
      </w:r>
      <w:r w:rsidR="00F45769" w:rsidRPr="00D14635">
        <w:rPr>
          <w:rFonts w:cs="Calibri"/>
          <w:sz w:val="20"/>
          <w:szCs w:val="20"/>
        </w:rPr>
        <w:t>e</w:t>
      </w:r>
      <w:r w:rsidRPr="00D14635">
        <w:rPr>
          <w:rFonts w:cs="Calibri"/>
          <w:sz w:val="20"/>
          <w:szCs w:val="20"/>
        </w:rPr>
        <w:t xml:space="preserve">. </w:t>
      </w:r>
      <w:r w:rsidR="00853764" w:rsidRPr="00D14635">
        <w:rPr>
          <w:rFonts w:cs="Calibri"/>
          <w:sz w:val="20"/>
          <w:szCs w:val="20"/>
        </w:rPr>
        <w:t xml:space="preserve"> </w:t>
      </w:r>
      <w:r w:rsidRPr="00D14635">
        <w:rPr>
          <w:rFonts w:cs="Calibri"/>
          <w:sz w:val="20"/>
          <w:szCs w:val="20"/>
        </w:rPr>
        <w:t xml:space="preserve">Managed staffing </w:t>
      </w:r>
      <w:r w:rsidR="00050D3C" w:rsidRPr="00D14635">
        <w:rPr>
          <w:rFonts w:cs="Calibri"/>
          <w:sz w:val="20"/>
          <w:szCs w:val="20"/>
        </w:rPr>
        <w:t xml:space="preserve">of </w:t>
      </w:r>
      <w:r w:rsidRPr="00D14635">
        <w:rPr>
          <w:rFonts w:cs="Calibri"/>
          <w:sz w:val="20"/>
          <w:szCs w:val="20"/>
        </w:rPr>
        <w:t xml:space="preserve">IT positions in critical short supply.  Grew team from 50 to 120 professionals.  Reduced </w:t>
      </w:r>
      <w:r w:rsidR="00853764" w:rsidRPr="00D14635">
        <w:rPr>
          <w:rFonts w:cs="Calibri"/>
          <w:sz w:val="20"/>
          <w:szCs w:val="20"/>
        </w:rPr>
        <w:t>human resources/</w:t>
      </w:r>
      <w:r w:rsidRPr="00D14635">
        <w:rPr>
          <w:rFonts w:cs="Calibri"/>
          <w:sz w:val="20"/>
          <w:szCs w:val="20"/>
        </w:rPr>
        <w:t xml:space="preserve">IT </w:t>
      </w:r>
      <w:r w:rsidR="009A6B5D" w:rsidRPr="00D14635">
        <w:rPr>
          <w:rFonts w:cs="Calibri"/>
          <w:sz w:val="20"/>
          <w:szCs w:val="20"/>
        </w:rPr>
        <w:t xml:space="preserve">(HRIT) </w:t>
      </w:r>
      <w:r w:rsidRPr="00D14635">
        <w:rPr>
          <w:rFonts w:cs="Calibri"/>
          <w:sz w:val="20"/>
          <w:szCs w:val="20"/>
        </w:rPr>
        <w:t>turnover from 35%</w:t>
      </w:r>
      <w:r w:rsidR="00853764" w:rsidRPr="00D14635">
        <w:rPr>
          <w:rFonts w:cs="Calibri"/>
          <w:sz w:val="20"/>
          <w:szCs w:val="20"/>
        </w:rPr>
        <w:t xml:space="preserve"> to 18%</w:t>
      </w:r>
      <w:r w:rsidRPr="00D14635">
        <w:rPr>
          <w:rFonts w:cs="Calibri"/>
          <w:sz w:val="20"/>
          <w:szCs w:val="20"/>
        </w:rPr>
        <w:t>.</w:t>
      </w:r>
      <w:r w:rsidR="00E20D1E" w:rsidRPr="00D14635">
        <w:rPr>
          <w:rFonts w:cs="Calibri"/>
          <w:sz w:val="20"/>
          <w:szCs w:val="20"/>
        </w:rPr>
        <w:t xml:space="preserve">  Facilitated </w:t>
      </w:r>
      <w:r w:rsidRPr="00D14635">
        <w:rPr>
          <w:rFonts w:cs="Calibri"/>
          <w:sz w:val="20"/>
          <w:szCs w:val="20"/>
        </w:rPr>
        <w:t>internal</w:t>
      </w:r>
      <w:r w:rsidR="00853764" w:rsidRPr="00D14635">
        <w:rPr>
          <w:rFonts w:cs="Calibri"/>
          <w:sz w:val="20"/>
          <w:szCs w:val="20"/>
        </w:rPr>
        <w:t>/</w:t>
      </w:r>
      <w:r w:rsidRPr="00D14635">
        <w:rPr>
          <w:rFonts w:cs="Calibri"/>
          <w:sz w:val="20"/>
          <w:szCs w:val="20"/>
        </w:rPr>
        <w:t>divisional change management training.</w:t>
      </w:r>
    </w:p>
    <w:p w:rsidR="00BA7834" w:rsidRPr="00D14635" w:rsidRDefault="00BA7834" w:rsidP="00613898">
      <w:pPr>
        <w:rPr>
          <w:rFonts w:cs="Calibri"/>
          <w:b/>
          <w:sz w:val="20"/>
          <w:szCs w:val="20"/>
        </w:rPr>
      </w:pPr>
    </w:p>
    <w:p w:rsidR="00E20D1E" w:rsidRPr="00D14635" w:rsidRDefault="003A7DAA" w:rsidP="00613898">
      <w:pPr>
        <w:rPr>
          <w:rFonts w:cs="Calibri"/>
          <w:sz w:val="20"/>
          <w:szCs w:val="20"/>
        </w:rPr>
      </w:pPr>
      <w:r w:rsidRPr="00D14635">
        <w:rPr>
          <w:rFonts w:cs="Calibri"/>
          <w:b/>
          <w:sz w:val="20"/>
          <w:szCs w:val="20"/>
        </w:rPr>
        <w:t>Human Resources Business Analyst</w:t>
      </w:r>
      <w:r w:rsidR="00E20D1E" w:rsidRPr="00D14635">
        <w:rPr>
          <w:rFonts w:cs="Calibri"/>
          <w:b/>
          <w:sz w:val="20"/>
          <w:szCs w:val="20"/>
        </w:rPr>
        <w:t>,</w:t>
      </w:r>
      <w:r w:rsidR="00E20D1E" w:rsidRPr="00D14635">
        <w:rPr>
          <w:rFonts w:cs="Calibri"/>
          <w:sz w:val="20"/>
          <w:szCs w:val="20"/>
        </w:rPr>
        <w:t xml:space="preserve"> 1996-1997.  Served as </w:t>
      </w:r>
      <w:r w:rsidR="00853764" w:rsidRPr="00D14635">
        <w:rPr>
          <w:rFonts w:cs="Calibri"/>
          <w:sz w:val="20"/>
          <w:szCs w:val="20"/>
        </w:rPr>
        <w:t>human resources</w:t>
      </w:r>
      <w:r w:rsidR="00E20D1E" w:rsidRPr="00D14635">
        <w:rPr>
          <w:rFonts w:cs="Calibri"/>
          <w:sz w:val="20"/>
          <w:szCs w:val="20"/>
        </w:rPr>
        <w:t xml:space="preserve"> generalist of HRIT and </w:t>
      </w:r>
      <w:r w:rsidRPr="00D14635">
        <w:rPr>
          <w:rFonts w:cs="Calibri"/>
          <w:sz w:val="20"/>
          <w:szCs w:val="20"/>
        </w:rPr>
        <w:t>partnered with consulting organization to assist in design</w:t>
      </w:r>
      <w:r w:rsidR="009A6B5D" w:rsidRPr="00D14635">
        <w:rPr>
          <w:rFonts w:cs="Calibri"/>
          <w:sz w:val="20"/>
          <w:szCs w:val="20"/>
        </w:rPr>
        <w:t>/</w:t>
      </w:r>
      <w:r w:rsidRPr="00D14635">
        <w:rPr>
          <w:rFonts w:cs="Calibri"/>
          <w:sz w:val="20"/>
          <w:szCs w:val="20"/>
        </w:rPr>
        <w:t xml:space="preserve">development of </w:t>
      </w:r>
      <w:r w:rsidR="009A6B5D" w:rsidRPr="00D14635">
        <w:rPr>
          <w:rFonts w:cs="Calibri"/>
          <w:sz w:val="20"/>
          <w:szCs w:val="20"/>
        </w:rPr>
        <w:t>human resources</w:t>
      </w:r>
      <w:r w:rsidRPr="00D14635">
        <w:rPr>
          <w:rFonts w:cs="Calibri"/>
          <w:sz w:val="20"/>
          <w:szCs w:val="20"/>
        </w:rPr>
        <w:t xml:space="preserve"> service center. </w:t>
      </w:r>
      <w:r w:rsidR="00E20D1E" w:rsidRPr="00D14635">
        <w:rPr>
          <w:rFonts w:cs="Calibri"/>
          <w:sz w:val="20"/>
          <w:szCs w:val="20"/>
        </w:rPr>
        <w:t xml:space="preserve"> </w:t>
      </w:r>
      <w:r w:rsidRPr="00D14635">
        <w:rPr>
          <w:rFonts w:cs="Calibri"/>
          <w:sz w:val="20"/>
          <w:szCs w:val="20"/>
        </w:rPr>
        <w:t>Designed and rolled</w:t>
      </w:r>
      <w:r w:rsidR="009A6B5D" w:rsidRPr="00D14635">
        <w:rPr>
          <w:rFonts w:cs="Calibri"/>
          <w:sz w:val="20"/>
          <w:szCs w:val="20"/>
        </w:rPr>
        <w:t xml:space="preserve"> </w:t>
      </w:r>
      <w:r w:rsidRPr="00D14635">
        <w:rPr>
          <w:rFonts w:cs="Calibri"/>
          <w:sz w:val="20"/>
          <w:szCs w:val="20"/>
        </w:rPr>
        <w:t>out new customer service culture.</w:t>
      </w:r>
      <w:r w:rsidR="00E20D1E" w:rsidRPr="00D14635">
        <w:rPr>
          <w:rFonts w:cs="Calibri"/>
          <w:sz w:val="20"/>
          <w:szCs w:val="20"/>
        </w:rPr>
        <w:t xml:space="preserve">  Acted </w:t>
      </w:r>
      <w:r w:rsidRPr="00D14635">
        <w:rPr>
          <w:rFonts w:cs="Calibri"/>
          <w:sz w:val="20"/>
          <w:szCs w:val="20"/>
        </w:rPr>
        <w:t>as consultant for training design/delivery and change management workshops.</w:t>
      </w:r>
    </w:p>
    <w:p w:rsidR="00BA7834" w:rsidRPr="00D14635" w:rsidRDefault="00BA7834" w:rsidP="00613898">
      <w:pPr>
        <w:rPr>
          <w:rFonts w:cs="Calibri"/>
          <w:b/>
          <w:sz w:val="20"/>
          <w:szCs w:val="20"/>
        </w:rPr>
      </w:pPr>
    </w:p>
    <w:p w:rsidR="00E20D1E" w:rsidRPr="00D14635" w:rsidRDefault="003A7DAA" w:rsidP="00613898">
      <w:pPr>
        <w:rPr>
          <w:rFonts w:cs="Calibri"/>
          <w:sz w:val="20"/>
          <w:szCs w:val="20"/>
        </w:rPr>
      </w:pPr>
      <w:r w:rsidRPr="00D14635">
        <w:rPr>
          <w:rFonts w:cs="Calibri"/>
          <w:b/>
          <w:sz w:val="20"/>
          <w:szCs w:val="20"/>
        </w:rPr>
        <w:t>Documentation and Training Specialist</w:t>
      </w:r>
      <w:r w:rsidR="00E20D1E" w:rsidRPr="00D14635">
        <w:rPr>
          <w:rFonts w:cs="Calibri"/>
          <w:b/>
          <w:sz w:val="20"/>
          <w:szCs w:val="20"/>
        </w:rPr>
        <w:t>,</w:t>
      </w:r>
      <w:r w:rsidR="00E20D1E" w:rsidRPr="00D14635">
        <w:rPr>
          <w:rFonts w:cs="Calibri"/>
          <w:sz w:val="20"/>
          <w:szCs w:val="20"/>
        </w:rPr>
        <w:t xml:space="preserve"> 1994-1996.  Managed </w:t>
      </w:r>
      <w:r w:rsidRPr="00D14635">
        <w:rPr>
          <w:rFonts w:cs="Calibri"/>
          <w:sz w:val="20"/>
          <w:szCs w:val="20"/>
        </w:rPr>
        <w:t>training methods and educational programs</w:t>
      </w:r>
      <w:r w:rsidR="009A6B5D" w:rsidRPr="00D14635">
        <w:rPr>
          <w:rFonts w:cs="Calibri"/>
          <w:sz w:val="20"/>
          <w:szCs w:val="20"/>
        </w:rPr>
        <w:t>,</w:t>
      </w:r>
      <w:r w:rsidRPr="00D14635">
        <w:rPr>
          <w:rFonts w:cs="Calibri"/>
          <w:sz w:val="20"/>
          <w:szCs w:val="20"/>
        </w:rPr>
        <w:t xml:space="preserve"> such as conferences, meetings, and </w:t>
      </w:r>
      <w:r w:rsidR="009A6B5D" w:rsidRPr="00D14635">
        <w:rPr>
          <w:rFonts w:cs="Calibri"/>
          <w:sz w:val="20"/>
          <w:szCs w:val="20"/>
        </w:rPr>
        <w:t>human resources</w:t>
      </w:r>
      <w:r w:rsidRPr="00D14635">
        <w:rPr>
          <w:rFonts w:cs="Calibri"/>
          <w:sz w:val="20"/>
          <w:szCs w:val="20"/>
        </w:rPr>
        <w:t xml:space="preserve"> workshops attended by over 250 individuals.</w:t>
      </w:r>
      <w:r w:rsidR="00E20D1E" w:rsidRPr="00D14635">
        <w:rPr>
          <w:rFonts w:cs="Calibri"/>
          <w:sz w:val="20"/>
          <w:szCs w:val="20"/>
        </w:rPr>
        <w:t xml:space="preserve">  Developed first company-</w:t>
      </w:r>
      <w:r w:rsidRPr="00D14635">
        <w:rPr>
          <w:rFonts w:cs="Calibri"/>
          <w:sz w:val="20"/>
          <w:szCs w:val="20"/>
        </w:rPr>
        <w:t>wide payroll/</w:t>
      </w:r>
      <w:r w:rsidR="00FA1DDC" w:rsidRPr="00D14635">
        <w:rPr>
          <w:rFonts w:cs="Calibri"/>
          <w:sz w:val="20"/>
          <w:szCs w:val="20"/>
        </w:rPr>
        <w:t>human resources</w:t>
      </w:r>
      <w:r w:rsidRPr="00D14635">
        <w:rPr>
          <w:rFonts w:cs="Calibri"/>
          <w:sz w:val="20"/>
          <w:szCs w:val="20"/>
        </w:rPr>
        <w:t xml:space="preserve"> training conference.</w:t>
      </w:r>
      <w:r w:rsidR="00E20D1E" w:rsidRPr="00D14635">
        <w:rPr>
          <w:rFonts w:cs="Calibri"/>
          <w:sz w:val="20"/>
          <w:szCs w:val="20"/>
        </w:rPr>
        <w:t xml:space="preserve">  </w:t>
      </w:r>
      <w:r w:rsidRPr="00D14635">
        <w:rPr>
          <w:rFonts w:cs="Calibri"/>
          <w:sz w:val="20"/>
          <w:szCs w:val="20"/>
        </w:rPr>
        <w:t>Streamlined new employee orientation process.</w:t>
      </w:r>
    </w:p>
    <w:p w:rsidR="00BA7834" w:rsidRPr="00D14635" w:rsidRDefault="00BA7834" w:rsidP="00613898">
      <w:pPr>
        <w:rPr>
          <w:rFonts w:cs="Calibri"/>
          <w:b/>
          <w:sz w:val="20"/>
          <w:szCs w:val="20"/>
        </w:rPr>
      </w:pPr>
    </w:p>
    <w:p w:rsidR="0083158B" w:rsidRPr="00D14635" w:rsidRDefault="003A7DAA" w:rsidP="00613898">
      <w:pPr>
        <w:rPr>
          <w:rFonts w:cs="Calibri"/>
          <w:sz w:val="20"/>
          <w:szCs w:val="20"/>
        </w:rPr>
      </w:pPr>
      <w:r w:rsidRPr="00D14635">
        <w:rPr>
          <w:rFonts w:cs="Calibri"/>
          <w:b/>
          <w:sz w:val="20"/>
          <w:szCs w:val="20"/>
        </w:rPr>
        <w:t>Senior Internal Auditor</w:t>
      </w:r>
      <w:r w:rsidR="00E20D1E" w:rsidRPr="00D14635">
        <w:rPr>
          <w:rFonts w:cs="Calibri"/>
          <w:b/>
          <w:sz w:val="20"/>
          <w:szCs w:val="20"/>
        </w:rPr>
        <w:t>,</w:t>
      </w:r>
      <w:r w:rsidR="00E20D1E" w:rsidRPr="00D14635">
        <w:rPr>
          <w:rFonts w:cs="Calibri"/>
          <w:sz w:val="20"/>
          <w:szCs w:val="20"/>
        </w:rPr>
        <w:t xml:space="preserve"> 1990-1994.  Served as c</w:t>
      </w:r>
      <w:r w:rsidRPr="00D14635">
        <w:rPr>
          <w:rFonts w:cs="Calibri"/>
          <w:sz w:val="20"/>
          <w:szCs w:val="20"/>
        </w:rPr>
        <w:t>orporate representative to domestic</w:t>
      </w:r>
      <w:r w:rsidR="009A6B5D" w:rsidRPr="00D14635">
        <w:rPr>
          <w:rFonts w:cs="Calibri"/>
          <w:sz w:val="20"/>
          <w:szCs w:val="20"/>
        </w:rPr>
        <w:t>/</w:t>
      </w:r>
      <w:r w:rsidRPr="00D14635">
        <w:rPr>
          <w:rFonts w:cs="Calibri"/>
          <w:sz w:val="20"/>
          <w:szCs w:val="20"/>
        </w:rPr>
        <w:t>international branch offices to analyze, identify</w:t>
      </w:r>
      <w:r w:rsidR="009A6B5D" w:rsidRPr="00D14635">
        <w:rPr>
          <w:rFonts w:cs="Calibri"/>
          <w:sz w:val="20"/>
          <w:szCs w:val="20"/>
        </w:rPr>
        <w:t>,</w:t>
      </w:r>
      <w:r w:rsidRPr="00D14635">
        <w:rPr>
          <w:rFonts w:cs="Calibri"/>
          <w:sz w:val="20"/>
          <w:szCs w:val="20"/>
        </w:rPr>
        <w:t xml:space="preserve"> and document systems of financial/operational controls.</w:t>
      </w:r>
    </w:p>
    <w:p w:rsidR="00BA7834" w:rsidRPr="00D14635" w:rsidRDefault="00BA7834" w:rsidP="00613898">
      <w:pPr>
        <w:rPr>
          <w:rFonts w:cs="Calibri"/>
          <w:caps/>
          <w:sz w:val="20"/>
          <w:szCs w:val="20"/>
        </w:rPr>
      </w:pPr>
    </w:p>
    <w:p w:rsidR="00360065" w:rsidRDefault="009A6B5D" w:rsidP="00613898">
      <w:pPr>
        <w:rPr>
          <w:rFonts w:cs="Calibri"/>
          <w:sz w:val="20"/>
          <w:szCs w:val="20"/>
        </w:rPr>
      </w:pPr>
      <w:r w:rsidRPr="00D14635">
        <w:rPr>
          <w:rFonts w:cs="Calibri"/>
          <w:caps/>
          <w:sz w:val="20"/>
          <w:szCs w:val="20"/>
        </w:rPr>
        <w:t>Federal Deposit Insurance Corporation (</w:t>
      </w:r>
      <w:r w:rsidR="00E20D1E" w:rsidRPr="00D14635">
        <w:rPr>
          <w:rFonts w:cs="Calibri"/>
          <w:caps/>
          <w:sz w:val="20"/>
          <w:szCs w:val="20"/>
        </w:rPr>
        <w:t>FDIC</w:t>
      </w:r>
      <w:r w:rsidRPr="00D14635">
        <w:rPr>
          <w:rFonts w:cs="Calibri"/>
          <w:caps/>
          <w:sz w:val="20"/>
          <w:szCs w:val="20"/>
        </w:rPr>
        <w:t>)</w:t>
      </w:r>
      <w:r w:rsidR="00E20D1E" w:rsidRPr="00D14635">
        <w:rPr>
          <w:rFonts w:cs="Calibri"/>
          <w:caps/>
          <w:sz w:val="20"/>
          <w:szCs w:val="20"/>
        </w:rPr>
        <w:t>,</w:t>
      </w:r>
      <w:r w:rsidR="00E20D1E" w:rsidRPr="00D14635">
        <w:rPr>
          <w:rFonts w:cs="Calibri"/>
          <w:sz w:val="20"/>
          <w:szCs w:val="20"/>
        </w:rPr>
        <w:t xml:space="preserve"> Washington, DC, </w:t>
      </w:r>
      <w:r w:rsidR="003A7DAA" w:rsidRPr="00D14635">
        <w:rPr>
          <w:rFonts w:cs="Calibri"/>
          <w:b/>
          <w:sz w:val="20"/>
          <w:szCs w:val="20"/>
        </w:rPr>
        <w:t>Senior Assistant Examiner</w:t>
      </w:r>
      <w:r w:rsidR="00E20D1E" w:rsidRPr="00D14635">
        <w:rPr>
          <w:rFonts w:cs="Calibri"/>
          <w:b/>
          <w:sz w:val="20"/>
          <w:szCs w:val="20"/>
        </w:rPr>
        <w:t>,</w:t>
      </w:r>
      <w:r w:rsidR="00E20D1E" w:rsidRPr="00D14635">
        <w:rPr>
          <w:rFonts w:cs="Calibri"/>
          <w:sz w:val="20"/>
          <w:szCs w:val="20"/>
        </w:rPr>
        <w:t xml:space="preserve"> 1989-1990</w:t>
      </w:r>
      <w:r w:rsidR="00613898" w:rsidRPr="00D14635">
        <w:rPr>
          <w:rFonts w:cs="Calibri"/>
          <w:sz w:val="20"/>
          <w:szCs w:val="20"/>
        </w:rPr>
        <w:t xml:space="preserve">.  </w:t>
      </w:r>
      <w:r w:rsidR="003A7DAA" w:rsidRPr="00D14635">
        <w:rPr>
          <w:rFonts w:cs="Calibri"/>
          <w:b/>
          <w:sz w:val="20"/>
          <w:szCs w:val="20"/>
        </w:rPr>
        <w:t>Assistant Examiner</w:t>
      </w:r>
      <w:r w:rsidR="00E20D1E" w:rsidRPr="00D14635">
        <w:rPr>
          <w:rFonts w:cs="Calibri"/>
          <w:b/>
          <w:sz w:val="20"/>
          <w:szCs w:val="20"/>
        </w:rPr>
        <w:t>,</w:t>
      </w:r>
      <w:r w:rsidR="00340A75">
        <w:rPr>
          <w:rFonts w:cs="Calibri"/>
          <w:sz w:val="20"/>
          <w:szCs w:val="20"/>
        </w:rPr>
        <w:t xml:space="preserve"> 1988-1989.</w:t>
      </w:r>
    </w:p>
    <w:p w:rsidR="00340A75" w:rsidRDefault="00340A75" w:rsidP="00613898">
      <w:pPr>
        <w:rPr>
          <w:rFonts w:cs="Calibri"/>
          <w:sz w:val="20"/>
          <w:szCs w:val="20"/>
        </w:rPr>
      </w:pPr>
    </w:p>
    <w:p w:rsidR="00340A75" w:rsidRPr="00D14635" w:rsidRDefault="00340A75" w:rsidP="00613898">
      <w:pPr>
        <w:rPr>
          <w:rFonts w:cs="Calibri"/>
          <w:sz w:val="20"/>
          <w:szCs w:val="20"/>
        </w:rPr>
      </w:pPr>
    </w:p>
    <w:p w:rsidR="00685E36" w:rsidRPr="00D14635" w:rsidRDefault="00685E36"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lastRenderedPageBreak/>
        <w:t>Education</w:t>
      </w:r>
    </w:p>
    <w:p w:rsidR="00467311" w:rsidRPr="00D14635" w:rsidRDefault="00467311" w:rsidP="00613898">
      <w:pPr>
        <w:jc w:val="center"/>
        <w:rPr>
          <w:rFonts w:cs="Calibri"/>
          <w:caps/>
          <w:sz w:val="20"/>
          <w:szCs w:val="20"/>
        </w:rPr>
      </w:pPr>
    </w:p>
    <w:p w:rsidR="00613898" w:rsidRPr="00D14635" w:rsidRDefault="003A7DAA" w:rsidP="00613898">
      <w:pPr>
        <w:jc w:val="center"/>
        <w:rPr>
          <w:rFonts w:cs="Calibri"/>
          <w:sz w:val="20"/>
          <w:szCs w:val="20"/>
        </w:rPr>
      </w:pPr>
      <w:r w:rsidRPr="00D14635">
        <w:rPr>
          <w:rFonts w:cs="Calibri"/>
          <w:caps/>
          <w:sz w:val="20"/>
          <w:szCs w:val="20"/>
        </w:rPr>
        <w:t>Mars</w:t>
      </w:r>
      <w:r w:rsidR="00E20D1E" w:rsidRPr="00D14635">
        <w:rPr>
          <w:rFonts w:cs="Calibri"/>
          <w:caps/>
          <w:sz w:val="20"/>
          <w:szCs w:val="20"/>
        </w:rPr>
        <w:t>hall University</w:t>
      </w:r>
      <w:r w:rsidR="00E20D1E" w:rsidRPr="00D14635">
        <w:rPr>
          <w:rFonts w:cs="Calibri"/>
          <w:sz w:val="20"/>
          <w:szCs w:val="20"/>
        </w:rPr>
        <w:t>, Huntington, West Virginia</w:t>
      </w:r>
    </w:p>
    <w:p w:rsidR="00E368F5" w:rsidRPr="00D14635" w:rsidRDefault="00E20D1E" w:rsidP="00613898">
      <w:pPr>
        <w:jc w:val="center"/>
        <w:rPr>
          <w:rFonts w:cs="Calibri"/>
          <w:sz w:val="20"/>
          <w:szCs w:val="20"/>
        </w:rPr>
      </w:pPr>
      <w:r w:rsidRPr="00D14635">
        <w:rPr>
          <w:rFonts w:cs="Calibri"/>
          <w:b/>
          <w:sz w:val="20"/>
          <w:szCs w:val="20"/>
        </w:rPr>
        <w:t>BBA, Economics,</w:t>
      </w:r>
      <w:r w:rsidRPr="00D14635">
        <w:rPr>
          <w:rFonts w:cs="Calibri"/>
          <w:sz w:val="20"/>
          <w:szCs w:val="20"/>
        </w:rPr>
        <w:t xml:space="preserve"> 1988</w:t>
      </w:r>
    </w:p>
    <w:p w:rsidR="0083158B" w:rsidRPr="00D14635" w:rsidRDefault="0083158B" w:rsidP="00613898">
      <w:pPr>
        <w:tabs>
          <w:tab w:val="right" w:leader="hyphen" w:pos="10800"/>
        </w:tabs>
        <w:jc w:val="center"/>
        <w:rPr>
          <w:rFonts w:cs="Calibri"/>
          <w:b/>
          <w:smallCaps/>
          <w:spacing w:val="20"/>
          <w:sz w:val="20"/>
          <w:szCs w:val="20"/>
        </w:rPr>
      </w:pPr>
    </w:p>
    <w:p w:rsidR="00BA7834" w:rsidRPr="00D14635" w:rsidRDefault="00BA7834" w:rsidP="00613898">
      <w:pPr>
        <w:tabs>
          <w:tab w:val="right" w:leader="hyphen" w:pos="10800"/>
        </w:tabs>
        <w:jc w:val="center"/>
        <w:rPr>
          <w:rFonts w:cs="Calibri"/>
          <w:b/>
          <w:smallCaps/>
          <w:spacing w:val="20"/>
          <w:sz w:val="20"/>
          <w:szCs w:val="20"/>
        </w:rPr>
        <w:sectPr w:rsidR="00BA7834" w:rsidRPr="00D14635" w:rsidSect="007D288D">
          <w:headerReference w:type="default" r:id="rId9"/>
          <w:type w:val="continuous"/>
          <w:pgSz w:w="12240" w:h="15840"/>
          <w:pgMar w:top="720" w:right="720" w:bottom="144" w:left="720" w:header="720" w:footer="720" w:gutter="0"/>
          <w:cols w:space="720"/>
          <w:noEndnote/>
          <w:titlePg/>
          <w:docGrid w:linePitch="326"/>
        </w:sectPr>
      </w:pPr>
    </w:p>
    <w:p w:rsidR="002F43CD" w:rsidRPr="00D14635" w:rsidRDefault="002F43CD"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Affiliations</w:t>
      </w:r>
      <w:r w:rsidR="009A6B5D" w:rsidRPr="00D14635">
        <w:rPr>
          <w:rFonts w:cs="Calibri"/>
          <w:b/>
          <w:smallCaps/>
          <w:spacing w:val="20"/>
          <w:sz w:val="20"/>
          <w:szCs w:val="20"/>
        </w:rPr>
        <w:t xml:space="preserve"> and Certifications</w:t>
      </w:r>
    </w:p>
    <w:p w:rsidR="002F43CD" w:rsidRPr="00D14635" w:rsidRDefault="002F43CD" w:rsidP="00613898">
      <w:pPr>
        <w:tabs>
          <w:tab w:val="right" w:leader="hyphen" w:pos="10800"/>
        </w:tabs>
        <w:jc w:val="center"/>
        <w:rPr>
          <w:rFonts w:cs="Calibri"/>
          <w:smallCaps/>
          <w:sz w:val="20"/>
          <w:szCs w:val="20"/>
        </w:rPr>
      </w:pPr>
    </w:p>
    <w:p w:rsidR="007378F0" w:rsidRPr="00D14635" w:rsidRDefault="007378F0" w:rsidP="00613898">
      <w:pPr>
        <w:jc w:val="center"/>
        <w:rPr>
          <w:rFonts w:cs="Calibri"/>
          <w:sz w:val="20"/>
          <w:szCs w:val="20"/>
        </w:rPr>
        <w:sectPr w:rsidR="007378F0" w:rsidRPr="00D14635" w:rsidSect="007D288D">
          <w:type w:val="continuous"/>
          <w:pgSz w:w="12240" w:h="15840"/>
          <w:pgMar w:top="720" w:right="720" w:bottom="144" w:left="720" w:header="720" w:footer="720" w:gutter="0"/>
          <w:cols w:space="720"/>
          <w:noEndnote/>
          <w:titlePg/>
          <w:docGrid w:linePitch="326"/>
        </w:sectPr>
      </w:pPr>
    </w:p>
    <w:p w:rsidR="003A7DAA" w:rsidRPr="00D14635" w:rsidRDefault="009A6B5D" w:rsidP="00613898">
      <w:pPr>
        <w:jc w:val="center"/>
        <w:rPr>
          <w:rFonts w:cs="Calibri"/>
          <w:sz w:val="20"/>
          <w:szCs w:val="20"/>
        </w:rPr>
      </w:pPr>
      <w:r w:rsidRPr="00D14635">
        <w:rPr>
          <w:rFonts w:cs="Calibri"/>
          <w:sz w:val="20"/>
          <w:szCs w:val="20"/>
        </w:rPr>
        <w:t>SHRM (</w:t>
      </w:r>
      <w:r w:rsidR="003A7DAA" w:rsidRPr="00D14635">
        <w:rPr>
          <w:rFonts w:cs="Calibri"/>
          <w:sz w:val="20"/>
          <w:szCs w:val="20"/>
        </w:rPr>
        <w:t xml:space="preserve">Society </w:t>
      </w:r>
      <w:r w:rsidRPr="00D14635">
        <w:rPr>
          <w:rFonts w:cs="Calibri"/>
          <w:sz w:val="20"/>
          <w:szCs w:val="20"/>
        </w:rPr>
        <w:t>for</w:t>
      </w:r>
      <w:r w:rsidR="003A7DAA" w:rsidRPr="00D14635">
        <w:rPr>
          <w:rFonts w:cs="Calibri"/>
          <w:sz w:val="20"/>
          <w:szCs w:val="20"/>
        </w:rPr>
        <w:t xml:space="preserve"> Human Resource Management</w:t>
      </w:r>
      <w:r w:rsidRPr="00D14635">
        <w:rPr>
          <w:rFonts w:cs="Calibri"/>
          <w:sz w:val="20"/>
          <w:szCs w:val="20"/>
        </w:rPr>
        <w:t>)</w:t>
      </w:r>
      <w:r w:rsidR="00613898" w:rsidRPr="00D14635">
        <w:rPr>
          <w:rFonts w:cs="Calibri"/>
          <w:sz w:val="20"/>
          <w:szCs w:val="20"/>
        </w:rPr>
        <w:t xml:space="preserve"> | </w:t>
      </w:r>
      <w:r w:rsidRPr="00D14635">
        <w:rPr>
          <w:rFonts w:cs="Calibri"/>
          <w:sz w:val="20"/>
          <w:szCs w:val="20"/>
        </w:rPr>
        <w:t xml:space="preserve">Association for Talent </w:t>
      </w:r>
      <w:r w:rsidR="003A7DAA" w:rsidRPr="00D14635">
        <w:rPr>
          <w:rFonts w:cs="Calibri"/>
          <w:sz w:val="20"/>
          <w:szCs w:val="20"/>
        </w:rPr>
        <w:t>Development</w:t>
      </w:r>
      <w:r w:rsidRPr="00D14635">
        <w:rPr>
          <w:rFonts w:cs="Calibri"/>
          <w:sz w:val="20"/>
          <w:szCs w:val="20"/>
        </w:rPr>
        <w:t xml:space="preserve"> (ATD)</w:t>
      </w:r>
    </w:p>
    <w:p w:rsidR="0083158B" w:rsidRPr="00D14635" w:rsidRDefault="003A7DAA" w:rsidP="00613898">
      <w:pPr>
        <w:jc w:val="center"/>
        <w:rPr>
          <w:rFonts w:cs="Calibri"/>
          <w:smallCaps/>
          <w:sz w:val="20"/>
          <w:szCs w:val="20"/>
        </w:rPr>
      </w:pPr>
      <w:r w:rsidRPr="00D14635">
        <w:rPr>
          <w:rFonts w:cs="Calibri"/>
          <w:sz w:val="20"/>
          <w:szCs w:val="20"/>
        </w:rPr>
        <w:t>HR Generalist Certificate, SHRM</w:t>
      </w:r>
      <w:r w:rsidR="00613898" w:rsidRPr="00D14635">
        <w:rPr>
          <w:rFonts w:cs="Calibri"/>
          <w:sz w:val="20"/>
          <w:szCs w:val="20"/>
        </w:rPr>
        <w:t xml:space="preserve"> | </w:t>
      </w:r>
      <w:r w:rsidRPr="00D14635">
        <w:rPr>
          <w:rFonts w:cs="Calibri"/>
          <w:sz w:val="20"/>
          <w:szCs w:val="20"/>
        </w:rPr>
        <w:t>Advanced HR Generalist Certificate, SHRM</w:t>
      </w:r>
    </w:p>
    <w:p w:rsidR="00613898" w:rsidRPr="00D14635" w:rsidRDefault="00613898" w:rsidP="00613898">
      <w:pPr>
        <w:jc w:val="center"/>
        <w:rPr>
          <w:rFonts w:cs="Calibri"/>
          <w:b/>
          <w:smallCaps/>
          <w:spacing w:val="20"/>
          <w:sz w:val="20"/>
          <w:szCs w:val="20"/>
        </w:rPr>
      </w:pPr>
    </w:p>
    <w:p w:rsidR="00E368F5" w:rsidRPr="00D14635" w:rsidRDefault="00E368F5" w:rsidP="00613898">
      <w:pPr>
        <w:pBdr>
          <w:top w:val="single" w:sz="4" w:space="1" w:color="auto"/>
          <w:bottom w:val="single" w:sz="12" w:space="1" w:color="auto"/>
        </w:pBdr>
        <w:tabs>
          <w:tab w:val="right" w:leader="hyphen" w:pos="10800"/>
        </w:tabs>
        <w:jc w:val="center"/>
        <w:rPr>
          <w:rFonts w:cs="Calibri"/>
          <w:b/>
          <w:smallCaps/>
          <w:spacing w:val="20"/>
          <w:sz w:val="20"/>
          <w:szCs w:val="20"/>
        </w:rPr>
      </w:pPr>
      <w:r w:rsidRPr="00D14635">
        <w:rPr>
          <w:rFonts w:cs="Calibri"/>
          <w:b/>
          <w:smallCaps/>
          <w:spacing w:val="20"/>
          <w:sz w:val="20"/>
          <w:szCs w:val="20"/>
        </w:rPr>
        <w:t xml:space="preserve">Community </w:t>
      </w:r>
      <w:r w:rsidR="00467311" w:rsidRPr="00D14635">
        <w:rPr>
          <w:rFonts w:cs="Calibri"/>
          <w:b/>
          <w:smallCaps/>
          <w:spacing w:val="20"/>
          <w:sz w:val="20"/>
          <w:szCs w:val="20"/>
        </w:rPr>
        <w:t>and</w:t>
      </w:r>
      <w:r w:rsidRPr="00D14635">
        <w:rPr>
          <w:rFonts w:cs="Calibri"/>
          <w:b/>
          <w:smallCaps/>
          <w:spacing w:val="20"/>
          <w:sz w:val="20"/>
          <w:szCs w:val="20"/>
        </w:rPr>
        <w:t xml:space="preserve"> Civic </w:t>
      </w:r>
      <w:r w:rsidR="009A6B5D" w:rsidRPr="00D14635">
        <w:rPr>
          <w:rFonts w:cs="Calibri"/>
          <w:b/>
          <w:smallCaps/>
          <w:spacing w:val="20"/>
          <w:sz w:val="20"/>
          <w:szCs w:val="20"/>
        </w:rPr>
        <w:t>L</w:t>
      </w:r>
      <w:r w:rsidRPr="00D14635">
        <w:rPr>
          <w:rFonts w:cs="Calibri"/>
          <w:b/>
          <w:smallCaps/>
          <w:spacing w:val="20"/>
          <w:sz w:val="20"/>
          <w:szCs w:val="20"/>
        </w:rPr>
        <w:t>eadership</w:t>
      </w:r>
    </w:p>
    <w:p w:rsidR="00E368F5" w:rsidRPr="00D14635" w:rsidRDefault="00E368F5" w:rsidP="00613898">
      <w:pPr>
        <w:tabs>
          <w:tab w:val="right" w:leader="hyphen" w:pos="10800"/>
        </w:tabs>
        <w:jc w:val="center"/>
        <w:rPr>
          <w:rFonts w:cs="Calibri"/>
          <w:smallCaps/>
          <w:sz w:val="20"/>
          <w:szCs w:val="20"/>
        </w:rPr>
      </w:pPr>
    </w:p>
    <w:p w:rsidR="00E368F5" w:rsidRPr="00D14635" w:rsidRDefault="00E368F5" w:rsidP="00613898">
      <w:pPr>
        <w:jc w:val="center"/>
        <w:rPr>
          <w:rFonts w:cs="Calibri"/>
          <w:sz w:val="20"/>
          <w:szCs w:val="20"/>
        </w:rPr>
        <w:sectPr w:rsidR="00E368F5" w:rsidRPr="00D14635" w:rsidSect="007D288D">
          <w:headerReference w:type="even" r:id="rId10"/>
          <w:headerReference w:type="default" r:id="rId11"/>
          <w:headerReference w:type="first" r:id="rId12"/>
          <w:type w:val="continuous"/>
          <w:pgSz w:w="12240" w:h="15840"/>
          <w:pgMar w:top="720" w:right="720" w:bottom="144" w:left="720" w:header="720" w:footer="720" w:gutter="0"/>
          <w:cols w:space="720"/>
          <w:noEndnote/>
          <w:titlePg/>
          <w:docGrid w:linePitch="326"/>
        </w:sectPr>
      </w:pP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American Heart Association</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r w:rsidR="00613898" w:rsidRPr="00D14635">
        <w:rPr>
          <w:rFonts w:cs="Calibri"/>
          <w:sz w:val="20"/>
          <w:szCs w:val="20"/>
        </w:rPr>
        <w:t xml:space="preserve"> | </w:t>
      </w:r>
      <w:r w:rsidRPr="00D14635">
        <w:rPr>
          <w:rFonts w:cs="Calibri"/>
          <w:sz w:val="20"/>
          <w:szCs w:val="20"/>
        </w:rPr>
        <w:t>Tomorrow’s Rainbow, Inc.</w:t>
      </w:r>
      <w:r w:rsidR="001E608C" w:rsidRPr="00D14635">
        <w:rPr>
          <w:rFonts w:cs="Calibri"/>
          <w:sz w:val="20"/>
          <w:szCs w:val="20"/>
        </w:rPr>
        <w:t xml:space="preserve">,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Winterfest</w:t>
      </w:r>
      <w:r w:rsidR="001E608C" w:rsidRPr="00D14635">
        <w:rPr>
          <w:rFonts w:cs="Calibri"/>
          <w:sz w:val="20"/>
          <w:szCs w:val="20"/>
        </w:rPr>
        <w:t xml:space="preserve">, </w:t>
      </w:r>
      <w:r w:rsidR="00613898" w:rsidRPr="00D14635">
        <w:rPr>
          <w:rFonts w:cs="Calibri"/>
          <w:sz w:val="20"/>
          <w:szCs w:val="20"/>
        </w:rPr>
        <w:t>B</w:t>
      </w:r>
      <w:r w:rsidR="0053306E"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r w:rsidR="00613898" w:rsidRPr="00D14635">
        <w:rPr>
          <w:rFonts w:cs="Calibri"/>
          <w:sz w:val="20"/>
          <w:szCs w:val="20"/>
        </w:rPr>
        <w:t xml:space="preserve"> | </w:t>
      </w:r>
      <w:r w:rsidRPr="00D14635">
        <w:rPr>
          <w:rFonts w:cs="Calibri"/>
          <w:sz w:val="20"/>
          <w:szCs w:val="20"/>
        </w:rPr>
        <w:t xml:space="preserve">Nat King Cole </w:t>
      </w:r>
      <w:r w:rsidR="009A6B5D" w:rsidRPr="00D14635">
        <w:rPr>
          <w:rFonts w:cs="Calibri"/>
          <w:sz w:val="20"/>
          <w:szCs w:val="20"/>
        </w:rPr>
        <w:t>Generation</w:t>
      </w:r>
      <w:r w:rsidRPr="00D14635">
        <w:rPr>
          <w:rFonts w:cs="Calibri"/>
          <w:sz w:val="20"/>
          <w:szCs w:val="20"/>
        </w:rPr>
        <w:t xml:space="preserve"> Hope</w:t>
      </w:r>
      <w:r w:rsidR="009A6B5D" w:rsidRPr="00D14635">
        <w:rPr>
          <w:rFonts w:cs="Calibri"/>
          <w:sz w:val="20"/>
          <w:szCs w:val="20"/>
        </w:rPr>
        <w:t>, Inc.</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River</w:t>
      </w:r>
      <w:r w:rsidR="009A6B5D" w:rsidRPr="00D14635">
        <w:rPr>
          <w:rFonts w:cs="Calibri"/>
          <w:sz w:val="20"/>
          <w:szCs w:val="20"/>
        </w:rPr>
        <w:t>w</w:t>
      </w:r>
      <w:r w:rsidRPr="00D14635">
        <w:rPr>
          <w:rFonts w:cs="Calibri"/>
          <w:sz w:val="20"/>
          <w:szCs w:val="20"/>
        </w:rPr>
        <w:t>alk</w:t>
      </w:r>
      <w:r w:rsidR="001E608C" w:rsidRPr="00D14635">
        <w:rPr>
          <w:rFonts w:cs="Calibri"/>
          <w:sz w:val="20"/>
          <w:szCs w:val="20"/>
        </w:rPr>
        <w:t>,</w:t>
      </w:r>
      <w:r w:rsidRPr="00D14635">
        <w:rPr>
          <w:rFonts w:cs="Calibri"/>
          <w:sz w:val="20"/>
          <w:szCs w:val="20"/>
        </w:rPr>
        <w:t xml:space="preserve"> Broward County</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r w:rsidR="00613898" w:rsidRPr="00D14635">
        <w:rPr>
          <w:rFonts w:cs="Calibri"/>
          <w:sz w:val="20"/>
          <w:szCs w:val="20"/>
        </w:rPr>
        <w:t xml:space="preserve"> | </w:t>
      </w:r>
      <w:r w:rsidRPr="00D14635">
        <w:rPr>
          <w:rFonts w:cs="Calibri"/>
          <w:sz w:val="20"/>
          <w:szCs w:val="20"/>
        </w:rPr>
        <w:t>S</w:t>
      </w:r>
      <w:r w:rsidR="001E608C" w:rsidRPr="00D14635">
        <w:rPr>
          <w:rFonts w:cs="Calibri"/>
          <w:sz w:val="20"/>
          <w:szCs w:val="20"/>
        </w:rPr>
        <w:t>o</w:t>
      </w:r>
      <w:r w:rsidRPr="00D14635">
        <w:rPr>
          <w:rFonts w:cs="Calibri"/>
          <w:sz w:val="20"/>
          <w:szCs w:val="20"/>
        </w:rPr>
        <w:t>BAP</w:t>
      </w:r>
      <w:r w:rsidR="001E608C" w:rsidRPr="00D14635">
        <w:rPr>
          <w:rFonts w:cs="Calibri"/>
          <w:sz w:val="20"/>
          <w:szCs w:val="20"/>
        </w:rPr>
        <w:t xml:space="preserve"> (</w:t>
      </w:r>
      <w:r w:rsidRPr="00D14635">
        <w:rPr>
          <w:rFonts w:cs="Calibri"/>
          <w:sz w:val="20"/>
          <w:szCs w:val="20"/>
        </w:rPr>
        <w:t xml:space="preserve">South Beach </w:t>
      </w:r>
      <w:r w:rsidRPr="00D14635">
        <w:rPr>
          <w:rFonts w:cs="Calibri"/>
          <w:caps/>
          <w:sz w:val="20"/>
          <w:szCs w:val="20"/>
        </w:rPr>
        <w:t>Aids</w:t>
      </w:r>
      <w:r w:rsidRPr="00D14635">
        <w:rPr>
          <w:rFonts w:cs="Calibri"/>
          <w:sz w:val="20"/>
          <w:szCs w:val="20"/>
        </w:rPr>
        <w:t xml:space="preserve"> Project</w:t>
      </w:r>
      <w:r w:rsidR="001E608C" w:rsidRPr="00D14635">
        <w:rPr>
          <w:rFonts w:cs="Calibri"/>
          <w:sz w:val="20"/>
          <w:szCs w:val="20"/>
        </w:rPr>
        <w:t>),</w:t>
      </w:r>
      <w:r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Miami-Dade Arts Council</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sectPr w:rsidR="00E368F5" w:rsidRPr="00D14635" w:rsidSect="007D288D">
      <w:type w:val="continuous"/>
      <w:pgSz w:w="12240" w:h="15840"/>
      <w:pgMar w:top="720" w:right="720" w:bottom="144" w:left="72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366" w:rsidRDefault="00525366" w:rsidP="006C39EE">
      <w:r>
        <w:separator/>
      </w:r>
    </w:p>
  </w:endnote>
  <w:endnote w:type="continuationSeparator" w:id="0">
    <w:p w:rsidR="00525366" w:rsidRDefault="00525366" w:rsidP="006C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366" w:rsidRDefault="00525366" w:rsidP="006C39EE">
      <w:r>
        <w:separator/>
      </w:r>
    </w:p>
  </w:footnote>
  <w:footnote w:type="continuationSeparator" w:id="0">
    <w:p w:rsidR="00525366" w:rsidRDefault="00525366" w:rsidP="006C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Pr="00D14635" w:rsidRDefault="00360065" w:rsidP="00775ACF">
    <w:pPr>
      <w:pStyle w:val="Header"/>
      <w:jc w:val="right"/>
      <w:rPr>
        <w:rFonts w:cs="Calibri"/>
        <w:i/>
        <w:noProof/>
        <w:sz w:val="20"/>
        <w:szCs w:val="20"/>
      </w:rPr>
    </w:pPr>
    <w:r w:rsidRPr="00D14635">
      <w:rPr>
        <w:rFonts w:cs="Calibri"/>
        <w:i/>
        <w:sz w:val="20"/>
        <w:szCs w:val="20"/>
      </w:rPr>
      <w:t xml:space="preserve">John D. Brant, Page </w:t>
    </w:r>
    <w:r w:rsidRPr="00D14635">
      <w:rPr>
        <w:rFonts w:cs="Calibri"/>
        <w:i/>
        <w:sz w:val="20"/>
        <w:szCs w:val="20"/>
      </w:rPr>
      <w:fldChar w:fldCharType="begin"/>
    </w:r>
    <w:r w:rsidRPr="00D14635">
      <w:rPr>
        <w:rFonts w:cs="Calibri"/>
        <w:i/>
        <w:sz w:val="20"/>
        <w:szCs w:val="20"/>
      </w:rPr>
      <w:instrText xml:space="preserve"> PAGE   \* MERGEFORMAT </w:instrText>
    </w:r>
    <w:r w:rsidRPr="00D14635">
      <w:rPr>
        <w:rFonts w:cs="Calibri"/>
        <w:i/>
        <w:sz w:val="20"/>
        <w:szCs w:val="20"/>
      </w:rPr>
      <w:fldChar w:fldCharType="separate"/>
    </w:r>
    <w:r w:rsidR="00340A75">
      <w:rPr>
        <w:rFonts w:cs="Calibri"/>
        <w:i/>
        <w:noProof/>
        <w:sz w:val="20"/>
        <w:szCs w:val="20"/>
      </w:rPr>
      <w:t>3</w:t>
    </w:r>
    <w:r w:rsidRPr="00D14635">
      <w:rPr>
        <w:rFonts w:cs="Calibri"/>
        <w:i/>
        <w:noProof/>
        <w:sz w:val="20"/>
        <w:szCs w:val="20"/>
      </w:rPr>
      <w:fldChar w:fldCharType="end"/>
    </w:r>
  </w:p>
  <w:p w:rsidR="00775ACF" w:rsidRPr="00D14635" w:rsidRDefault="00775ACF" w:rsidP="00775ACF">
    <w:pPr>
      <w:pStyle w:val="Header"/>
      <w:jc w:val="right"/>
      <w:rPr>
        <w:rFonts w:cs="Calibri"/>
        <w:i/>
        <w:noProof/>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Default="00360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Default="00360065" w:rsidP="003A3CCA">
    <w:pPr>
      <w:pStyle w:val="Header"/>
      <w:jc w:val="right"/>
      <w:rPr>
        <w:rFonts w:ascii="Arial Narrow" w:hAnsi="Arial Narrow"/>
        <w:i/>
        <w:noProof/>
        <w:sz w:val="20"/>
      </w:rPr>
    </w:pPr>
    <w:r>
      <w:rPr>
        <w:rFonts w:ascii="Arial Narrow" w:hAnsi="Arial Narrow"/>
        <w:i/>
        <w:sz w:val="20"/>
      </w:rPr>
      <w:t xml:space="preserve">John Brant, </w:t>
    </w:r>
    <w:r w:rsidRPr="003A3CCA">
      <w:rPr>
        <w:rFonts w:ascii="Arial Narrow" w:hAnsi="Arial Narrow"/>
        <w:i/>
        <w:sz w:val="20"/>
      </w:rPr>
      <w:t xml:space="preserve">Page </w:t>
    </w:r>
    <w:r w:rsidRPr="003A3CCA">
      <w:rPr>
        <w:rFonts w:ascii="Arial Narrow" w:hAnsi="Arial Narrow"/>
        <w:i/>
        <w:sz w:val="20"/>
      </w:rPr>
      <w:fldChar w:fldCharType="begin"/>
    </w:r>
    <w:r w:rsidRPr="003A3CCA">
      <w:rPr>
        <w:rFonts w:ascii="Arial Narrow" w:hAnsi="Arial Narrow"/>
        <w:i/>
        <w:sz w:val="20"/>
      </w:rPr>
      <w:instrText xml:space="preserve"> PAGE   \* MERGEFORMAT </w:instrText>
    </w:r>
    <w:r w:rsidRPr="003A3CCA">
      <w:rPr>
        <w:rFonts w:ascii="Arial Narrow" w:hAnsi="Arial Narrow"/>
        <w:i/>
        <w:sz w:val="20"/>
      </w:rPr>
      <w:fldChar w:fldCharType="separate"/>
    </w:r>
    <w:r w:rsidR="003803A6">
      <w:rPr>
        <w:rFonts w:ascii="Arial Narrow" w:hAnsi="Arial Narrow"/>
        <w:i/>
        <w:noProof/>
        <w:sz w:val="20"/>
      </w:rPr>
      <w:t>3</w:t>
    </w:r>
    <w:r w:rsidRPr="003A3CCA">
      <w:rPr>
        <w:rFonts w:ascii="Arial Narrow" w:hAnsi="Arial Narrow"/>
        <w:i/>
        <w:noProof/>
        <w:sz w:val="20"/>
      </w:rPr>
      <w:fldChar w:fldCharType="end"/>
    </w:r>
  </w:p>
  <w:p w:rsidR="00360065" w:rsidRPr="003A3CCA" w:rsidRDefault="00360065" w:rsidP="003A3CCA">
    <w:pPr>
      <w:pStyle w:val="Header"/>
      <w:jc w:val="right"/>
      <w:rPr>
        <w:rFonts w:ascii="Arial Narrow" w:hAnsi="Arial Narrow"/>
        <w:i/>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Pr="006C39EE" w:rsidRDefault="0036006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836" w:hanging="360"/>
      </w:pPr>
      <w:rPr>
        <w:rFonts w:ascii="Calibri" w:hAnsi="Calibri" w:cs="Calibri"/>
        <w:b w:val="0"/>
        <w:bCs w:val="0"/>
        <w:w w:val="71"/>
        <w:sz w:val="20"/>
        <w:szCs w:val="20"/>
      </w:rPr>
    </w:lvl>
    <w:lvl w:ilvl="1">
      <w:numFmt w:val="bullet"/>
      <w:lvlText w:val="•"/>
      <w:lvlJc w:val="left"/>
      <w:pPr>
        <w:ind w:left="1770" w:hanging="360"/>
      </w:pPr>
    </w:lvl>
    <w:lvl w:ilvl="2">
      <w:numFmt w:val="bullet"/>
      <w:lvlText w:val="•"/>
      <w:lvlJc w:val="left"/>
      <w:pPr>
        <w:ind w:left="2704" w:hanging="360"/>
      </w:pPr>
    </w:lvl>
    <w:lvl w:ilvl="3">
      <w:numFmt w:val="bullet"/>
      <w:lvlText w:val="•"/>
      <w:lvlJc w:val="left"/>
      <w:pPr>
        <w:ind w:left="3639" w:hanging="360"/>
      </w:pPr>
    </w:lvl>
    <w:lvl w:ilvl="4">
      <w:numFmt w:val="bullet"/>
      <w:lvlText w:val="•"/>
      <w:lvlJc w:val="left"/>
      <w:pPr>
        <w:ind w:left="4573" w:hanging="360"/>
      </w:pPr>
    </w:lvl>
    <w:lvl w:ilvl="5">
      <w:numFmt w:val="bullet"/>
      <w:lvlText w:val="•"/>
      <w:lvlJc w:val="left"/>
      <w:pPr>
        <w:ind w:left="5508" w:hanging="360"/>
      </w:pPr>
    </w:lvl>
    <w:lvl w:ilvl="6">
      <w:numFmt w:val="bullet"/>
      <w:lvlText w:val="•"/>
      <w:lvlJc w:val="left"/>
      <w:pPr>
        <w:ind w:left="6442" w:hanging="360"/>
      </w:pPr>
    </w:lvl>
    <w:lvl w:ilvl="7">
      <w:numFmt w:val="bullet"/>
      <w:lvlText w:val="•"/>
      <w:lvlJc w:val="left"/>
      <w:pPr>
        <w:ind w:left="7376" w:hanging="360"/>
      </w:pPr>
    </w:lvl>
    <w:lvl w:ilvl="8">
      <w:numFmt w:val="bullet"/>
      <w:lvlText w:val="•"/>
      <w:lvlJc w:val="left"/>
      <w:pPr>
        <w:ind w:left="8311" w:hanging="360"/>
      </w:pPr>
    </w:lvl>
  </w:abstractNum>
  <w:abstractNum w:abstractNumId="1" w15:restartNumberingAfterBreak="0">
    <w:nsid w:val="00000403"/>
    <w:multiLevelType w:val="multilevel"/>
    <w:tmpl w:val="00000886"/>
    <w:lvl w:ilvl="0">
      <w:numFmt w:val="bullet"/>
      <w:lvlText w:val="•"/>
      <w:lvlJc w:val="left"/>
      <w:pPr>
        <w:ind w:left="2748" w:hanging="335"/>
      </w:pPr>
      <w:rPr>
        <w:rFonts w:ascii="Times New Roman" w:hAnsi="Times New Roman" w:cs="Times New Roman"/>
        <w:b w:val="0"/>
        <w:bCs w:val="0"/>
        <w:color w:val="232323"/>
        <w:w w:val="90"/>
        <w:sz w:val="36"/>
        <w:szCs w:val="36"/>
      </w:rPr>
    </w:lvl>
    <w:lvl w:ilvl="1">
      <w:numFmt w:val="bullet"/>
      <w:lvlText w:val="•"/>
      <w:lvlJc w:val="left"/>
      <w:pPr>
        <w:ind w:left="3553" w:hanging="335"/>
      </w:pPr>
    </w:lvl>
    <w:lvl w:ilvl="2">
      <w:numFmt w:val="bullet"/>
      <w:lvlText w:val="•"/>
      <w:lvlJc w:val="left"/>
      <w:pPr>
        <w:ind w:left="4358" w:hanging="335"/>
      </w:pPr>
    </w:lvl>
    <w:lvl w:ilvl="3">
      <w:numFmt w:val="bullet"/>
      <w:lvlText w:val="•"/>
      <w:lvlJc w:val="left"/>
      <w:pPr>
        <w:ind w:left="5163" w:hanging="335"/>
      </w:pPr>
    </w:lvl>
    <w:lvl w:ilvl="4">
      <w:numFmt w:val="bullet"/>
      <w:lvlText w:val="•"/>
      <w:lvlJc w:val="left"/>
      <w:pPr>
        <w:ind w:left="5968" w:hanging="335"/>
      </w:pPr>
    </w:lvl>
    <w:lvl w:ilvl="5">
      <w:numFmt w:val="bullet"/>
      <w:lvlText w:val="•"/>
      <w:lvlJc w:val="left"/>
      <w:pPr>
        <w:ind w:left="6774" w:hanging="335"/>
      </w:pPr>
    </w:lvl>
    <w:lvl w:ilvl="6">
      <w:numFmt w:val="bullet"/>
      <w:lvlText w:val="•"/>
      <w:lvlJc w:val="left"/>
      <w:pPr>
        <w:ind w:left="7579" w:hanging="335"/>
      </w:pPr>
    </w:lvl>
    <w:lvl w:ilvl="7">
      <w:numFmt w:val="bullet"/>
      <w:lvlText w:val="•"/>
      <w:lvlJc w:val="left"/>
      <w:pPr>
        <w:ind w:left="8384" w:hanging="335"/>
      </w:pPr>
    </w:lvl>
    <w:lvl w:ilvl="8">
      <w:numFmt w:val="bullet"/>
      <w:lvlText w:val="•"/>
      <w:lvlJc w:val="left"/>
      <w:pPr>
        <w:ind w:left="9189" w:hanging="335"/>
      </w:pPr>
    </w:lvl>
  </w:abstractNum>
  <w:abstractNum w:abstractNumId="2" w15:restartNumberingAfterBreak="0">
    <w:nsid w:val="00000404"/>
    <w:multiLevelType w:val="multilevel"/>
    <w:tmpl w:val="00000887"/>
    <w:lvl w:ilvl="0">
      <w:numFmt w:val="bullet"/>
      <w:lvlText w:val="•"/>
      <w:lvlJc w:val="left"/>
      <w:pPr>
        <w:ind w:left="2743" w:hanging="330"/>
      </w:pPr>
      <w:rPr>
        <w:rFonts w:ascii="Arial" w:hAnsi="Arial" w:cs="Arial"/>
        <w:b w:val="0"/>
        <w:bCs w:val="0"/>
        <w:color w:val="232323"/>
        <w:w w:val="78"/>
        <w:sz w:val="36"/>
        <w:szCs w:val="36"/>
      </w:rPr>
    </w:lvl>
    <w:lvl w:ilvl="1">
      <w:numFmt w:val="bullet"/>
      <w:lvlText w:val="•"/>
      <w:lvlJc w:val="left"/>
      <w:pPr>
        <w:ind w:left="3549" w:hanging="330"/>
      </w:pPr>
    </w:lvl>
    <w:lvl w:ilvl="2">
      <w:numFmt w:val="bullet"/>
      <w:lvlText w:val="•"/>
      <w:lvlJc w:val="left"/>
      <w:pPr>
        <w:ind w:left="4354" w:hanging="330"/>
      </w:pPr>
    </w:lvl>
    <w:lvl w:ilvl="3">
      <w:numFmt w:val="bullet"/>
      <w:lvlText w:val="•"/>
      <w:lvlJc w:val="left"/>
      <w:pPr>
        <w:ind w:left="5160" w:hanging="330"/>
      </w:pPr>
    </w:lvl>
    <w:lvl w:ilvl="4">
      <w:numFmt w:val="bullet"/>
      <w:lvlText w:val="•"/>
      <w:lvlJc w:val="left"/>
      <w:pPr>
        <w:ind w:left="5966" w:hanging="330"/>
      </w:pPr>
    </w:lvl>
    <w:lvl w:ilvl="5">
      <w:numFmt w:val="bullet"/>
      <w:lvlText w:val="•"/>
      <w:lvlJc w:val="left"/>
      <w:pPr>
        <w:ind w:left="6771" w:hanging="330"/>
      </w:pPr>
    </w:lvl>
    <w:lvl w:ilvl="6">
      <w:numFmt w:val="bullet"/>
      <w:lvlText w:val="•"/>
      <w:lvlJc w:val="left"/>
      <w:pPr>
        <w:ind w:left="7577" w:hanging="330"/>
      </w:pPr>
    </w:lvl>
    <w:lvl w:ilvl="7">
      <w:numFmt w:val="bullet"/>
      <w:lvlText w:val="•"/>
      <w:lvlJc w:val="left"/>
      <w:pPr>
        <w:ind w:left="8383" w:hanging="330"/>
      </w:pPr>
    </w:lvl>
    <w:lvl w:ilvl="8">
      <w:numFmt w:val="bullet"/>
      <w:lvlText w:val="•"/>
      <w:lvlJc w:val="left"/>
      <w:pPr>
        <w:ind w:left="9188" w:hanging="330"/>
      </w:pPr>
    </w:lvl>
  </w:abstractNum>
  <w:abstractNum w:abstractNumId="3" w15:restartNumberingAfterBreak="0">
    <w:nsid w:val="00000405"/>
    <w:multiLevelType w:val="multilevel"/>
    <w:tmpl w:val="00000888"/>
    <w:lvl w:ilvl="0">
      <w:numFmt w:val="bullet"/>
      <w:lvlText w:val="•"/>
      <w:lvlJc w:val="left"/>
      <w:pPr>
        <w:ind w:left="2738" w:hanging="335"/>
      </w:pPr>
      <w:rPr>
        <w:rFonts w:ascii="Arial" w:hAnsi="Arial" w:cs="Arial"/>
        <w:b w:val="0"/>
        <w:bCs w:val="0"/>
        <w:color w:val="232323"/>
        <w:w w:val="86"/>
        <w:sz w:val="37"/>
        <w:szCs w:val="37"/>
      </w:rPr>
    </w:lvl>
    <w:lvl w:ilvl="1">
      <w:numFmt w:val="bullet"/>
      <w:lvlText w:val="•"/>
      <w:lvlJc w:val="left"/>
      <w:pPr>
        <w:ind w:left="3544" w:hanging="335"/>
      </w:pPr>
    </w:lvl>
    <w:lvl w:ilvl="2">
      <w:numFmt w:val="bullet"/>
      <w:lvlText w:val="•"/>
      <w:lvlJc w:val="left"/>
      <w:pPr>
        <w:ind w:left="4350" w:hanging="335"/>
      </w:pPr>
    </w:lvl>
    <w:lvl w:ilvl="3">
      <w:numFmt w:val="bullet"/>
      <w:lvlText w:val="•"/>
      <w:lvlJc w:val="left"/>
      <w:pPr>
        <w:ind w:left="5157" w:hanging="335"/>
      </w:pPr>
    </w:lvl>
    <w:lvl w:ilvl="4">
      <w:numFmt w:val="bullet"/>
      <w:lvlText w:val="•"/>
      <w:lvlJc w:val="left"/>
      <w:pPr>
        <w:ind w:left="5963" w:hanging="335"/>
      </w:pPr>
    </w:lvl>
    <w:lvl w:ilvl="5">
      <w:numFmt w:val="bullet"/>
      <w:lvlText w:val="•"/>
      <w:lvlJc w:val="left"/>
      <w:pPr>
        <w:ind w:left="6769" w:hanging="335"/>
      </w:pPr>
    </w:lvl>
    <w:lvl w:ilvl="6">
      <w:numFmt w:val="bullet"/>
      <w:lvlText w:val="•"/>
      <w:lvlJc w:val="left"/>
      <w:pPr>
        <w:ind w:left="7575" w:hanging="335"/>
      </w:pPr>
    </w:lvl>
    <w:lvl w:ilvl="7">
      <w:numFmt w:val="bullet"/>
      <w:lvlText w:val="•"/>
      <w:lvlJc w:val="left"/>
      <w:pPr>
        <w:ind w:left="8381" w:hanging="335"/>
      </w:pPr>
    </w:lvl>
    <w:lvl w:ilvl="8">
      <w:numFmt w:val="bullet"/>
      <w:lvlText w:val="•"/>
      <w:lvlJc w:val="left"/>
      <w:pPr>
        <w:ind w:left="9187" w:hanging="335"/>
      </w:pPr>
    </w:lvl>
  </w:abstractNum>
  <w:abstractNum w:abstractNumId="4" w15:restartNumberingAfterBreak="0">
    <w:nsid w:val="02A057AF"/>
    <w:multiLevelType w:val="hybridMultilevel"/>
    <w:tmpl w:val="40E4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D2AF8"/>
    <w:multiLevelType w:val="hybridMultilevel"/>
    <w:tmpl w:val="A86236D8"/>
    <w:lvl w:ilvl="0" w:tplc="4C222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3D499D"/>
    <w:multiLevelType w:val="hybridMultilevel"/>
    <w:tmpl w:val="C4BAB2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55E29AA"/>
    <w:multiLevelType w:val="hybridMultilevel"/>
    <w:tmpl w:val="3822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6F1B87"/>
    <w:multiLevelType w:val="hybridMultilevel"/>
    <w:tmpl w:val="2DFA50B6"/>
    <w:lvl w:ilvl="0" w:tplc="4C222E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743582"/>
    <w:multiLevelType w:val="hybridMultilevel"/>
    <w:tmpl w:val="DC9E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03C54"/>
    <w:multiLevelType w:val="hybridMultilevel"/>
    <w:tmpl w:val="60226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D24505"/>
    <w:multiLevelType w:val="hybridMultilevel"/>
    <w:tmpl w:val="23BA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6743B"/>
    <w:multiLevelType w:val="hybridMultilevel"/>
    <w:tmpl w:val="BEA2E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0826E1"/>
    <w:multiLevelType w:val="hybridMultilevel"/>
    <w:tmpl w:val="61C0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B084A"/>
    <w:multiLevelType w:val="hybridMultilevel"/>
    <w:tmpl w:val="67B06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CE657A8"/>
    <w:multiLevelType w:val="hybridMultilevel"/>
    <w:tmpl w:val="0B40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A70E2"/>
    <w:multiLevelType w:val="hybridMultilevel"/>
    <w:tmpl w:val="C254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95E2D"/>
    <w:multiLevelType w:val="hybridMultilevel"/>
    <w:tmpl w:val="7DF806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F791429"/>
    <w:multiLevelType w:val="hybridMultilevel"/>
    <w:tmpl w:val="4682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832658"/>
    <w:multiLevelType w:val="hybridMultilevel"/>
    <w:tmpl w:val="EA008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1F6069"/>
    <w:multiLevelType w:val="hybridMultilevel"/>
    <w:tmpl w:val="B8727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5070E1"/>
    <w:multiLevelType w:val="hybridMultilevel"/>
    <w:tmpl w:val="782C91B8"/>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861459"/>
    <w:multiLevelType w:val="hybridMultilevel"/>
    <w:tmpl w:val="B56A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F4D70"/>
    <w:multiLevelType w:val="hybridMultilevel"/>
    <w:tmpl w:val="FBE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B42AC"/>
    <w:multiLevelType w:val="hybridMultilevel"/>
    <w:tmpl w:val="EE0E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C66B6"/>
    <w:multiLevelType w:val="hybridMultilevel"/>
    <w:tmpl w:val="2D44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D76AD"/>
    <w:multiLevelType w:val="hybridMultilevel"/>
    <w:tmpl w:val="214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4A7091"/>
    <w:multiLevelType w:val="hybridMultilevel"/>
    <w:tmpl w:val="76C6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96044"/>
    <w:multiLevelType w:val="hybridMultilevel"/>
    <w:tmpl w:val="C4B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2573B"/>
    <w:multiLevelType w:val="hybridMultilevel"/>
    <w:tmpl w:val="85F6C7F6"/>
    <w:lvl w:ilvl="0" w:tplc="4C222E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0" w15:restartNumberingAfterBreak="0">
    <w:nsid w:val="53FC3FCB"/>
    <w:multiLevelType w:val="hybridMultilevel"/>
    <w:tmpl w:val="1778C2FC"/>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0F77E9"/>
    <w:multiLevelType w:val="hybridMultilevel"/>
    <w:tmpl w:val="001441E6"/>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E8074B"/>
    <w:multiLevelType w:val="hybridMultilevel"/>
    <w:tmpl w:val="117AFB3A"/>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EC1CDD"/>
    <w:multiLevelType w:val="hybridMultilevel"/>
    <w:tmpl w:val="06983594"/>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2871C0"/>
    <w:multiLevelType w:val="hybridMultilevel"/>
    <w:tmpl w:val="3F7863F8"/>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3F523B"/>
    <w:multiLevelType w:val="hybridMultilevel"/>
    <w:tmpl w:val="EFA8A0BC"/>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B170C8"/>
    <w:multiLevelType w:val="hybridMultilevel"/>
    <w:tmpl w:val="D2EAE806"/>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0C14B8"/>
    <w:multiLevelType w:val="hybridMultilevel"/>
    <w:tmpl w:val="F0686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D67012"/>
    <w:multiLevelType w:val="hybridMultilevel"/>
    <w:tmpl w:val="67080196"/>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897E4B"/>
    <w:multiLevelType w:val="hybridMultilevel"/>
    <w:tmpl w:val="CA4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561FA2"/>
    <w:multiLevelType w:val="hybridMultilevel"/>
    <w:tmpl w:val="FE281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474B31"/>
    <w:multiLevelType w:val="hybridMultilevel"/>
    <w:tmpl w:val="C4046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4D35BF"/>
    <w:multiLevelType w:val="hybridMultilevel"/>
    <w:tmpl w:val="5DBEC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7A294D"/>
    <w:multiLevelType w:val="hybridMultilevel"/>
    <w:tmpl w:val="664A93B8"/>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C357C2"/>
    <w:multiLevelType w:val="hybridMultilevel"/>
    <w:tmpl w:val="07C0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406B0"/>
    <w:multiLevelType w:val="hybridMultilevel"/>
    <w:tmpl w:val="657C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30F46"/>
    <w:multiLevelType w:val="hybridMultilevel"/>
    <w:tmpl w:val="12906B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B4C5A8F"/>
    <w:multiLevelType w:val="hybridMultilevel"/>
    <w:tmpl w:val="DC1C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5B7BEC"/>
    <w:multiLevelType w:val="hybridMultilevel"/>
    <w:tmpl w:val="B8145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F7527F"/>
    <w:multiLevelType w:val="hybridMultilevel"/>
    <w:tmpl w:val="1BE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5"/>
  </w:num>
  <w:num w:numId="3">
    <w:abstractNumId w:val="46"/>
  </w:num>
  <w:num w:numId="4">
    <w:abstractNumId w:val="6"/>
  </w:num>
  <w:num w:numId="5">
    <w:abstractNumId w:val="17"/>
  </w:num>
  <w:num w:numId="6">
    <w:abstractNumId w:val="8"/>
  </w:num>
  <w:num w:numId="7">
    <w:abstractNumId w:val="29"/>
  </w:num>
  <w:num w:numId="8">
    <w:abstractNumId w:val="14"/>
  </w:num>
  <w:num w:numId="9">
    <w:abstractNumId w:val="37"/>
  </w:num>
  <w:num w:numId="10">
    <w:abstractNumId w:val="28"/>
  </w:num>
  <w:num w:numId="11">
    <w:abstractNumId w:val="13"/>
  </w:num>
  <w:num w:numId="12">
    <w:abstractNumId w:val="27"/>
  </w:num>
  <w:num w:numId="13">
    <w:abstractNumId w:val="16"/>
  </w:num>
  <w:num w:numId="14">
    <w:abstractNumId w:val="39"/>
  </w:num>
  <w:num w:numId="15">
    <w:abstractNumId w:val="49"/>
  </w:num>
  <w:num w:numId="16">
    <w:abstractNumId w:val="22"/>
  </w:num>
  <w:num w:numId="17">
    <w:abstractNumId w:val="44"/>
  </w:num>
  <w:num w:numId="18">
    <w:abstractNumId w:val="0"/>
  </w:num>
  <w:num w:numId="19">
    <w:abstractNumId w:val="18"/>
  </w:num>
  <w:num w:numId="20">
    <w:abstractNumId w:val="11"/>
  </w:num>
  <w:num w:numId="21">
    <w:abstractNumId w:val="3"/>
  </w:num>
  <w:num w:numId="22">
    <w:abstractNumId w:val="2"/>
  </w:num>
  <w:num w:numId="23">
    <w:abstractNumId w:val="1"/>
  </w:num>
  <w:num w:numId="24">
    <w:abstractNumId w:val="45"/>
  </w:num>
  <w:num w:numId="25">
    <w:abstractNumId w:val="23"/>
  </w:num>
  <w:num w:numId="26">
    <w:abstractNumId w:val="24"/>
  </w:num>
  <w:num w:numId="27">
    <w:abstractNumId w:val="20"/>
  </w:num>
  <w:num w:numId="28">
    <w:abstractNumId w:val="12"/>
  </w:num>
  <w:num w:numId="29">
    <w:abstractNumId w:val="42"/>
  </w:num>
  <w:num w:numId="30">
    <w:abstractNumId w:val="40"/>
  </w:num>
  <w:num w:numId="31">
    <w:abstractNumId w:val="19"/>
  </w:num>
  <w:num w:numId="32">
    <w:abstractNumId w:val="7"/>
  </w:num>
  <w:num w:numId="33">
    <w:abstractNumId w:val="26"/>
  </w:num>
  <w:num w:numId="34">
    <w:abstractNumId w:val="25"/>
  </w:num>
  <w:num w:numId="35">
    <w:abstractNumId w:val="4"/>
  </w:num>
  <w:num w:numId="36">
    <w:abstractNumId w:val="47"/>
  </w:num>
  <w:num w:numId="37">
    <w:abstractNumId w:val="15"/>
  </w:num>
  <w:num w:numId="38">
    <w:abstractNumId w:val="33"/>
  </w:num>
  <w:num w:numId="39">
    <w:abstractNumId w:val="34"/>
  </w:num>
  <w:num w:numId="40">
    <w:abstractNumId w:val="10"/>
  </w:num>
  <w:num w:numId="41">
    <w:abstractNumId w:val="32"/>
  </w:num>
  <w:num w:numId="42">
    <w:abstractNumId w:val="31"/>
  </w:num>
  <w:num w:numId="43">
    <w:abstractNumId w:val="30"/>
  </w:num>
  <w:num w:numId="44">
    <w:abstractNumId w:val="38"/>
  </w:num>
  <w:num w:numId="45">
    <w:abstractNumId w:val="21"/>
  </w:num>
  <w:num w:numId="46">
    <w:abstractNumId w:val="35"/>
  </w:num>
  <w:num w:numId="47">
    <w:abstractNumId w:val="36"/>
  </w:num>
  <w:num w:numId="48">
    <w:abstractNumId w:val="43"/>
  </w:num>
  <w:num w:numId="49">
    <w:abstractNumId w:val="48"/>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spelling="clean"/>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EE"/>
    <w:rsid w:val="000000E2"/>
    <w:rsid w:val="00015DD6"/>
    <w:rsid w:val="000375B2"/>
    <w:rsid w:val="000379E4"/>
    <w:rsid w:val="00050D3C"/>
    <w:rsid w:val="0009543A"/>
    <w:rsid w:val="000B1273"/>
    <w:rsid w:val="001458F7"/>
    <w:rsid w:val="001835B9"/>
    <w:rsid w:val="00183BEC"/>
    <w:rsid w:val="001D396C"/>
    <w:rsid w:val="001D695B"/>
    <w:rsid w:val="001E608C"/>
    <w:rsid w:val="0020592B"/>
    <w:rsid w:val="00225425"/>
    <w:rsid w:val="00242C94"/>
    <w:rsid w:val="00263C2B"/>
    <w:rsid w:val="0027016C"/>
    <w:rsid w:val="002A07F9"/>
    <w:rsid w:val="002D019E"/>
    <w:rsid w:val="002F43CD"/>
    <w:rsid w:val="00310A90"/>
    <w:rsid w:val="00323509"/>
    <w:rsid w:val="00324989"/>
    <w:rsid w:val="00340A75"/>
    <w:rsid w:val="00360065"/>
    <w:rsid w:val="00360353"/>
    <w:rsid w:val="003616B1"/>
    <w:rsid w:val="003649D1"/>
    <w:rsid w:val="003803A6"/>
    <w:rsid w:val="003910B8"/>
    <w:rsid w:val="003A3CCA"/>
    <w:rsid w:val="003A76A0"/>
    <w:rsid w:val="003A7DAA"/>
    <w:rsid w:val="003C688E"/>
    <w:rsid w:val="003F540D"/>
    <w:rsid w:val="004173F7"/>
    <w:rsid w:val="0043021F"/>
    <w:rsid w:val="004632B6"/>
    <w:rsid w:val="00467311"/>
    <w:rsid w:val="00480301"/>
    <w:rsid w:val="0048175F"/>
    <w:rsid w:val="004C4FF2"/>
    <w:rsid w:val="004D1FFC"/>
    <w:rsid w:val="004E2E73"/>
    <w:rsid w:val="005046E0"/>
    <w:rsid w:val="0051142E"/>
    <w:rsid w:val="005151CC"/>
    <w:rsid w:val="00525366"/>
    <w:rsid w:val="005260BB"/>
    <w:rsid w:val="005267F6"/>
    <w:rsid w:val="0053306E"/>
    <w:rsid w:val="00533993"/>
    <w:rsid w:val="0056189A"/>
    <w:rsid w:val="005771BC"/>
    <w:rsid w:val="00577D01"/>
    <w:rsid w:val="005C2907"/>
    <w:rsid w:val="005D1342"/>
    <w:rsid w:val="005E5285"/>
    <w:rsid w:val="00613898"/>
    <w:rsid w:val="006304C7"/>
    <w:rsid w:val="00631CA0"/>
    <w:rsid w:val="0068148A"/>
    <w:rsid w:val="00685E36"/>
    <w:rsid w:val="006A0E89"/>
    <w:rsid w:val="006A13F8"/>
    <w:rsid w:val="006A4F22"/>
    <w:rsid w:val="006C053E"/>
    <w:rsid w:val="006C36ED"/>
    <w:rsid w:val="006C39EE"/>
    <w:rsid w:val="006F20C6"/>
    <w:rsid w:val="00721120"/>
    <w:rsid w:val="00731521"/>
    <w:rsid w:val="00734092"/>
    <w:rsid w:val="007378F0"/>
    <w:rsid w:val="00737B28"/>
    <w:rsid w:val="0074594F"/>
    <w:rsid w:val="00775ACF"/>
    <w:rsid w:val="007D288D"/>
    <w:rsid w:val="007E5172"/>
    <w:rsid w:val="00824358"/>
    <w:rsid w:val="0083158B"/>
    <w:rsid w:val="00837846"/>
    <w:rsid w:val="00853764"/>
    <w:rsid w:val="00855B85"/>
    <w:rsid w:val="0087059C"/>
    <w:rsid w:val="00873C10"/>
    <w:rsid w:val="008D6865"/>
    <w:rsid w:val="009A41D1"/>
    <w:rsid w:val="009A6B5D"/>
    <w:rsid w:val="009B5F9A"/>
    <w:rsid w:val="009C55FE"/>
    <w:rsid w:val="00A02327"/>
    <w:rsid w:val="00A1091F"/>
    <w:rsid w:val="00A33EBA"/>
    <w:rsid w:val="00A4555B"/>
    <w:rsid w:val="00A57F8E"/>
    <w:rsid w:val="00A733A7"/>
    <w:rsid w:val="00A75E5C"/>
    <w:rsid w:val="00A82B11"/>
    <w:rsid w:val="00AB57B6"/>
    <w:rsid w:val="00AE1A02"/>
    <w:rsid w:val="00AE262C"/>
    <w:rsid w:val="00B02AF5"/>
    <w:rsid w:val="00B95F73"/>
    <w:rsid w:val="00B97F2E"/>
    <w:rsid w:val="00BA26D0"/>
    <w:rsid w:val="00BA7834"/>
    <w:rsid w:val="00BB4916"/>
    <w:rsid w:val="00BF7FCF"/>
    <w:rsid w:val="00C72D0D"/>
    <w:rsid w:val="00C76110"/>
    <w:rsid w:val="00C833A6"/>
    <w:rsid w:val="00D0396F"/>
    <w:rsid w:val="00D14635"/>
    <w:rsid w:val="00D1634D"/>
    <w:rsid w:val="00D46463"/>
    <w:rsid w:val="00D807AF"/>
    <w:rsid w:val="00D961E7"/>
    <w:rsid w:val="00DB1DBC"/>
    <w:rsid w:val="00DD019D"/>
    <w:rsid w:val="00DD1FE3"/>
    <w:rsid w:val="00E164AF"/>
    <w:rsid w:val="00E20D1E"/>
    <w:rsid w:val="00E20D6B"/>
    <w:rsid w:val="00E20E53"/>
    <w:rsid w:val="00E3673E"/>
    <w:rsid w:val="00E368F5"/>
    <w:rsid w:val="00E5210E"/>
    <w:rsid w:val="00E53509"/>
    <w:rsid w:val="00E5695F"/>
    <w:rsid w:val="00E62D4F"/>
    <w:rsid w:val="00E6418F"/>
    <w:rsid w:val="00E8190B"/>
    <w:rsid w:val="00E824F8"/>
    <w:rsid w:val="00E83BD6"/>
    <w:rsid w:val="00EA5EF3"/>
    <w:rsid w:val="00EF0D0D"/>
    <w:rsid w:val="00F1143C"/>
    <w:rsid w:val="00F127A6"/>
    <w:rsid w:val="00F45769"/>
    <w:rsid w:val="00F54B21"/>
    <w:rsid w:val="00FA1DDC"/>
    <w:rsid w:val="00FE07D5"/>
    <w:rsid w:val="00FE45DE"/>
    <w:rsid w:val="00FF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CE253"/>
  <w15:chartTrackingRefBased/>
  <w15:docId w15:val="{D7677BD2-334A-054E-9B47-08B91ACC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8F5"/>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9EE"/>
    <w:pPr>
      <w:tabs>
        <w:tab w:val="center" w:pos="4680"/>
        <w:tab w:val="right" w:pos="9360"/>
      </w:tabs>
    </w:pPr>
  </w:style>
  <w:style w:type="character" w:customStyle="1" w:styleId="HeaderChar">
    <w:name w:val="Header Char"/>
    <w:basedOn w:val="DefaultParagraphFont"/>
    <w:link w:val="Header"/>
    <w:uiPriority w:val="99"/>
    <w:rsid w:val="006C39EE"/>
  </w:style>
  <w:style w:type="paragraph" w:styleId="Footer">
    <w:name w:val="footer"/>
    <w:basedOn w:val="Normal"/>
    <w:link w:val="FooterChar"/>
    <w:uiPriority w:val="99"/>
    <w:unhideWhenUsed/>
    <w:rsid w:val="006C39EE"/>
    <w:pPr>
      <w:tabs>
        <w:tab w:val="center" w:pos="4680"/>
        <w:tab w:val="right" w:pos="9360"/>
      </w:tabs>
    </w:pPr>
  </w:style>
  <w:style w:type="character" w:customStyle="1" w:styleId="FooterChar">
    <w:name w:val="Footer Char"/>
    <w:basedOn w:val="DefaultParagraphFont"/>
    <w:link w:val="Footer"/>
    <w:uiPriority w:val="99"/>
    <w:rsid w:val="006C39EE"/>
  </w:style>
  <w:style w:type="paragraph" w:styleId="PlainText">
    <w:name w:val="Plain Text"/>
    <w:aliases w:val=" Char"/>
    <w:basedOn w:val="Normal"/>
    <w:link w:val="PlainTextChar"/>
    <w:rsid w:val="00737B28"/>
    <w:pPr>
      <w:jc w:val="left"/>
    </w:pPr>
    <w:rPr>
      <w:rFonts w:ascii="Courier New" w:eastAsia="SimSun" w:hAnsi="Courier New" w:cs="Courier New"/>
      <w:sz w:val="20"/>
      <w:szCs w:val="20"/>
    </w:rPr>
  </w:style>
  <w:style w:type="character" w:customStyle="1" w:styleId="PlainTextChar">
    <w:name w:val="Plain Text Char"/>
    <w:aliases w:val=" Char Char"/>
    <w:link w:val="PlainText"/>
    <w:rsid w:val="00737B28"/>
    <w:rPr>
      <w:rFonts w:ascii="Courier New" w:eastAsia="SimSun" w:hAnsi="Courier New" w:cs="Courier New"/>
    </w:rPr>
  </w:style>
  <w:style w:type="character" w:styleId="Hyperlink">
    <w:name w:val="Hyperlink"/>
    <w:unhideWhenUsed/>
    <w:rsid w:val="006F20C6"/>
    <w:rPr>
      <w:color w:val="0563C1"/>
      <w:u w:val="single"/>
    </w:rPr>
  </w:style>
  <w:style w:type="paragraph" w:styleId="ListParagraph">
    <w:name w:val="List Paragraph"/>
    <w:basedOn w:val="Normal"/>
    <w:uiPriority w:val="34"/>
    <w:qFormat/>
    <w:rsid w:val="006F20C6"/>
    <w:pPr>
      <w:spacing w:after="200"/>
      <w:ind w:left="720"/>
      <w:contextualSpacing/>
      <w:jc w:val="left"/>
    </w:pPr>
    <w:rPr>
      <w:sz w:val="22"/>
      <w:szCs w:val="22"/>
    </w:rPr>
  </w:style>
  <w:style w:type="paragraph" w:styleId="BodyText">
    <w:name w:val="Body Text"/>
    <w:basedOn w:val="Normal"/>
    <w:link w:val="BodyTextChar"/>
    <w:uiPriority w:val="1"/>
    <w:qFormat/>
    <w:rsid w:val="0068148A"/>
    <w:pPr>
      <w:widowControl w:val="0"/>
      <w:autoSpaceDE w:val="0"/>
      <w:autoSpaceDN w:val="0"/>
      <w:adjustRightInd w:val="0"/>
      <w:ind w:left="836" w:hanging="360"/>
      <w:jc w:val="left"/>
    </w:pPr>
    <w:rPr>
      <w:rFonts w:ascii="Arial" w:eastAsia="Times New Roman" w:hAnsi="Arial" w:cs="Arial"/>
      <w:sz w:val="20"/>
      <w:szCs w:val="20"/>
    </w:rPr>
  </w:style>
  <w:style w:type="character" w:customStyle="1" w:styleId="BodyTextChar">
    <w:name w:val="Body Text Char"/>
    <w:link w:val="BodyText"/>
    <w:uiPriority w:val="99"/>
    <w:rsid w:val="0068148A"/>
    <w:rPr>
      <w:rFonts w:ascii="Arial" w:eastAsia="Times New Roman" w:hAnsi="Arial" w:cs="Arial"/>
    </w:rPr>
  </w:style>
  <w:style w:type="paragraph" w:styleId="NormalWeb">
    <w:name w:val="Normal (Web)"/>
    <w:basedOn w:val="Normal"/>
    <w:uiPriority w:val="99"/>
    <w:unhideWhenUsed/>
    <w:rsid w:val="0068148A"/>
    <w:pPr>
      <w:spacing w:before="100" w:beforeAutospacing="1" w:after="100" w:afterAutospacing="1"/>
      <w:jc w:val="left"/>
    </w:pPr>
    <w:rPr>
      <w:rFonts w:ascii="Times New Roman" w:eastAsia="Times New Roman" w:hAnsi="Times New Roman"/>
    </w:rPr>
  </w:style>
  <w:style w:type="character" w:styleId="Strong">
    <w:name w:val="Strong"/>
    <w:uiPriority w:val="22"/>
    <w:qFormat/>
    <w:rsid w:val="0068148A"/>
    <w:rPr>
      <w:b/>
      <w:bCs/>
    </w:rPr>
  </w:style>
  <w:style w:type="paragraph" w:customStyle="1" w:styleId="14">
    <w:name w:val="14"/>
    <w:basedOn w:val="Normal"/>
    <w:rsid w:val="00685E36"/>
    <w:pPr>
      <w:jc w:val="left"/>
    </w:pPr>
    <w:rPr>
      <w:rFonts w:ascii="Times New Roman" w:eastAsia="Times New Roman" w:hAnsi="Times New Roman"/>
      <w:sz w:val="22"/>
      <w:szCs w:val="22"/>
    </w:rPr>
  </w:style>
  <w:style w:type="paragraph" w:styleId="BalloonText">
    <w:name w:val="Balloon Text"/>
    <w:basedOn w:val="Normal"/>
    <w:link w:val="BalloonTextChar"/>
    <w:uiPriority w:val="99"/>
    <w:semiHidden/>
    <w:unhideWhenUsed/>
    <w:rsid w:val="009A41D1"/>
    <w:rPr>
      <w:rFonts w:ascii="Segoe UI" w:hAnsi="Segoe UI" w:cs="Segoe UI"/>
      <w:sz w:val="18"/>
      <w:szCs w:val="18"/>
    </w:rPr>
  </w:style>
  <w:style w:type="character" w:customStyle="1" w:styleId="BalloonTextChar">
    <w:name w:val="Balloon Text Char"/>
    <w:link w:val="BalloonText"/>
    <w:uiPriority w:val="99"/>
    <w:semiHidden/>
    <w:rsid w:val="009A41D1"/>
    <w:rPr>
      <w:rFonts w:ascii="Segoe UI" w:hAnsi="Segoe UI" w:cs="Segoe UI"/>
      <w:sz w:val="18"/>
      <w:szCs w:val="18"/>
    </w:rPr>
  </w:style>
  <w:style w:type="character" w:styleId="CommentReference">
    <w:name w:val="annotation reference"/>
    <w:uiPriority w:val="99"/>
    <w:semiHidden/>
    <w:unhideWhenUsed/>
    <w:rsid w:val="00E368F5"/>
    <w:rPr>
      <w:sz w:val="16"/>
      <w:szCs w:val="16"/>
    </w:rPr>
  </w:style>
  <w:style w:type="paragraph" w:styleId="CommentText">
    <w:name w:val="annotation text"/>
    <w:basedOn w:val="Normal"/>
    <w:link w:val="CommentTextChar"/>
    <w:uiPriority w:val="99"/>
    <w:semiHidden/>
    <w:unhideWhenUsed/>
    <w:rsid w:val="00E368F5"/>
    <w:rPr>
      <w:sz w:val="20"/>
      <w:szCs w:val="20"/>
    </w:rPr>
  </w:style>
  <w:style w:type="character" w:customStyle="1" w:styleId="CommentTextChar">
    <w:name w:val="Comment Text Char"/>
    <w:basedOn w:val="DefaultParagraphFont"/>
    <w:link w:val="CommentText"/>
    <w:uiPriority w:val="99"/>
    <w:semiHidden/>
    <w:rsid w:val="00E368F5"/>
  </w:style>
  <w:style w:type="paragraph" w:styleId="CommentSubject">
    <w:name w:val="annotation subject"/>
    <w:basedOn w:val="CommentText"/>
    <w:next w:val="CommentText"/>
    <w:link w:val="CommentSubjectChar"/>
    <w:uiPriority w:val="99"/>
    <w:semiHidden/>
    <w:unhideWhenUsed/>
    <w:rsid w:val="00E368F5"/>
    <w:rPr>
      <w:b/>
      <w:bCs/>
    </w:rPr>
  </w:style>
  <w:style w:type="character" w:customStyle="1" w:styleId="CommentSubjectChar">
    <w:name w:val="Comment Subject Char"/>
    <w:link w:val="CommentSubject"/>
    <w:uiPriority w:val="99"/>
    <w:semiHidden/>
    <w:rsid w:val="00E368F5"/>
    <w:rPr>
      <w:b/>
      <w:bCs/>
    </w:rPr>
  </w:style>
  <w:style w:type="character" w:styleId="FollowedHyperlink">
    <w:name w:val="FollowedHyperlink"/>
    <w:rsid w:val="00467311"/>
    <w:rPr>
      <w:color w:val="800080"/>
      <w:u w:val="single"/>
    </w:rPr>
  </w:style>
  <w:style w:type="character" w:customStyle="1" w:styleId="lt-line-clampline">
    <w:name w:val="lt-line-clamp__line"/>
    <w:rsid w:val="0038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2757">
      <w:bodyDiv w:val="1"/>
      <w:marLeft w:val="0"/>
      <w:marRight w:val="0"/>
      <w:marTop w:val="0"/>
      <w:marBottom w:val="0"/>
      <w:divBdr>
        <w:top w:val="none" w:sz="0" w:space="0" w:color="auto"/>
        <w:left w:val="none" w:sz="0" w:space="0" w:color="auto"/>
        <w:bottom w:val="none" w:sz="0" w:space="0" w:color="auto"/>
        <w:right w:val="none" w:sz="0" w:space="0" w:color="auto"/>
      </w:divBdr>
    </w:div>
    <w:div w:id="765345625">
      <w:bodyDiv w:val="1"/>
      <w:marLeft w:val="0"/>
      <w:marRight w:val="0"/>
      <w:marTop w:val="0"/>
      <w:marBottom w:val="0"/>
      <w:divBdr>
        <w:top w:val="none" w:sz="0" w:space="0" w:color="auto"/>
        <w:left w:val="none" w:sz="0" w:space="0" w:color="auto"/>
        <w:bottom w:val="none" w:sz="0" w:space="0" w:color="auto"/>
        <w:right w:val="none" w:sz="0" w:space="0" w:color="auto"/>
      </w:divBdr>
    </w:div>
    <w:div w:id="1006445562">
      <w:bodyDiv w:val="1"/>
      <w:marLeft w:val="0"/>
      <w:marRight w:val="0"/>
      <w:marTop w:val="0"/>
      <w:marBottom w:val="0"/>
      <w:divBdr>
        <w:top w:val="none" w:sz="0" w:space="0" w:color="auto"/>
        <w:left w:val="none" w:sz="0" w:space="0" w:color="auto"/>
        <w:bottom w:val="none" w:sz="0" w:space="0" w:color="auto"/>
        <w:right w:val="none" w:sz="0" w:space="0" w:color="auto"/>
      </w:divBdr>
    </w:div>
    <w:div w:id="1048528029">
      <w:bodyDiv w:val="1"/>
      <w:marLeft w:val="0"/>
      <w:marRight w:val="0"/>
      <w:marTop w:val="0"/>
      <w:marBottom w:val="0"/>
      <w:divBdr>
        <w:top w:val="none" w:sz="0" w:space="0" w:color="auto"/>
        <w:left w:val="none" w:sz="0" w:space="0" w:color="auto"/>
        <w:bottom w:val="none" w:sz="0" w:space="0" w:color="auto"/>
        <w:right w:val="none" w:sz="0" w:space="0" w:color="auto"/>
      </w:divBdr>
    </w:div>
    <w:div w:id="1825007908">
      <w:bodyDiv w:val="1"/>
      <w:marLeft w:val="0"/>
      <w:marRight w:val="0"/>
      <w:marTop w:val="0"/>
      <w:marBottom w:val="0"/>
      <w:divBdr>
        <w:top w:val="none" w:sz="0" w:space="0" w:color="auto"/>
        <w:left w:val="none" w:sz="0" w:space="0" w:color="auto"/>
        <w:bottom w:val="none" w:sz="0" w:space="0" w:color="auto"/>
        <w:right w:val="none" w:sz="0" w:space="0" w:color="auto"/>
      </w:divBdr>
    </w:div>
    <w:div w:id="1925261111">
      <w:bodyDiv w:val="1"/>
      <w:marLeft w:val="0"/>
      <w:marRight w:val="0"/>
      <w:marTop w:val="0"/>
      <w:marBottom w:val="0"/>
      <w:divBdr>
        <w:top w:val="none" w:sz="0" w:space="0" w:color="auto"/>
        <w:left w:val="none" w:sz="0" w:space="0" w:color="auto"/>
        <w:bottom w:val="none" w:sz="0" w:space="0" w:color="auto"/>
        <w:right w:val="none" w:sz="0" w:space="0" w:color="auto"/>
      </w:divBdr>
    </w:div>
    <w:div w:id="207049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dbra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ppData/Local/Microsoft/Local%20Settings/Temporary%20Internet%20Files/OLK6/johndbrant@outlook.com" TargetMode="Externa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JOHN D</vt:lpstr>
    </vt:vector>
  </TitlesOfParts>
  <Company/>
  <LinksUpToDate>false</LinksUpToDate>
  <CharactersWithSpaces>8509</CharactersWithSpaces>
  <SharedDoc>false</SharedDoc>
  <HLinks>
    <vt:vector size="12" baseType="variant">
      <vt:variant>
        <vt:i4>8257588</vt:i4>
      </vt:variant>
      <vt:variant>
        <vt:i4>3</vt:i4>
      </vt:variant>
      <vt:variant>
        <vt:i4>0</vt:i4>
      </vt:variant>
      <vt:variant>
        <vt:i4>5</vt:i4>
      </vt:variant>
      <vt:variant>
        <vt:lpwstr>https://www.linkedin.com/in/johndbrant</vt:lpwstr>
      </vt:variant>
      <vt:variant>
        <vt:lpwstr/>
      </vt:variant>
      <vt:variant>
        <vt:i4>7471196</vt:i4>
      </vt:variant>
      <vt:variant>
        <vt:i4>0</vt:i4>
      </vt:variant>
      <vt:variant>
        <vt:i4>0</vt:i4>
      </vt:variant>
      <vt:variant>
        <vt:i4>5</vt:i4>
      </vt:variant>
      <vt:variant>
        <vt:lpwstr>../AppData/Local/Microsoft/Local Settings/Temporary Internet Files/OLK6/johndbrant@outlook.com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dc:title>
  <dc:subject/>
  <dc:creator>CGCUSER</dc:creator>
  <cp:keywords/>
  <dc:description/>
  <cp:lastModifiedBy>John Brant</cp:lastModifiedBy>
  <cp:revision>3</cp:revision>
  <dcterms:created xsi:type="dcterms:W3CDTF">2018-11-01T19:18:00Z</dcterms:created>
  <dcterms:modified xsi:type="dcterms:W3CDTF">2019-06-20T14:35:00Z</dcterms:modified>
</cp:coreProperties>
</file>