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91" w:type="pct"/>
        <w:tblInd w:w="-180" w:type="dxa"/>
        <w:tblLook w:val="04A0" w:firstRow="1" w:lastRow="0" w:firstColumn="1" w:lastColumn="0" w:noHBand="0" w:noVBand="1"/>
      </w:tblPr>
      <w:tblGrid>
        <w:gridCol w:w="4154"/>
        <w:gridCol w:w="5963"/>
      </w:tblGrid>
      <w:tr w:rsidR="00DF74EC" w:rsidRPr="00293D50" w14:paraId="4061F172" w14:textId="77777777" w:rsidTr="0068062B">
        <w:tc>
          <w:tcPr>
            <w:tcW w:w="2053" w:type="pct"/>
          </w:tcPr>
          <w:p w14:paraId="6BECAB90" w14:textId="290841B9" w:rsidR="0025168E" w:rsidRPr="00620B79" w:rsidRDefault="00F83EEE" w:rsidP="004A4F82">
            <w:pPr>
              <w:rPr>
                <w:rFonts w:asciiTheme="majorHAnsi" w:hAnsiTheme="majorHAnsi"/>
                <w:b/>
                <w:sz w:val="36"/>
                <w:szCs w:val="24"/>
              </w:rPr>
            </w:pPr>
            <w:r>
              <w:rPr>
                <w:rFonts w:asciiTheme="majorHAnsi" w:hAnsiTheme="majorHAnsi"/>
                <w:b/>
                <w:sz w:val="36"/>
                <w:szCs w:val="24"/>
              </w:rPr>
              <w:t>Joseph G. Ballard</w:t>
            </w:r>
          </w:p>
        </w:tc>
        <w:tc>
          <w:tcPr>
            <w:tcW w:w="2947" w:type="pct"/>
          </w:tcPr>
          <w:p w14:paraId="717EAB92" w14:textId="378F3454" w:rsidR="00DF74EC" w:rsidRPr="00620B79" w:rsidRDefault="00F83EEE" w:rsidP="004A4F82">
            <w:pPr>
              <w:keepNext/>
              <w:tabs>
                <w:tab w:val="right" w:pos="9900"/>
              </w:tabs>
              <w:spacing w:before="60"/>
              <w:jc w:val="right"/>
              <w:outlineLvl w:val="0"/>
              <w:rPr>
                <w:rFonts w:asciiTheme="minorHAnsi" w:hAnsiTheme="minorHAnsi"/>
                <w:smallCaps/>
                <w:sz w:val="32"/>
                <w:szCs w:val="24"/>
              </w:rPr>
            </w:pPr>
            <w:r>
              <w:rPr>
                <w:rFonts w:asciiTheme="minorHAnsi" w:hAnsiTheme="minorHAnsi"/>
                <w:sz w:val="21"/>
                <w:szCs w:val="18"/>
              </w:rPr>
              <w:t>Southwick, MA 01077</w:t>
            </w:r>
          </w:p>
          <w:p w14:paraId="2388EE69" w14:textId="7588BC45" w:rsidR="00DF74EC" w:rsidRPr="00620B79" w:rsidRDefault="00DB1950" w:rsidP="00557598">
            <w:pPr>
              <w:jc w:val="right"/>
              <w:rPr>
                <w:rFonts w:asciiTheme="minorHAnsi" w:hAnsiTheme="minorHAnsi"/>
                <w:sz w:val="21"/>
                <w:szCs w:val="18"/>
              </w:rPr>
            </w:pPr>
            <w:hyperlink r:id="rId7" w:history="1">
              <w:r w:rsidR="00F83EEE" w:rsidRPr="00971BAD">
                <w:rPr>
                  <w:rStyle w:val="Hyperlink"/>
                  <w:rFonts w:asciiTheme="minorHAnsi" w:hAnsiTheme="minorHAnsi"/>
                  <w:sz w:val="21"/>
                  <w:szCs w:val="18"/>
                </w:rPr>
                <w:t>ballardjee@comcast.net</w:t>
              </w:r>
            </w:hyperlink>
            <w:r w:rsidR="00F83EEE">
              <w:rPr>
                <w:rFonts w:asciiTheme="minorHAnsi" w:hAnsiTheme="minorHAnsi"/>
                <w:sz w:val="21"/>
                <w:szCs w:val="18"/>
              </w:rPr>
              <w:t xml:space="preserve"> </w:t>
            </w:r>
            <w:r w:rsidR="00DF74EC" w:rsidRPr="00620B79">
              <w:rPr>
                <w:rFonts w:asciiTheme="minorHAnsi" w:hAnsiTheme="minorHAnsi"/>
                <w:sz w:val="21"/>
                <w:szCs w:val="18"/>
              </w:rPr>
              <w:t xml:space="preserve"> </w:t>
            </w:r>
            <w:r w:rsidR="00DF74EC" w:rsidRPr="00620B79">
              <w:rPr>
                <w:rFonts w:asciiTheme="minorHAnsi" w:hAnsiTheme="minorHAnsi"/>
                <w:sz w:val="21"/>
                <w:szCs w:val="18"/>
              </w:rPr>
              <w:sym w:font="Wingdings" w:char="F0A7"/>
            </w:r>
            <w:r w:rsidR="00DF74EC" w:rsidRPr="00620B79">
              <w:rPr>
                <w:rFonts w:asciiTheme="minorHAnsi" w:hAnsiTheme="minorHAnsi"/>
                <w:sz w:val="21"/>
                <w:szCs w:val="18"/>
              </w:rPr>
              <w:t xml:space="preserve">  </w:t>
            </w:r>
            <w:r w:rsidR="00F83EEE">
              <w:rPr>
                <w:rFonts w:asciiTheme="minorHAnsi" w:hAnsiTheme="minorHAnsi"/>
                <w:sz w:val="21"/>
                <w:szCs w:val="18"/>
              </w:rPr>
              <w:t>413-433-0046</w:t>
            </w:r>
          </w:p>
          <w:p w14:paraId="572EFB0C" w14:textId="36011765" w:rsidR="0068062B" w:rsidRPr="00F83EEE" w:rsidRDefault="0068062B" w:rsidP="00557598">
            <w:pPr>
              <w:jc w:val="right"/>
              <w:rPr>
                <w:rFonts w:asciiTheme="minorHAnsi" w:hAnsiTheme="minorHAnsi"/>
                <w:sz w:val="21"/>
                <w:szCs w:val="21"/>
              </w:rPr>
            </w:pPr>
          </w:p>
        </w:tc>
      </w:tr>
    </w:tbl>
    <w:p w14:paraId="08788672" w14:textId="40AB8D8A" w:rsidR="002131FD" w:rsidRDefault="00415848" w:rsidP="00620B79">
      <w:pPr>
        <w:pBdr>
          <w:top w:val="single" w:sz="24" w:space="5" w:color="auto"/>
        </w:pBdr>
        <w:spacing w:before="360"/>
        <w:jc w:val="center"/>
        <w:rPr>
          <w:rFonts w:asciiTheme="majorHAnsi" w:eastAsia="MS Mincho" w:hAnsiTheme="majorHAnsi"/>
          <w:b/>
          <w:sz w:val="30"/>
        </w:rPr>
      </w:pPr>
      <w:r>
        <w:rPr>
          <w:rFonts w:asciiTheme="majorHAnsi" w:eastAsia="MS Mincho" w:hAnsiTheme="majorHAnsi"/>
          <w:b/>
          <w:sz w:val="30"/>
        </w:rPr>
        <w:t>Information &amp; Technology Executive</w:t>
      </w:r>
    </w:p>
    <w:p w14:paraId="12CA89B3" w14:textId="6C61D41C" w:rsidR="00657D69" w:rsidRPr="00620B79" w:rsidRDefault="00600994" w:rsidP="00620B79">
      <w:pPr>
        <w:pBdr>
          <w:bottom w:val="single" w:sz="24" w:space="5" w:color="auto"/>
        </w:pBdr>
        <w:jc w:val="center"/>
        <w:rPr>
          <w:rFonts w:asciiTheme="minorHAnsi" w:eastAsia="MS Mincho" w:hAnsiTheme="minorHAnsi"/>
          <w:b/>
          <w:i/>
          <w:sz w:val="21"/>
        </w:rPr>
      </w:pPr>
      <w:r>
        <w:rPr>
          <w:rFonts w:asciiTheme="minorHAnsi" w:eastAsia="MS Mincho" w:hAnsiTheme="minorHAnsi"/>
          <w:i/>
          <w:sz w:val="21"/>
        </w:rPr>
        <w:t>25</w:t>
      </w:r>
      <w:r w:rsidR="008036AF" w:rsidRPr="00620B79">
        <w:rPr>
          <w:rFonts w:asciiTheme="minorHAnsi" w:eastAsia="MS Mincho" w:hAnsiTheme="minorHAnsi"/>
          <w:i/>
          <w:sz w:val="21"/>
        </w:rPr>
        <w:t>+ years’</w:t>
      </w:r>
      <w:r w:rsidR="00657D69" w:rsidRPr="00620B79">
        <w:rPr>
          <w:rFonts w:asciiTheme="minorHAnsi" w:eastAsia="MS Mincho" w:hAnsiTheme="minorHAnsi"/>
          <w:i/>
          <w:sz w:val="21"/>
        </w:rPr>
        <w:t xml:space="preserve"> </w:t>
      </w:r>
      <w:r w:rsidR="008036AF" w:rsidRPr="00620B79">
        <w:rPr>
          <w:rFonts w:asciiTheme="minorHAnsi" w:eastAsia="MS Mincho" w:hAnsiTheme="minorHAnsi"/>
          <w:i/>
          <w:sz w:val="21"/>
        </w:rPr>
        <w:t>success</w:t>
      </w:r>
      <w:r w:rsidR="00657D69" w:rsidRPr="00620B79">
        <w:rPr>
          <w:rFonts w:asciiTheme="minorHAnsi" w:eastAsia="MS Mincho" w:hAnsiTheme="minorHAnsi"/>
          <w:i/>
          <w:sz w:val="21"/>
        </w:rPr>
        <w:t xml:space="preserve"> leading </w:t>
      </w:r>
      <w:r>
        <w:rPr>
          <w:rFonts w:asciiTheme="minorHAnsi" w:eastAsia="MS Mincho" w:hAnsiTheme="minorHAnsi"/>
          <w:i/>
          <w:sz w:val="21"/>
        </w:rPr>
        <w:t>technology innovations for government, and high</w:t>
      </w:r>
      <w:r w:rsidR="006A7EB1">
        <w:rPr>
          <w:rFonts w:asciiTheme="minorHAnsi" w:eastAsia="MS Mincho" w:hAnsiTheme="minorHAnsi"/>
          <w:i/>
          <w:sz w:val="21"/>
        </w:rPr>
        <w:t>-</w:t>
      </w:r>
      <w:r>
        <w:rPr>
          <w:rFonts w:asciiTheme="minorHAnsi" w:eastAsia="MS Mincho" w:hAnsiTheme="minorHAnsi"/>
          <w:i/>
          <w:sz w:val="21"/>
        </w:rPr>
        <w:t>profile companies</w:t>
      </w:r>
    </w:p>
    <w:p w14:paraId="393DAE20" w14:textId="4B131282" w:rsidR="00E41793" w:rsidRDefault="00E41793" w:rsidP="00293D50">
      <w:pPr>
        <w:spacing w:before="160"/>
        <w:jc w:val="both"/>
        <w:rPr>
          <w:rFonts w:asciiTheme="minorHAnsi" w:hAnsiTheme="minorHAnsi"/>
          <w:sz w:val="21"/>
        </w:rPr>
      </w:pPr>
      <w:r>
        <w:rPr>
          <w:rFonts w:asciiTheme="minorHAnsi" w:hAnsiTheme="minorHAnsi"/>
          <w:sz w:val="21"/>
        </w:rPr>
        <w:t xml:space="preserve">Successful </w:t>
      </w:r>
      <w:r w:rsidR="008A4DAD">
        <w:rPr>
          <w:rFonts w:asciiTheme="minorHAnsi" w:hAnsiTheme="minorHAnsi"/>
          <w:sz w:val="21"/>
        </w:rPr>
        <w:t>technical</w:t>
      </w:r>
      <w:r>
        <w:rPr>
          <w:rFonts w:asciiTheme="minorHAnsi" w:hAnsiTheme="minorHAnsi"/>
          <w:sz w:val="21"/>
        </w:rPr>
        <w:t xml:space="preserve"> director with experience in all facets of business strategy development, emerging technologies, organizational development, and infrastructure development. Talented collaborator with the ability to successfully launch programs based upon operational goals, aligning technology initiatives with business objectives throughout all department levels. Skilled in training cross-functional teams, directing all information technology solutions to identify and launch cost-effective technology solutions. Expertise defining project milestones with the ability to ensure deliverables on time and under budget.</w:t>
      </w:r>
    </w:p>
    <w:p w14:paraId="57B80C72" w14:textId="77777777" w:rsidR="00293D50" w:rsidRPr="00620B79" w:rsidRDefault="00293D50" w:rsidP="008879DC">
      <w:pPr>
        <w:tabs>
          <w:tab w:val="right" w:pos="9648"/>
        </w:tabs>
        <w:spacing w:before="160" w:after="120"/>
        <w:jc w:val="center"/>
        <w:rPr>
          <w:rFonts w:asciiTheme="minorHAnsi" w:hAnsiTheme="minorHAnsi"/>
          <w:sz w:val="21"/>
          <w:u w:val="single"/>
        </w:rPr>
      </w:pPr>
      <w:r w:rsidRPr="00620B79">
        <w:rPr>
          <w:rFonts w:asciiTheme="minorHAnsi" w:hAnsiTheme="minorHAnsi"/>
          <w:sz w:val="21"/>
          <w:u w:val="single"/>
        </w:rPr>
        <w:t>Highlights of Expertise</w:t>
      </w:r>
    </w:p>
    <w:tbl>
      <w:tblPr>
        <w:tblW w:w="5000" w:type="pct"/>
        <w:tblInd w:w="438" w:type="dxa"/>
        <w:tblLook w:val="01E0" w:firstRow="1" w:lastRow="1" w:firstColumn="1" w:lastColumn="1" w:noHBand="0" w:noVBand="0"/>
      </w:tblPr>
      <w:tblGrid>
        <w:gridCol w:w="5081"/>
        <w:gridCol w:w="4855"/>
      </w:tblGrid>
      <w:tr w:rsidR="00293D50" w:rsidRPr="00620B79" w14:paraId="49DAF6B4" w14:textId="77777777" w:rsidTr="00D73528">
        <w:trPr>
          <w:trHeight w:val="70"/>
        </w:trPr>
        <w:tc>
          <w:tcPr>
            <w:tcW w:w="5081" w:type="dxa"/>
          </w:tcPr>
          <w:p w14:paraId="4AC250F3" w14:textId="619C8B5E" w:rsidR="00293D50" w:rsidRPr="00620B79" w:rsidRDefault="00D73528" w:rsidP="00190654">
            <w:pPr>
              <w:numPr>
                <w:ilvl w:val="0"/>
                <w:numId w:val="1"/>
              </w:numPr>
              <w:rPr>
                <w:rFonts w:asciiTheme="minorHAnsi" w:hAnsiTheme="minorHAnsi" w:cs="Tahoma"/>
                <w:sz w:val="21"/>
              </w:rPr>
            </w:pPr>
            <w:r>
              <w:rPr>
                <w:rFonts w:asciiTheme="minorHAnsi" w:hAnsiTheme="minorHAnsi" w:cs="Tahoma"/>
                <w:sz w:val="21"/>
              </w:rPr>
              <w:t>Business-Driven Technology Solutions</w:t>
            </w:r>
          </w:p>
          <w:p w14:paraId="1BA84475" w14:textId="63516013" w:rsidR="00293D50" w:rsidRPr="00620B79" w:rsidRDefault="00D73528" w:rsidP="00190654">
            <w:pPr>
              <w:numPr>
                <w:ilvl w:val="0"/>
                <w:numId w:val="1"/>
              </w:numPr>
              <w:rPr>
                <w:rFonts w:asciiTheme="minorHAnsi" w:hAnsiTheme="minorHAnsi" w:cs="Tahoma"/>
                <w:sz w:val="21"/>
              </w:rPr>
            </w:pPr>
            <w:r>
              <w:rPr>
                <w:rFonts w:asciiTheme="minorHAnsi" w:hAnsiTheme="minorHAnsi" w:cs="Tahoma"/>
                <w:sz w:val="21"/>
              </w:rPr>
              <w:t>Contract Negotiations</w:t>
            </w:r>
            <w:r w:rsidR="0039787C">
              <w:rPr>
                <w:rFonts w:asciiTheme="minorHAnsi" w:hAnsiTheme="minorHAnsi" w:cs="Tahoma"/>
                <w:sz w:val="21"/>
              </w:rPr>
              <w:t>, SLA’s</w:t>
            </w:r>
          </w:p>
          <w:p w14:paraId="21570F9A" w14:textId="7CC903F0" w:rsidR="00293D50" w:rsidRPr="00620B79" w:rsidRDefault="00D73528" w:rsidP="00190654">
            <w:pPr>
              <w:numPr>
                <w:ilvl w:val="0"/>
                <w:numId w:val="1"/>
              </w:numPr>
              <w:rPr>
                <w:rFonts w:asciiTheme="minorHAnsi" w:hAnsiTheme="minorHAnsi" w:cs="Tahoma"/>
                <w:sz w:val="21"/>
              </w:rPr>
            </w:pPr>
            <w:r>
              <w:rPr>
                <w:rFonts w:asciiTheme="minorHAnsi" w:hAnsiTheme="minorHAnsi" w:cs="Tahoma"/>
                <w:sz w:val="21"/>
              </w:rPr>
              <w:t>Project Management / Leadership</w:t>
            </w:r>
          </w:p>
          <w:p w14:paraId="23FE4B48" w14:textId="48B0F1BA" w:rsidR="00293D50" w:rsidRPr="00620B79" w:rsidRDefault="00D73528" w:rsidP="00190654">
            <w:pPr>
              <w:numPr>
                <w:ilvl w:val="0"/>
                <w:numId w:val="1"/>
              </w:numPr>
              <w:rPr>
                <w:rFonts w:asciiTheme="minorHAnsi" w:hAnsiTheme="minorHAnsi" w:cs="Tahoma"/>
                <w:sz w:val="21"/>
              </w:rPr>
            </w:pPr>
            <w:r>
              <w:rPr>
                <w:rFonts w:asciiTheme="minorHAnsi" w:hAnsiTheme="minorHAnsi" w:cs="Tahoma"/>
                <w:sz w:val="21"/>
              </w:rPr>
              <w:t xml:space="preserve">Staff Training &amp; Team Building </w:t>
            </w:r>
          </w:p>
          <w:p w14:paraId="2834608D" w14:textId="77777777" w:rsidR="00293D50" w:rsidRDefault="00D73528" w:rsidP="00190654">
            <w:pPr>
              <w:numPr>
                <w:ilvl w:val="0"/>
                <w:numId w:val="1"/>
              </w:numPr>
              <w:rPr>
                <w:rFonts w:asciiTheme="minorHAnsi" w:hAnsiTheme="minorHAnsi" w:cs="Tahoma"/>
                <w:sz w:val="21"/>
              </w:rPr>
            </w:pPr>
            <w:r>
              <w:rPr>
                <w:rFonts w:asciiTheme="minorHAnsi" w:hAnsiTheme="minorHAnsi" w:cs="Tahoma"/>
                <w:sz w:val="21"/>
              </w:rPr>
              <w:t>Regulatory Compliance &amp; Reporting</w:t>
            </w:r>
          </w:p>
          <w:p w14:paraId="6D9AD5CE" w14:textId="57FE1F4A" w:rsidR="00CD67B1" w:rsidRPr="00620B79" w:rsidRDefault="00CD67B1" w:rsidP="00190654">
            <w:pPr>
              <w:numPr>
                <w:ilvl w:val="0"/>
                <w:numId w:val="1"/>
              </w:numPr>
              <w:rPr>
                <w:rFonts w:asciiTheme="minorHAnsi" w:hAnsiTheme="minorHAnsi" w:cs="Tahoma"/>
                <w:sz w:val="21"/>
              </w:rPr>
            </w:pPr>
            <w:r>
              <w:rPr>
                <w:rFonts w:asciiTheme="minorHAnsi" w:hAnsiTheme="minorHAnsi" w:cs="Tahoma"/>
                <w:sz w:val="21"/>
              </w:rPr>
              <w:t>Held several security clearances</w:t>
            </w:r>
            <w:bookmarkStart w:id="0" w:name="_GoBack"/>
            <w:bookmarkEnd w:id="0"/>
          </w:p>
        </w:tc>
        <w:tc>
          <w:tcPr>
            <w:tcW w:w="4855" w:type="dxa"/>
          </w:tcPr>
          <w:p w14:paraId="68093911" w14:textId="45C827D1" w:rsidR="00293D50" w:rsidRPr="00620B79" w:rsidRDefault="00D73528" w:rsidP="00190654">
            <w:pPr>
              <w:numPr>
                <w:ilvl w:val="0"/>
                <w:numId w:val="1"/>
              </w:numPr>
              <w:rPr>
                <w:rFonts w:asciiTheme="minorHAnsi" w:hAnsiTheme="minorHAnsi" w:cs="Tahoma"/>
                <w:sz w:val="21"/>
              </w:rPr>
            </w:pPr>
            <w:r>
              <w:rPr>
                <w:rFonts w:asciiTheme="minorHAnsi" w:hAnsiTheme="minorHAnsi" w:cs="Tahoma"/>
                <w:sz w:val="21"/>
              </w:rPr>
              <w:t xml:space="preserve">Strategic Planning &amp; Analysis </w:t>
            </w:r>
          </w:p>
          <w:p w14:paraId="44DF3D7B" w14:textId="0C6295F0" w:rsidR="00293D50" w:rsidRPr="00620B79" w:rsidRDefault="00D73528" w:rsidP="00190654">
            <w:pPr>
              <w:numPr>
                <w:ilvl w:val="0"/>
                <w:numId w:val="1"/>
              </w:numPr>
              <w:rPr>
                <w:rFonts w:asciiTheme="minorHAnsi" w:hAnsiTheme="minorHAnsi" w:cs="Tahoma"/>
                <w:sz w:val="21"/>
              </w:rPr>
            </w:pPr>
            <w:r>
              <w:rPr>
                <w:rFonts w:asciiTheme="minorHAnsi" w:hAnsiTheme="minorHAnsi" w:cs="Tahoma"/>
                <w:sz w:val="21"/>
              </w:rPr>
              <w:t xml:space="preserve">Technical Architecture </w:t>
            </w:r>
          </w:p>
          <w:p w14:paraId="43467EA3" w14:textId="30F5B2F0" w:rsidR="00293D50" w:rsidRPr="00620B79" w:rsidRDefault="00D73528" w:rsidP="00190654">
            <w:pPr>
              <w:numPr>
                <w:ilvl w:val="0"/>
                <w:numId w:val="1"/>
              </w:numPr>
              <w:rPr>
                <w:rFonts w:asciiTheme="minorHAnsi" w:hAnsiTheme="minorHAnsi" w:cs="Tahoma"/>
                <w:sz w:val="21"/>
              </w:rPr>
            </w:pPr>
            <w:r>
              <w:rPr>
                <w:rFonts w:asciiTheme="minorHAnsi" w:hAnsiTheme="minorHAnsi" w:cs="Tahoma"/>
                <w:sz w:val="21"/>
              </w:rPr>
              <w:t xml:space="preserve">Systems Engineering </w:t>
            </w:r>
            <w:r w:rsidR="00705D10">
              <w:rPr>
                <w:rFonts w:asciiTheme="minorHAnsi" w:hAnsiTheme="minorHAnsi" w:cs="Tahoma"/>
                <w:sz w:val="21"/>
              </w:rPr>
              <w:t>&amp; DevOps</w:t>
            </w:r>
          </w:p>
          <w:p w14:paraId="0274FCB9" w14:textId="1278ACF0" w:rsidR="00293D50" w:rsidRPr="00620B79" w:rsidRDefault="0039787C" w:rsidP="00190654">
            <w:pPr>
              <w:numPr>
                <w:ilvl w:val="0"/>
                <w:numId w:val="1"/>
              </w:numPr>
              <w:rPr>
                <w:rFonts w:asciiTheme="minorHAnsi" w:hAnsiTheme="minorHAnsi" w:cs="Tahoma"/>
                <w:sz w:val="21"/>
              </w:rPr>
            </w:pPr>
            <w:r>
              <w:rPr>
                <w:rFonts w:asciiTheme="minorHAnsi" w:hAnsiTheme="minorHAnsi" w:cs="Tahoma"/>
                <w:sz w:val="21"/>
              </w:rPr>
              <w:t>Software Development, SDLC</w:t>
            </w:r>
          </w:p>
          <w:p w14:paraId="5D0FFFF3" w14:textId="65C3EBA7" w:rsidR="00CD67B1" w:rsidRPr="00CD67B1" w:rsidRDefault="00D73528" w:rsidP="00CD67B1">
            <w:pPr>
              <w:numPr>
                <w:ilvl w:val="0"/>
                <w:numId w:val="1"/>
              </w:numPr>
              <w:rPr>
                <w:rFonts w:asciiTheme="minorHAnsi" w:hAnsiTheme="minorHAnsi" w:cs="Tahoma"/>
                <w:sz w:val="21"/>
              </w:rPr>
            </w:pPr>
            <w:r>
              <w:rPr>
                <w:rFonts w:asciiTheme="minorHAnsi" w:hAnsiTheme="minorHAnsi" w:cs="Tahoma"/>
                <w:sz w:val="21"/>
              </w:rPr>
              <w:t xml:space="preserve">Customer Relationship Management </w:t>
            </w:r>
          </w:p>
        </w:tc>
      </w:tr>
    </w:tbl>
    <w:p w14:paraId="703737AC" w14:textId="77777777" w:rsidR="00A53944" w:rsidRPr="00293D50" w:rsidRDefault="00A53944" w:rsidP="00A53944">
      <w:pPr>
        <w:ind w:left="360"/>
        <w:jc w:val="both"/>
        <w:rPr>
          <w:rFonts w:ascii="Verdana" w:hAnsi="Verdana"/>
          <w:b/>
          <w:sz w:val="30"/>
          <w:szCs w:val="30"/>
        </w:rPr>
      </w:pPr>
    </w:p>
    <w:p w14:paraId="115FAAFD" w14:textId="77777777" w:rsidR="00D352DA" w:rsidRPr="00D131AD" w:rsidRDefault="00DC1B10" w:rsidP="00D131AD">
      <w:pPr>
        <w:pBdr>
          <w:bottom w:val="single" w:sz="8" w:space="3" w:color="auto"/>
        </w:pBdr>
        <w:tabs>
          <w:tab w:val="right" w:pos="9648"/>
        </w:tabs>
        <w:rPr>
          <w:rFonts w:asciiTheme="majorHAnsi" w:hAnsiTheme="majorHAnsi"/>
          <w:b/>
          <w:sz w:val="30"/>
          <w:szCs w:val="30"/>
        </w:rPr>
      </w:pPr>
      <w:r w:rsidRPr="00D131AD">
        <w:rPr>
          <w:rFonts w:asciiTheme="majorHAnsi" w:hAnsiTheme="majorHAnsi"/>
          <w:b/>
          <w:sz w:val="30"/>
          <w:szCs w:val="30"/>
          <w:lang w:val="en-GB"/>
        </w:rPr>
        <w:t>Career Experience</w:t>
      </w:r>
    </w:p>
    <w:p w14:paraId="1E2F55CC" w14:textId="222F515F" w:rsidR="00A1645B" w:rsidRPr="00620B79" w:rsidRDefault="00F83EEE" w:rsidP="00672D9F">
      <w:pPr>
        <w:tabs>
          <w:tab w:val="right" w:pos="9648"/>
        </w:tabs>
        <w:spacing w:before="200"/>
        <w:rPr>
          <w:rFonts w:asciiTheme="minorHAnsi" w:hAnsiTheme="minorHAnsi"/>
          <w:sz w:val="21"/>
        </w:rPr>
      </w:pPr>
      <w:r>
        <w:rPr>
          <w:rFonts w:asciiTheme="minorHAnsi" w:hAnsiTheme="minorHAnsi"/>
          <w:sz w:val="21"/>
        </w:rPr>
        <w:t>United Bank, South Windsor, CT</w:t>
      </w:r>
    </w:p>
    <w:p w14:paraId="791A9699" w14:textId="1CCCD7C2" w:rsidR="00D352DA" w:rsidRPr="00620B79" w:rsidRDefault="00D352DA" w:rsidP="00F83EEE">
      <w:pPr>
        <w:spacing w:before="120"/>
        <w:jc w:val="both"/>
        <w:rPr>
          <w:rFonts w:asciiTheme="minorHAnsi" w:hAnsiTheme="minorHAnsi"/>
          <w:b/>
          <w:sz w:val="21"/>
        </w:rPr>
      </w:pPr>
      <w:r w:rsidRPr="00620B79">
        <w:rPr>
          <w:rFonts w:asciiTheme="minorHAnsi" w:hAnsiTheme="minorHAnsi"/>
          <w:b/>
          <w:sz w:val="21"/>
        </w:rPr>
        <w:t xml:space="preserve">VICE PRESIDENT / </w:t>
      </w:r>
      <w:r w:rsidR="00F83EEE">
        <w:rPr>
          <w:rFonts w:asciiTheme="minorHAnsi" w:hAnsiTheme="minorHAnsi"/>
          <w:b/>
          <w:sz w:val="21"/>
        </w:rPr>
        <w:t>APPLICATION DEVELOPMENT, RETAIL SYSTEMS</w:t>
      </w:r>
      <w:r w:rsidR="00A163CF" w:rsidRPr="00620B79">
        <w:rPr>
          <w:rFonts w:asciiTheme="minorHAnsi" w:hAnsiTheme="minorHAnsi"/>
          <w:sz w:val="21"/>
        </w:rPr>
        <w:t xml:space="preserve"> (</w:t>
      </w:r>
      <w:r w:rsidR="00F83EEE">
        <w:rPr>
          <w:rFonts w:asciiTheme="minorHAnsi" w:hAnsiTheme="minorHAnsi"/>
          <w:sz w:val="21"/>
        </w:rPr>
        <w:t>2016</w:t>
      </w:r>
      <w:r w:rsidR="00A163CF" w:rsidRPr="00620B79">
        <w:rPr>
          <w:rFonts w:asciiTheme="minorHAnsi" w:hAnsiTheme="minorHAnsi"/>
          <w:sz w:val="21"/>
        </w:rPr>
        <w:t xml:space="preserve"> to Present)</w:t>
      </w:r>
    </w:p>
    <w:p w14:paraId="0C105695" w14:textId="7E8FB20C" w:rsidR="00A1645B" w:rsidRPr="00620B79" w:rsidRDefault="00C938C4" w:rsidP="00F83EEE">
      <w:pPr>
        <w:spacing w:before="40"/>
        <w:jc w:val="both"/>
        <w:rPr>
          <w:rFonts w:asciiTheme="minorHAnsi" w:hAnsiTheme="minorHAnsi"/>
          <w:sz w:val="21"/>
        </w:rPr>
      </w:pPr>
      <w:r>
        <w:rPr>
          <w:rFonts w:asciiTheme="minorHAnsi" w:hAnsiTheme="minorHAnsi"/>
          <w:sz w:val="21"/>
        </w:rPr>
        <w:t xml:space="preserve">Direct </w:t>
      </w:r>
      <w:r w:rsidR="00F83EEE">
        <w:rPr>
          <w:rFonts w:asciiTheme="minorHAnsi" w:hAnsiTheme="minorHAnsi"/>
          <w:sz w:val="21"/>
        </w:rPr>
        <w:t>the development and implementation of information technology support systems</w:t>
      </w:r>
      <w:r w:rsidR="00705D10">
        <w:rPr>
          <w:rFonts w:asciiTheme="minorHAnsi" w:hAnsiTheme="minorHAnsi"/>
          <w:sz w:val="21"/>
        </w:rPr>
        <w:t xml:space="preserve"> and solutions</w:t>
      </w:r>
      <w:r w:rsidR="00F83EEE">
        <w:rPr>
          <w:rFonts w:asciiTheme="minorHAnsi" w:hAnsiTheme="minorHAnsi"/>
          <w:sz w:val="21"/>
        </w:rPr>
        <w:t xml:space="preserve"> throughout multiple company branches, ensuring streamlined operations for </w:t>
      </w:r>
      <w:r>
        <w:rPr>
          <w:rFonts w:asciiTheme="minorHAnsi" w:hAnsiTheme="minorHAnsi"/>
          <w:sz w:val="21"/>
        </w:rPr>
        <w:t>digital platforms and all aspects of software and database management</w:t>
      </w:r>
      <w:r w:rsidR="00F83EEE">
        <w:rPr>
          <w:rFonts w:asciiTheme="minorHAnsi" w:hAnsiTheme="minorHAnsi"/>
          <w:sz w:val="21"/>
        </w:rPr>
        <w:t>.</w:t>
      </w:r>
    </w:p>
    <w:p w14:paraId="69D6544A" w14:textId="021C1920" w:rsidR="00293D50" w:rsidRPr="00620B79" w:rsidRDefault="00F83EEE" w:rsidP="00F83EEE">
      <w:pPr>
        <w:numPr>
          <w:ilvl w:val="0"/>
          <w:numId w:val="9"/>
        </w:numPr>
        <w:tabs>
          <w:tab w:val="clear" w:pos="533"/>
          <w:tab w:val="num" w:pos="173"/>
        </w:tabs>
        <w:spacing w:before="80"/>
        <w:ind w:left="450" w:hanging="270"/>
        <w:rPr>
          <w:rFonts w:asciiTheme="minorHAnsi" w:hAnsiTheme="minorHAnsi"/>
          <w:sz w:val="21"/>
        </w:rPr>
      </w:pPr>
      <w:r>
        <w:rPr>
          <w:rFonts w:asciiTheme="minorHAnsi" w:hAnsiTheme="minorHAnsi"/>
          <w:sz w:val="21"/>
        </w:rPr>
        <w:t xml:space="preserve">Provide quality support, surpassing company expectations within the digital banking environment, improving productivity through contract management and third-party customization, </w:t>
      </w:r>
      <w:r w:rsidR="00C938C4">
        <w:rPr>
          <w:rFonts w:asciiTheme="minorHAnsi" w:hAnsiTheme="minorHAnsi"/>
          <w:sz w:val="21"/>
        </w:rPr>
        <w:t xml:space="preserve"> integrations, architected an SOA, API/web service library, </w:t>
      </w:r>
      <w:r>
        <w:rPr>
          <w:rFonts w:asciiTheme="minorHAnsi" w:hAnsiTheme="minorHAnsi"/>
          <w:sz w:val="21"/>
        </w:rPr>
        <w:t xml:space="preserve">securing long term clientele leading to annual revenue and profit growth. </w:t>
      </w:r>
    </w:p>
    <w:p w14:paraId="5E6C83A2" w14:textId="38E37CB4" w:rsidR="00293D50" w:rsidRPr="00620B79" w:rsidRDefault="00F83EEE" w:rsidP="00F83EEE">
      <w:pPr>
        <w:numPr>
          <w:ilvl w:val="0"/>
          <w:numId w:val="9"/>
        </w:numPr>
        <w:tabs>
          <w:tab w:val="clear" w:pos="533"/>
          <w:tab w:val="num" w:pos="173"/>
        </w:tabs>
        <w:spacing w:before="80"/>
        <w:ind w:left="450" w:hanging="270"/>
        <w:rPr>
          <w:rFonts w:asciiTheme="minorHAnsi" w:hAnsiTheme="minorHAnsi"/>
          <w:sz w:val="21"/>
        </w:rPr>
      </w:pPr>
      <w:r>
        <w:rPr>
          <w:rFonts w:asciiTheme="minorHAnsi" w:hAnsiTheme="minorHAnsi"/>
          <w:sz w:val="21"/>
        </w:rPr>
        <w:t>Enhance client services through application development and technology roadmaps developed to improve key functions within the banking system.</w:t>
      </w:r>
    </w:p>
    <w:p w14:paraId="0402B526" w14:textId="5C19AF18" w:rsidR="00293D50" w:rsidRDefault="00F83EEE" w:rsidP="00F83EEE">
      <w:pPr>
        <w:numPr>
          <w:ilvl w:val="0"/>
          <w:numId w:val="9"/>
        </w:numPr>
        <w:tabs>
          <w:tab w:val="clear" w:pos="533"/>
          <w:tab w:val="num" w:pos="173"/>
        </w:tabs>
        <w:spacing w:before="80"/>
        <w:ind w:left="450" w:hanging="270"/>
        <w:rPr>
          <w:rFonts w:asciiTheme="minorHAnsi" w:hAnsiTheme="minorHAnsi"/>
          <w:sz w:val="21"/>
        </w:rPr>
      </w:pPr>
      <w:r>
        <w:rPr>
          <w:rFonts w:asciiTheme="minorHAnsi" w:hAnsiTheme="minorHAnsi"/>
          <w:sz w:val="21"/>
        </w:rPr>
        <w:t>Manage all aspects of projects, identifying risks and analyzing data to promote operational improvements and success</w:t>
      </w:r>
      <w:r w:rsidR="00705D10">
        <w:rPr>
          <w:rFonts w:asciiTheme="minorHAnsi" w:hAnsiTheme="minorHAnsi"/>
          <w:sz w:val="21"/>
        </w:rPr>
        <w:t>ful change management</w:t>
      </w:r>
      <w:r>
        <w:rPr>
          <w:rFonts w:asciiTheme="minorHAnsi" w:hAnsiTheme="minorHAnsi"/>
          <w:sz w:val="21"/>
        </w:rPr>
        <w:t xml:space="preserve"> </w:t>
      </w:r>
    </w:p>
    <w:p w14:paraId="3DA3B4AD" w14:textId="3576DEC7" w:rsidR="00836A08" w:rsidRDefault="00836A08" w:rsidP="00F83EEE">
      <w:pPr>
        <w:numPr>
          <w:ilvl w:val="0"/>
          <w:numId w:val="9"/>
        </w:numPr>
        <w:tabs>
          <w:tab w:val="clear" w:pos="533"/>
          <w:tab w:val="num" w:pos="173"/>
        </w:tabs>
        <w:spacing w:before="80"/>
        <w:ind w:left="450" w:hanging="270"/>
        <w:rPr>
          <w:rFonts w:asciiTheme="minorHAnsi" w:hAnsiTheme="minorHAnsi"/>
          <w:sz w:val="21"/>
        </w:rPr>
      </w:pPr>
      <w:r>
        <w:rPr>
          <w:rFonts w:asciiTheme="minorHAnsi" w:hAnsiTheme="minorHAnsi"/>
          <w:sz w:val="21"/>
        </w:rPr>
        <w:t xml:space="preserve">Vendor management </w:t>
      </w:r>
      <w:r w:rsidR="00F1283C">
        <w:rPr>
          <w:rFonts w:asciiTheme="minorHAnsi" w:hAnsiTheme="minorHAnsi"/>
          <w:sz w:val="21"/>
        </w:rPr>
        <w:t xml:space="preserve">and </w:t>
      </w:r>
      <w:r>
        <w:rPr>
          <w:rFonts w:asciiTheme="minorHAnsi" w:hAnsiTheme="minorHAnsi"/>
          <w:sz w:val="21"/>
        </w:rPr>
        <w:t>all relationship items</w:t>
      </w:r>
    </w:p>
    <w:p w14:paraId="76EC175E" w14:textId="2DED6975" w:rsidR="00CA3637" w:rsidRPr="00620B79" w:rsidRDefault="00F83EEE" w:rsidP="004A3E69">
      <w:pPr>
        <w:tabs>
          <w:tab w:val="right" w:pos="9648"/>
        </w:tabs>
        <w:spacing w:before="240"/>
        <w:jc w:val="both"/>
        <w:rPr>
          <w:rFonts w:asciiTheme="minorHAnsi" w:hAnsiTheme="minorHAnsi"/>
          <w:sz w:val="21"/>
        </w:rPr>
      </w:pPr>
      <w:r>
        <w:rPr>
          <w:rFonts w:asciiTheme="minorHAnsi" w:hAnsiTheme="minorHAnsi"/>
          <w:sz w:val="21"/>
        </w:rPr>
        <w:t>Carroll Enterprises, Inc., Worcester, MA</w:t>
      </w:r>
    </w:p>
    <w:p w14:paraId="4C7D733D" w14:textId="2D396D9E" w:rsidR="00A1645B" w:rsidRPr="00620B79" w:rsidRDefault="00F83EEE" w:rsidP="00F83EEE">
      <w:pPr>
        <w:spacing w:before="120"/>
        <w:jc w:val="both"/>
        <w:rPr>
          <w:rFonts w:asciiTheme="minorHAnsi" w:hAnsiTheme="minorHAnsi"/>
          <w:sz w:val="21"/>
        </w:rPr>
      </w:pPr>
      <w:r>
        <w:rPr>
          <w:rFonts w:asciiTheme="minorHAnsi" w:hAnsiTheme="minorHAnsi"/>
          <w:b/>
          <w:sz w:val="21"/>
        </w:rPr>
        <w:t>CHIEF INFORMATION OFFICER</w:t>
      </w:r>
      <w:r w:rsidR="007E77F5" w:rsidRPr="00620B79">
        <w:rPr>
          <w:rFonts w:asciiTheme="minorHAnsi" w:hAnsiTheme="minorHAnsi"/>
          <w:sz w:val="21"/>
        </w:rPr>
        <w:t xml:space="preserve"> </w:t>
      </w:r>
      <w:r w:rsidR="00836242" w:rsidRPr="00620B79">
        <w:rPr>
          <w:rFonts w:asciiTheme="minorHAnsi" w:hAnsiTheme="minorHAnsi"/>
          <w:sz w:val="21"/>
        </w:rPr>
        <w:t>(</w:t>
      </w:r>
      <w:r>
        <w:rPr>
          <w:rFonts w:asciiTheme="minorHAnsi" w:hAnsiTheme="minorHAnsi"/>
          <w:sz w:val="21"/>
        </w:rPr>
        <w:t>2015 to 2016</w:t>
      </w:r>
      <w:r w:rsidR="00836242" w:rsidRPr="00620B79">
        <w:rPr>
          <w:rFonts w:asciiTheme="minorHAnsi" w:hAnsiTheme="minorHAnsi"/>
          <w:sz w:val="21"/>
        </w:rPr>
        <w:t>)</w:t>
      </w:r>
    </w:p>
    <w:p w14:paraId="03BAC288" w14:textId="479F4806" w:rsidR="00486110" w:rsidRPr="00620B79" w:rsidRDefault="00F83EEE" w:rsidP="00F83EEE">
      <w:pPr>
        <w:spacing w:before="40"/>
        <w:jc w:val="both"/>
        <w:rPr>
          <w:rFonts w:asciiTheme="minorHAnsi" w:hAnsiTheme="minorHAnsi"/>
          <w:sz w:val="21"/>
        </w:rPr>
      </w:pPr>
      <w:r>
        <w:rPr>
          <w:rFonts w:asciiTheme="minorHAnsi" w:hAnsiTheme="minorHAnsi"/>
          <w:sz w:val="21"/>
        </w:rPr>
        <w:t>Held concurrent responsibility in leading all technology initiatives for the Mosaic Insurance Exchange and its parent company in addition to developing strategic business initiatives to facilitate the design and launch of information systems, network infrastructures, and computer operations throughout the organization.</w:t>
      </w:r>
      <w:r w:rsidR="009F50BC">
        <w:rPr>
          <w:rFonts w:asciiTheme="minorHAnsi" w:hAnsiTheme="minorHAnsi"/>
          <w:sz w:val="21"/>
        </w:rPr>
        <w:t xml:space="preserve"> Implemented new standard operating procedures, while effectively managing technical engineers, database, help desk, and development staff.</w:t>
      </w:r>
    </w:p>
    <w:p w14:paraId="2EC586F1" w14:textId="1A5E33CE" w:rsidR="00F5391D" w:rsidRPr="00620B79" w:rsidRDefault="009F50BC" w:rsidP="00F83EEE">
      <w:pPr>
        <w:numPr>
          <w:ilvl w:val="0"/>
          <w:numId w:val="11"/>
        </w:numPr>
        <w:tabs>
          <w:tab w:val="clear" w:pos="533"/>
          <w:tab w:val="num" w:pos="173"/>
        </w:tabs>
        <w:spacing w:before="80"/>
        <w:ind w:left="450" w:hanging="270"/>
        <w:rPr>
          <w:rFonts w:asciiTheme="minorHAnsi" w:hAnsiTheme="minorHAnsi"/>
          <w:sz w:val="21"/>
        </w:rPr>
      </w:pPr>
      <w:r>
        <w:rPr>
          <w:rFonts w:asciiTheme="minorHAnsi" w:hAnsiTheme="minorHAnsi"/>
          <w:sz w:val="21"/>
        </w:rPr>
        <w:t>Managed high profile projects, including designing a Continuity of Operations Plan, and a Disaster Recovery Plan focused on ensuring streamlined operations for retrieving and securing company data.</w:t>
      </w:r>
    </w:p>
    <w:p w14:paraId="6AD6937B" w14:textId="15E61878" w:rsidR="00F5391D" w:rsidRDefault="009F50BC" w:rsidP="00F83EEE">
      <w:pPr>
        <w:numPr>
          <w:ilvl w:val="0"/>
          <w:numId w:val="11"/>
        </w:numPr>
        <w:tabs>
          <w:tab w:val="clear" w:pos="533"/>
          <w:tab w:val="num" w:pos="173"/>
        </w:tabs>
        <w:spacing w:before="80"/>
        <w:ind w:left="450" w:hanging="270"/>
        <w:rPr>
          <w:rFonts w:asciiTheme="minorHAnsi" w:hAnsiTheme="minorHAnsi"/>
          <w:sz w:val="21"/>
        </w:rPr>
      </w:pPr>
      <w:r>
        <w:rPr>
          <w:rFonts w:asciiTheme="minorHAnsi" w:hAnsiTheme="minorHAnsi"/>
          <w:sz w:val="21"/>
        </w:rPr>
        <w:lastRenderedPageBreak/>
        <w:t xml:space="preserve">Designed and launched a </w:t>
      </w:r>
      <w:r w:rsidR="00C938C4">
        <w:rPr>
          <w:rFonts w:asciiTheme="minorHAnsi" w:hAnsiTheme="minorHAnsi"/>
          <w:sz w:val="21"/>
        </w:rPr>
        <w:t xml:space="preserve">Microsoft </w:t>
      </w:r>
      <w:r>
        <w:rPr>
          <w:rFonts w:asciiTheme="minorHAnsi" w:hAnsiTheme="minorHAnsi"/>
          <w:sz w:val="21"/>
        </w:rPr>
        <w:t xml:space="preserve">Dynamics Customer Relationship Management system developed to accurately manage client relationships through technology services, achieving long term business relationships leading to profit growth. </w:t>
      </w:r>
    </w:p>
    <w:p w14:paraId="7F96AF9E" w14:textId="449AE758" w:rsidR="009F50BC" w:rsidRDefault="009F50BC" w:rsidP="00F83EEE">
      <w:pPr>
        <w:numPr>
          <w:ilvl w:val="0"/>
          <w:numId w:val="11"/>
        </w:numPr>
        <w:tabs>
          <w:tab w:val="clear" w:pos="533"/>
          <w:tab w:val="num" w:pos="173"/>
        </w:tabs>
        <w:spacing w:before="80"/>
        <w:ind w:left="450" w:hanging="270"/>
        <w:rPr>
          <w:rFonts w:asciiTheme="minorHAnsi" w:hAnsiTheme="minorHAnsi"/>
          <w:sz w:val="21"/>
        </w:rPr>
      </w:pPr>
      <w:r>
        <w:rPr>
          <w:rFonts w:asciiTheme="minorHAnsi" w:hAnsiTheme="minorHAnsi"/>
          <w:sz w:val="21"/>
        </w:rPr>
        <w:t>Leveraged current information technology knowledge to develop and deploy e-pay, and billing systems utilizing strong business acumen in support of operational goals.</w:t>
      </w:r>
    </w:p>
    <w:p w14:paraId="05A9FAA8" w14:textId="1503A872" w:rsidR="009F50BC" w:rsidRDefault="009F50BC" w:rsidP="00F83EEE">
      <w:pPr>
        <w:numPr>
          <w:ilvl w:val="0"/>
          <w:numId w:val="11"/>
        </w:numPr>
        <w:tabs>
          <w:tab w:val="clear" w:pos="533"/>
          <w:tab w:val="num" w:pos="173"/>
        </w:tabs>
        <w:spacing w:before="80"/>
        <w:ind w:left="450" w:hanging="270"/>
        <w:rPr>
          <w:rFonts w:asciiTheme="minorHAnsi" w:hAnsiTheme="minorHAnsi"/>
          <w:sz w:val="21"/>
        </w:rPr>
      </w:pPr>
      <w:r>
        <w:rPr>
          <w:rFonts w:asciiTheme="minorHAnsi" w:hAnsiTheme="minorHAnsi"/>
          <w:sz w:val="21"/>
        </w:rPr>
        <w:t>Increased client relationship management initiatives through the launch of a new Call Center focused on providing exceptional customer service through quality assurance, and control.</w:t>
      </w:r>
    </w:p>
    <w:p w14:paraId="4861E053" w14:textId="28F1D01E" w:rsidR="009F50BC" w:rsidRDefault="009F50BC" w:rsidP="00F83EEE">
      <w:pPr>
        <w:numPr>
          <w:ilvl w:val="0"/>
          <w:numId w:val="11"/>
        </w:numPr>
        <w:tabs>
          <w:tab w:val="clear" w:pos="533"/>
          <w:tab w:val="num" w:pos="173"/>
        </w:tabs>
        <w:spacing w:before="80"/>
        <w:ind w:left="450" w:hanging="270"/>
        <w:rPr>
          <w:rFonts w:asciiTheme="minorHAnsi" w:hAnsiTheme="minorHAnsi"/>
          <w:sz w:val="21"/>
        </w:rPr>
      </w:pPr>
      <w:r>
        <w:rPr>
          <w:rFonts w:asciiTheme="minorHAnsi" w:hAnsiTheme="minorHAnsi"/>
          <w:sz w:val="21"/>
        </w:rPr>
        <w:t>Served as a member for both the Information Security Committee, and the Capital Appropriations Committee.</w:t>
      </w:r>
    </w:p>
    <w:p w14:paraId="32B9EA0A" w14:textId="6D587DD6" w:rsidR="004A3E69" w:rsidRPr="00620B79" w:rsidRDefault="009F50BC" w:rsidP="004A3E69">
      <w:pPr>
        <w:tabs>
          <w:tab w:val="right" w:pos="9648"/>
        </w:tabs>
        <w:spacing w:before="240"/>
        <w:jc w:val="both"/>
        <w:rPr>
          <w:rFonts w:asciiTheme="minorHAnsi" w:hAnsiTheme="minorHAnsi"/>
          <w:sz w:val="21"/>
        </w:rPr>
      </w:pPr>
      <w:r>
        <w:rPr>
          <w:rFonts w:asciiTheme="minorHAnsi" w:hAnsiTheme="minorHAnsi"/>
          <w:sz w:val="21"/>
        </w:rPr>
        <w:t>Quality Health Ideas, Inc., Suffield, CT</w:t>
      </w:r>
    </w:p>
    <w:p w14:paraId="3C5FE177" w14:textId="7A4761E9" w:rsidR="00A1645B" w:rsidRPr="00620B79" w:rsidRDefault="009F50BC" w:rsidP="009F50BC">
      <w:pPr>
        <w:spacing w:before="120"/>
        <w:jc w:val="both"/>
        <w:rPr>
          <w:rFonts w:asciiTheme="minorHAnsi" w:hAnsiTheme="minorHAnsi"/>
          <w:sz w:val="21"/>
        </w:rPr>
      </w:pPr>
      <w:r>
        <w:rPr>
          <w:rFonts w:asciiTheme="minorHAnsi" w:hAnsiTheme="minorHAnsi"/>
          <w:b/>
          <w:sz w:val="21"/>
        </w:rPr>
        <w:t>EXECUTIVE, INTERIM CIO, INFORMATION SECURITY OFFICER</w:t>
      </w:r>
      <w:r w:rsidR="007E77F5" w:rsidRPr="00620B79">
        <w:rPr>
          <w:rFonts w:asciiTheme="minorHAnsi" w:hAnsiTheme="minorHAnsi"/>
          <w:sz w:val="21"/>
        </w:rPr>
        <w:t xml:space="preserve"> </w:t>
      </w:r>
      <w:r w:rsidR="0079079E" w:rsidRPr="00620B79">
        <w:rPr>
          <w:rFonts w:asciiTheme="minorHAnsi" w:hAnsiTheme="minorHAnsi"/>
          <w:sz w:val="21"/>
        </w:rPr>
        <w:t>(</w:t>
      </w:r>
      <w:r>
        <w:rPr>
          <w:rFonts w:asciiTheme="minorHAnsi" w:hAnsiTheme="minorHAnsi"/>
          <w:sz w:val="21"/>
        </w:rPr>
        <w:t>2014 to</w:t>
      </w:r>
      <w:r w:rsidR="00817234">
        <w:rPr>
          <w:rFonts w:asciiTheme="minorHAnsi" w:hAnsiTheme="minorHAnsi"/>
          <w:sz w:val="21"/>
        </w:rPr>
        <w:t xml:space="preserve"> </w:t>
      </w:r>
      <w:r>
        <w:rPr>
          <w:rFonts w:asciiTheme="minorHAnsi" w:hAnsiTheme="minorHAnsi"/>
          <w:sz w:val="21"/>
        </w:rPr>
        <w:t>2015</w:t>
      </w:r>
      <w:r w:rsidR="0079079E" w:rsidRPr="00620B79">
        <w:rPr>
          <w:rFonts w:asciiTheme="minorHAnsi" w:hAnsiTheme="minorHAnsi"/>
          <w:sz w:val="21"/>
        </w:rPr>
        <w:t>)</w:t>
      </w:r>
    </w:p>
    <w:p w14:paraId="45596CE5" w14:textId="70DB482B" w:rsidR="00447137" w:rsidRPr="00620B79" w:rsidRDefault="00F5391D" w:rsidP="009F50BC">
      <w:pPr>
        <w:spacing w:before="40"/>
        <w:jc w:val="both"/>
        <w:rPr>
          <w:rFonts w:asciiTheme="minorHAnsi" w:hAnsiTheme="minorHAnsi"/>
          <w:sz w:val="21"/>
        </w:rPr>
      </w:pPr>
      <w:r w:rsidRPr="00620B79">
        <w:rPr>
          <w:rFonts w:asciiTheme="minorHAnsi" w:hAnsiTheme="minorHAnsi"/>
          <w:sz w:val="21"/>
        </w:rPr>
        <w:t xml:space="preserve">Reviewed </w:t>
      </w:r>
      <w:r w:rsidR="009F50BC">
        <w:rPr>
          <w:rFonts w:asciiTheme="minorHAnsi" w:hAnsiTheme="minorHAnsi"/>
          <w:sz w:val="21"/>
        </w:rPr>
        <w:t xml:space="preserve">current </w:t>
      </w:r>
      <w:r w:rsidRPr="00620B79">
        <w:rPr>
          <w:rFonts w:asciiTheme="minorHAnsi" w:hAnsiTheme="minorHAnsi"/>
          <w:sz w:val="21"/>
        </w:rPr>
        <w:t xml:space="preserve">operations </w:t>
      </w:r>
      <w:r w:rsidR="009F50BC">
        <w:rPr>
          <w:rFonts w:asciiTheme="minorHAnsi" w:hAnsiTheme="minorHAnsi"/>
          <w:sz w:val="21"/>
        </w:rPr>
        <w:t>managing</w:t>
      </w:r>
      <w:r w:rsidRPr="00620B79">
        <w:rPr>
          <w:rFonts w:asciiTheme="minorHAnsi" w:hAnsiTheme="minorHAnsi"/>
          <w:sz w:val="21"/>
        </w:rPr>
        <w:t xml:space="preserve"> compliance with service level agreements (SLAs</w:t>
      </w:r>
      <w:r w:rsidR="009F50BC">
        <w:rPr>
          <w:rFonts w:asciiTheme="minorHAnsi" w:hAnsiTheme="minorHAnsi"/>
          <w:sz w:val="21"/>
        </w:rPr>
        <w:t>)</w:t>
      </w:r>
      <w:r w:rsidRPr="00620B79">
        <w:rPr>
          <w:rFonts w:asciiTheme="minorHAnsi" w:hAnsiTheme="minorHAnsi"/>
          <w:sz w:val="21"/>
        </w:rPr>
        <w:t xml:space="preserve">. </w:t>
      </w:r>
      <w:r w:rsidR="009F50BC">
        <w:rPr>
          <w:rFonts w:asciiTheme="minorHAnsi" w:hAnsiTheme="minorHAnsi"/>
          <w:sz w:val="21"/>
        </w:rPr>
        <w:t>Coordinated the development of the new corporate infrastructure, integrating CRM 2015 and SharePoint 2013</w:t>
      </w:r>
      <w:r w:rsidR="004F5DE6">
        <w:rPr>
          <w:rFonts w:asciiTheme="minorHAnsi" w:hAnsiTheme="minorHAnsi"/>
          <w:sz w:val="21"/>
        </w:rPr>
        <w:t xml:space="preserve"> to establish effective services with measurable improvements in performance.</w:t>
      </w:r>
    </w:p>
    <w:p w14:paraId="12B35ECB" w14:textId="5976010A" w:rsidR="00F5391D" w:rsidRPr="00620B79" w:rsidRDefault="004F5DE6" w:rsidP="009F50BC">
      <w:pPr>
        <w:numPr>
          <w:ilvl w:val="0"/>
          <w:numId w:val="15"/>
        </w:numPr>
        <w:tabs>
          <w:tab w:val="clear" w:pos="533"/>
          <w:tab w:val="num" w:pos="173"/>
        </w:tabs>
        <w:spacing w:before="80"/>
        <w:ind w:left="450" w:hanging="270"/>
        <w:rPr>
          <w:rFonts w:asciiTheme="minorHAnsi" w:hAnsiTheme="minorHAnsi"/>
          <w:sz w:val="21"/>
        </w:rPr>
      </w:pPr>
      <w:r>
        <w:rPr>
          <w:rFonts w:asciiTheme="minorHAnsi" w:hAnsiTheme="minorHAnsi"/>
          <w:sz w:val="21"/>
        </w:rPr>
        <w:t xml:space="preserve">Facilitated the design of Disaster Recovery Plans including a Continuity of Operations Plan, and a Compliance Policy Plan leading to regulatory compliance procedures. </w:t>
      </w:r>
    </w:p>
    <w:p w14:paraId="06483DCF" w14:textId="72917CC8" w:rsidR="00836242" w:rsidRDefault="004F5DE6" w:rsidP="009F50BC">
      <w:pPr>
        <w:numPr>
          <w:ilvl w:val="0"/>
          <w:numId w:val="15"/>
        </w:numPr>
        <w:tabs>
          <w:tab w:val="clear" w:pos="533"/>
          <w:tab w:val="num" w:pos="173"/>
        </w:tabs>
        <w:spacing w:before="80"/>
        <w:ind w:left="450" w:hanging="270"/>
        <w:rPr>
          <w:rFonts w:asciiTheme="minorHAnsi" w:hAnsiTheme="minorHAnsi"/>
          <w:sz w:val="21"/>
        </w:rPr>
      </w:pPr>
      <w:r>
        <w:rPr>
          <w:rFonts w:asciiTheme="minorHAnsi" w:hAnsiTheme="minorHAnsi"/>
          <w:sz w:val="21"/>
        </w:rPr>
        <w:t>Created a Helpdesk in response to CRM initiatives, launching network systems and new dashboards in CRM for the new company business model.</w:t>
      </w:r>
    </w:p>
    <w:p w14:paraId="1C77DA2F" w14:textId="62996C7C" w:rsidR="004A3E69" w:rsidRDefault="004F5DE6" w:rsidP="004A3E69">
      <w:pPr>
        <w:tabs>
          <w:tab w:val="right" w:pos="9648"/>
        </w:tabs>
        <w:spacing w:before="240"/>
        <w:jc w:val="both"/>
        <w:rPr>
          <w:rFonts w:asciiTheme="minorHAnsi" w:hAnsiTheme="minorHAnsi"/>
          <w:sz w:val="21"/>
        </w:rPr>
      </w:pPr>
      <w:r>
        <w:rPr>
          <w:rFonts w:asciiTheme="minorHAnsi" w:hAnsiTheme="minorHAnsi"/>
          <w:sz w:val="21"/>
        </w:rPr>
        <w:t>Quality Health Ideas, Inc. Suffield, CT</w:t>
      </w:r>
    </w:p>
    <w:p w14:paraId="2381BCCA" w14:textId="2062AC27" w:rsidR="009F50BC" w:rsidRPr="00620B79" w:rsidRDefault="00817234" w:rsidP="009F50BC">
      <w:pPr>
        <w:spacing w:before="120"/>
        <w:jc w:val="both"/>
        <w:rPr>
          <w:rFonts w:asciiTheme="minorHAnsi" w:hAnsiTheme="minorHAnsi"/>
          <w:sz w:val="21"/>
        </w:rPr>
      </w:pPr>
      <w:r>
        <w:rPr>
          <w:rFonts w:asciiTheme="minorHAnsi" w:hAnsiTheme="minorHAnsi"/>
          <w:b/>
          <w:sz w:val="21"/>
        </w:rPr>
        <w:t>EXECUTIVE PROGRAM MANAGER</w:t>
      </w:r>
      <w:r w:rsidR="009F50BC" w:rsidRPr="00620B79">
        <w:rPr>
          <w:rFonts w:asciiTheme="minorHAnsi" w:hAnsiTheme="minorHAnsi"/>
          <w:sz w:val="21"/>
        </w:rPr>
        <w:t xml:space="preserve"> (20</w:t>
      </w:r>
      <w:r>
        <w:rPr>
          <w:rFonts w:asciiTheme="minorHAnsi" w:hAnsiTheme="minorHAnsi"/>
          <w:sz w:val="21"/>
        </w:rPr>
        <w:t>14</w:t>
      </w:r>
      <w:r w:rsidR="009F50BC" w:rsidRPr="00620B79">
        <w:rPr>
          <w:rFonts w:asciiTheme="minorHAnsi" w:hAnsiTheme="minorHAnsi"/>
          <w:sz w:val="21"/>
        </w:rPr>
        <w:t>)</w:t>
      </w:r>
    </w:p>
    <w:p w14:paraId="597BF1ED" w14:textId="5CBC9FD4" w:rsidR="009F50BC" w:rsidRPr="00620B79" w:rsidRDefault="00817234" w:rsidP="009F50BC">
      <w:pPr>
        <w:spacing w:before="40"/>
        <w:jc w:val="both"/>
        <w:rPr>
          <w:rFonts w:asciiTheme="minorHAnsi" w:hAnsiTheme="minorHAnsi"/>
          <w:sz w:val="21"/>
        </w:rPr>
      </w:pPr>
      <w:r>
        <w:rPr>
          <w:rFonts w:asciiTheme="minorHAnsi" w:hAnsiTheme="minorHAnsi"/>
          <w:sz w:val="21"/>
        </w:rPr>
        <w:t>Executed leadership throughout the development of high profile projects from conception to completion, managing all aspects of technical and network systems architectures in support of organizational objectives. Controlled costs while optimizing performance, leading cross-functional teams throughout the delivery of services in a timely manner.</w:t>
      </w:r>
    </w:p>
    <w:p w14:paraId="02FCF86E" w14:textId="30E7E639" w:rsidR="009F50BC" w:rsidRPr="00620B79" w:rsidRDefault="00817234" w:rsidP="009F50BC">
      <w:pPr>
        <w:numPr>
          <w:ilvl w:val="0"/>
          <w:numId w:val="15"/>
        </w:numPr>
        <w:tabs>
          <w:tab w:val="clear" w:pos="533"/>
          <w:tab w:val="num" w:pos="173"/>
        </w:tabs>
        <w:spacing w:before="80"/>
        <w:ind w:left="450" w:hanging="270"/>
        <w:rPr>
          <w:rFonts w:asciiTheme="minorHAnsi" w:hAnsiTheme="minorHAnsi"/>
          <w:sz w:val="21"/>
        </w:rPr>
      </w:pPr>
      <w:r>
        <w:rPr>
          <w:rFonts w:asciiTheme="minorHAnsi" w:hAnsiTheme="minorHAnsi"/>
          <w:sz w:val="21"/>
        </w:rPr>
        <w:t xml:space="preserve">Deployed technology solutions focused on onboarding clients utilizing Non-RDBS, RDBS, C#, .NET, </w:t>
      </w:r>
      <w:proofErr w:type="spellStart"/>
      <w:r>
        <w:rPr>
          <w:rFonts w:asciiTheme="minorHAnsi" w:hAnsiTheme="minorHAnsi"/>
          <w:sz w:val="21"/>
        </w:rPr>
        <w:t>signalR</w:t>
      </w:r>
      <w:proofErr w:type="spellEnd"/>
      <w:r>
        <w:rPr>
          <w:rFonts w:asciiTheme="minorHAnsi" w:hAnsiTheme="minorHAnsi"/>
          <w:sz w:val="21"/>
        </w:rPr>
        <w:t>, Auth0, HL7, HL7 CCOW standards.</w:t>
      </w:r>
    </w:p>
    <w:p w14:paraId="3DD33395" w14:textId="0EC79B0F" w:rsidR="009F50BC" w:rsidRDefault="00817234" w:rsidP="009F50BC">
      <w:pPr>
        <w:numPr>
          <w:ilvl w:val="0"/>
          <w:numId w:val="15"/>
        </w:numPr>
        <w:tabs>
          <w:tab w:val="clear" w:pos="533"/>
          <w:tab w:val="num" w:pos="173"/>
        </w:tabs>
        <w:spacing w:before="80"/>
        <w:ind w:left="450" w:hanging="270"/>
        <w:rPr>
          <w:rFonts w:asciiTheme="minorHAnsi" w:hAnsiTheme="minorHAnsi"/>
          <w:sz w:val="21"/>
        </w:rPr>
      </w:pPr>
      <w:r>
        <w:rPr>
          <w:rFonts w:asciiTheme="minorHAnsi" w:hAnsiTheme="minorHAnsi"/>
          <w:sz w:val="21"/>
        </w:rPr>
        <w:t>Established improvements in IT performance creating a new division called the Health Information Exchange, increasing client services with patented technology solutions.</w:t>
      </w:r>
    </w:p>
    <w:p w14:paraId="1A944CF1" w14:textId="73AB4607" w:rsidR="00817234" w:rsidRDefault="00817234" w:rsidP="009F50BC">
      <w:pPr>
        <w:numPr>
          <w:ilvl w:val="0"/>
          <w:numId w:val="15"/>
        </w:numPr>
        <w:tabs>
          <w:tab w:val="clear" w:pos="533"/>
          <w:tab w:val="num" w:pos="173"/>
        </w:tabs>
        <w:spacing w:before="80"/>
        <w:ind w:left="450" w:hanging="270"/>
        <w:rPr>
          <w:rFonts w:asciiTheme="minorHAnsi" w:hAnsiTheme="minorHAnsi"/>
          <w:sz w:val="21"/>
        </w:rPr>
      </w:pPr>
      <w:r>
        <w:rPr>
          <w:rFonts w:asciiTheme="minorHAnsi" w:hAnsiTheme="minorHAnsi"/>
          <w:sz w:val="21"/>
        </w:rPr>
        <w:t>Provided oversight for project managers, analysts, and architects in addition to offshore developers.</w:t>
      </w:r>
    </w:p>
    <w:p w14:paraId="01C3D3B1" w14:textId="0F376EEF" w:rsidR="00AA6CBE" w:rsidRDefault="00AA6CBE" w:rsidP="00AA6CBE">
      <w:pPr>
        <w:tabs>
          <w:tab w:val="right" w:pos="9648"/>
        </w:tabs>
        <w:spacing w:before="240"/>
        <w:jc w:val="both"/>
        <w:rPr>
          <w:rFonts w:asciiTheme="minorHAnsi" w:hAnsiTheme="minorHAnsi"/>
          <w:sz w:val="21"/>
        </w:rPr>
      </w:pPr>
      <w:r>
        <w:rPr>
          <w:rFonts w:asciiTheme="minorHAnsi" w:hAnsiTheme="minorHAnsi"/>
          <w:sz w:val="21"/>
        </w:rPr>
        <w:t>Accenture Federal Services, Arlington, VA</w:t>
      </w:r>
    </w:p>
    <w:p w14:paraId="509CDDB4" w14:textId="6F64F91F" w:rsidR="00AA6CBE" w:rsidRPr="00620B79" w:rsidRDefault="00AA6CBE" w:rsidP="00AA6CBE">
      <w:pPr>
        <w:spacing w:before="120"/>
        <w:jc w:val="both"/>
        <w:rPr>
          <w:rFonts w:asciiTheme="minorHAnsi" w:hAnsiTheme="minorHAnsi"/>
          <w:sz w:val="21"/>
        </w:rPr>
      </w:pPr>
      <w:r>
        <w:rPr>
          <w:rFonts w:asciiTheme="minorHAnsi" w:hAnsiTheme="minorHAnsi"/>
          <w:b/>
          <w:sz w:val="21"/>
        </w:rPr>
        <w:t>EXECUTIVE, TECHNICAL MANAGER SOLUTIONS ARCHITECT / ETL &amp; REPORTING DEVELOPMENT</w:t>
      </w:r>
      <w:r w:rsidRPr="00620B79">
        <w:rPr>
          <w:rFonts w:asciiTheme="minorHAnsi" w:hAnsiTheme="minorHAnsi"/>
          <w:sz w:val="21"/>
        </w:rPr>
        <w:t xml:space="preserve"> (20</w:t>
      </w:r>
      <w:r>
        <w:rPr>
          <w:rFonts w:asciiTheme="minorHAnsi" w:hAnsiTheme="minorHAnsi"/>
          <w:sz w:val="21"/>
        </w:rPr>
        <w:t>13 to 2014</w:t>
      </w:r>
      <w:r w:rsidRPr="00620B79">
        <w:rPr>
          <w:rFonts w:asciiTheme="minorHAnsi" w:hAnsiTheme="minorHAnsi"/>
          <w:sz w:val="21"/>
        </w:rPr>
        <w:t>)</w:t>
      </w:r>
    </w:p>
    <w:p w14:paraId="2CF22945" w14:textId="7EBCE0C9" w:rsidR="00AA6CBE" w:rsidRPr="00620B79" w:rsidRDefault="00AA6CBE" w:rsidP="00AA6CBE">
      <w:pPr>
        <w:spacing w:before="40"/>
        <w:jc w:val="both"/>
        <w:rPr>
          <w:rFonts w:asciiTheme="minorHAnsi" w:hAnsiTheme="minorHAnsi"/>
          <w:sz w:val="21"/>
        </w:rPr>
      </w:pPr>
      <w:r>
        <w:rPr>
          <w:rFonts w:asciiTheme="minorHAnsi" w:hAnsiTheme="minorHAnsi"/>
          <w:sz w:val="21"/>
        </w:rPr>
        <w:t>Facilitated project oversight throughout the development of hospital business solutions, training and coaching 35 developers throughout the construction of SSIS, SSRS, and business object initiatives. Gathered data for analyzing information in providing a weekly dashboard to executive level leadership, detailing project milestones while providing deliverables on time and under budget.</w:t>
      </w:r>
    </w:p>
    <w:p w14:paraId="474C0709" w14:textId="77777777" w:rsidR="0050629C" w:rsidRPr="00BA56C1" w:rsidRDefault="00836242" w:rsidP="004A3E69">
      <w:pPr>
        <w:tabs>
          <w:tab w:val="right" w:pos="9648"/>
        </w:tabs>
        <w:spacing w:before="240"/>
        <w:jc w:val="both"/>
        <w:rPr>
          <w:rFonts w:asciiTheme="minorHAnsi" w:hAnsiTheme="minorHAnsi"/>
          <w:caps/>
          <w:sz w:val="21"/>
          <w:u w:val="single"/>
        </w:rPr>
      </w:pPr>
      <w:r w:rsidRPr="00BA56C1">
        <w:rPr>
          <w:rFonts w:asciiTheme="minorHAnsi" w:hAnsiTheme="minorHAnsi"/>
          <w:caps/>
          <w:sz w:val="21"/>
          <w:u w:val="single"/>
        </w:rPr>
        <w:t>Additional Experience</w:t>
      </w:r>
    </w:p>
    <w:p w14:paraId="4AB6CB85" w14:textId="62892FFE" w:rsidR="00A1645B" w:rsidRPr="00620B79" w:rsidRDefault="00AA6CBE" w:rsidP="00A163CF">
      <w:pPr>
        <w:spacing w:before="100"/>
        <w:ind w:left="360"/>
        <w:jc w:val="both"/>
        <w:rPr>
          <w:rFonts w:asciiTheme="minorHAnsi" w:hAnsiTheme="minorHAnsi"/>
          <w:sz w:val="21"/>
        </w:rPr>
      </w:pPr>
      <w:r>
        <w:rPr>
          <w:rFonts w:asciiTheme="minorHAnsi" w:hAnsiTheme="minorHAnsi"/>
          <w:b/>
          <w:sz w:val="21"/>
        </w:rPr>
        <w:t>Product Manager Solutions Architect</w:t>
      </w:r>
      <w:r w:rsidR="001444D0" w:rsidRPr="00620B79">
        <w:rPr>
          <w:rFonts w:asciiTheme="minorHAnsi" w:hAnsiTheme="minorHAnsi"/>
          <w:sz w:val="21"/>
        </w:rPr>
        <w:t xml:space="preserve"> (</w:t>
      </w:r>
      <w:r>
        <w:rPr>
          <w:rFonts w:asciiTheme="minorHAnsi" w:hAnsiTheme="minorHAnsi"/>
          <w:sz w:val="21"/>
        </w:rPr>
        <w:t>2012 to 2013</w:t>
      </w:r>
      <w:r w:rsidR="001444D0" w:rsidRPr="00620B79">
        <w:rPr>
          <w:rFonts w:asciiTheme="minorHAnsi" w:hAnsiTheme="minorHAnsi"/>
          <w:sz w:val="21"/>
        </w:rPr>
        <w:t xml:space="preserve">)  </w:t>
      </w:r>
      <w:r w:rsidR="0079079E" w:rsidRPr="00620B79">
        <w:rPr>
          <w:rFonts w:asciiTheme="minorHAnsi" w:hAnsiTheme="minorHAnsi"/>
          <w:sz w:val="21"/>
        </w:rPr>
        <w:sym w:font="Wingdings" w:char="F0A7"/>
      </w:r>
      <w:r w:rsidR="001444D0" w:rsidRPr="00620B79">
        <w:rPr>
          <w:rFonts w:asciiTheme="minorHAnsi" w:hAnsiTheme="minorHAnsi"/>
          <w:sz w:val="21"/>
        </w:rPr>
        <w:t xml:space="preserve">  </w:t>
      </w:r>
      <w:r>
        <w:rPr>
          <w:rFonts w:asciiTheme="minorHAnsi" w:hAnsiTheme="minorHAnsi"/>
          <w:sz w:val="21"/>
        </w:rPr>
        <w:t>Accenture Federal Services, Arlington, VA (</w:t>
      </w:r>
      <w:proofErr w:type="gramStart"/>
      <w:r>
        <w:rPr>
          <w:rFonts w:asciiTheme="minorHAnsi" w:hAnsiTheme="minorHAnsi"/>
          <w:sz w:val="21"/>
        </w:rPr>
        <w:t>DoD</w:t>
      </w:r>
      <w:proofErr w:type="gramEnd"/>
      <w:r>
        <w:rPr>
          <w:rFonts w:asciiTheme="minorHAnsi" w:hAnsiTheme="minorHAnsi"/>
          <w:sz w:val="21"/>
        </w:rPr>
        <w:t>, Office of Secretary of Defense at the Pentagon)</w:t>
      </w:r>
    </w:p>
    <w:p w14:paraId="00826F70" w14:textId="6A463972" w:rsidR="00AA6CBE" w:rsidRDefault="006A6689" w:rsidP="00AA6CBE">
      <w:pPr>
        <w:spacing w:before="100"/>
        <w:ind w:left="360"/>
        <w:jc w:val="both"/>
        <w:rPr>
          <w:rFonts w:asciiTheme="minorHAnsi" w:hAnsiTheme="minorHAnsi"/>
          <w:sz w:val="21"/>
        </w:rPr>
      </w:pPr>
      <w:r>
        <w:rPr>
          <w:rFonts w:asciiTheme="minorHAnsi" w:hAnsiTheme="minorHAnsi"/>
          <w:b/>
          <w:sz w:val="21"/>
        </w:rPr>
        <w:t>Oversight Product Manager/Application Solution Architect</w:t>
      </w:r>
      <w:r w:rsidR="00AA6CBE" w:rsidRPr="00620B79">
        <w:rPr>
          <w:rFonts w:asciiTheme="minorHAnsi" w:hAnsiTheme="minorHAnsi"/>
          <w:sz w:val="21"/>
        </w:rPr>
        <w:t xml:space="preserve"> (</w:t>
      </w:r>
      <w:r w:rsidR="00AA6CBE">
        <w:rPr>
          <w:rFonts w:asciiTheme="minorHAnsi" w:hAnsiTheme="minorHAnsi"/>
          <w:sz w:val="21"/>
        </w:rPr>
        <w:t>2012</w:t>
      </w:r>
      <w:r>
        <w:rPr>
          <w:rFonts w:asciiTheme="minorHAnsi" w:hAnsiTheme="minorHAnsi"/>
          <w:sz w:val="21"/>
        </w:rPr>
        <w:t xml:space="preserve"> to 2013</w:t>
      </w:r>
      <w:r w:rsidR="00AA6CBE" w:rsidRPr="00620B79">
        <w:rPr>
          <w:rFonts w:asciiTheme="minorHAnsi" w:hAnsiTheme="minorHAnsi"/>
          <w:sz w:val="21"/>
        </w:rPr>
        <w:t xml:space="preserve">)  </w:t>
      </w:r>
      <w:r w:rsidR="00AA6CBE" w:rsidRPr="00620B79">
        <w:rPr>
          <w:rFonts w:asciiTheme="minorHAnsi" w:hAnsiTheme="minorHAnsi"/>
          <w:sz w:val="21"/>
        </w:rPr>
        <w:sym w:font="Wingdings" w:char="F0A7"/>
      </w:r>
      <w:r w:rsidR="00AA6CBE" w:rsidRPr="00620B79">
        <w:rPr>
          <w:rFonts w:asciiTheme="minorHAnsi" w:hAnsiTheme="minorHAnsi"/>
          <w:sz w:val="21"/>
        </w:rPr>
        <w:t xml:space="preserve">  </w:t>
      </w:r>
      <w:r>
        <w:rPr>
          <w:rFonts w:asciiTheme="minorHAnsi" w:hAnsiTheme="minorHAnsi"/>
          <w:sz w:val="21"/>
        </w:rPr>
        <w:t>Accenture Federal Services, Arlington, VA (The Library of Congress/Microsoft CRM Support)</w:t>
      </w:r>
    </w:p>
    <w:p w14:paraId="385A2FC2" w14:textId="77777777" w:rsidR="006A6689" w:rsidRPr="00620B79" w:rsidRDefault="006A6689" w:rsidP="006A6689">
      <w:pPr>
        <w:spacing w:before="100"/>
        <w:ind w:left="360"/>
        <w:jc w:val="both"/>
        <w:rPr>
          <w:rFonts w:asciiTheme="minorHAnsi" w:hAnsiTheme="minorHAnsi"/>
          <w:b/>
          <w:sz w:val="21"/>
        </w:rPr>
      </w:pPr>
      <w:r>
        <w:rPr>
          <w:rFonts w:asciiTheme="minorHAnsi" w:hAnsiTheme="minorHAnsi"/>
          <w:b/>
          <w:sz w:val="21"/>
        </w:rPr>
        <w:t>Manager Integration Architect/Systems Engineer</w:t>
      </w:r>
      <w:r w:rsidRPr="00620B79">
        <w:rPr>
          <w:rFonts w:asciiTheme="minorHAnsi" w:hAnsiTheme="minorHAnsi"/>
          <w:sz w:val="21"/>
        </w:rPr>
        <w:t xml:space="preserve"> (</w:t>
      </w:r>
      <w:r>
        <w:rPr>
          <w:rFonts w:asciiTheme="minorHAnsi" w:hAnsiTheme="minorHAnsi"/>
          <w:sz w:val="21"/>
        </w:rPr>
        <w:t>2012</w:t>
      </w:r>
      <w:r w:rsidRPr="00620B79">
        <w:rPr>
          <w:rFonts w:asciiTheme="minorHAnsi" w:hAnsiTheme="minorHAnsi"/>
          <w:sz w:val="21"/>
        </w:rPr>
        <w:t xml:space="preserve">)  </w:t>
      </w:r>
      <w:r w:rsidRPr="00620B79">
        <w:rPr>
          <w:rFonts w:asciiTheme="minorHAnsi" w:hAnsiTheme="minorHAnsi"/>
          <w:sz w:val="21"/>
        </w:rPr>
        <w:sym w:font="Wingdings" w:char="F0A7"/>
      </w:r>
      <w:r w:rsidRPr="00620B79">
        <w:rPr>
          <w:rFonts w:asciiTheme="minorHAnsi" w:hAnsiTheme="minorHAnsi"/>
          <w:sz w:val="21"/>
        </w:rPr>
        <w:t xml:space="preserve">  </w:t>
      </w:r>
      <w:r>
        <w:rPr>
          <w:rFonts w:asciiTheme="minorHAnsi" w:hAnsiTheme="minorHAnsi"/>
          <w:sz w:val="21"/>
        </w:rPr>
        <w:t>Accenture Federal Services, Arlington, VA (</w:t>
      </w:r>
      <w:proofErr w:type="gramStart"/>
      <w:r>
        <w:rPr>
          <w:rFonts w:asciiTheme="minorHAnsi" w:hAnsiTheme="minorHAnsi"/>
          <w:sz w:val="21"/>
        </w:rPr>
        <w:t>DoD</w:t>
      </w:r>
      <w:proofErr w:type="gramEnd"/>
      <w:r>
        <w:rPr>
          <w:rFonts w:asciiTheme="minorHAnsi" w:hAnsiTheme="minorHAnsi"/>
          <w:sz w:val="21"/>
        </w:rPr>
        <w:t>, Worldwide)</w:t>
      </w:r>
    </w:p>
    <w:p w14:paraId="76E6F665" w14:textId="77777777" w:rsidR="006A6689" w:rsidRDefault="006A6689" w:rsidP="006A6689">
      <w:pPr>
        <w:spacing w:before="100"/>
        <w:ind w:left="360"/>
        <w:jc w:val="both"/>
        <w:rPr>
          <w:rFonts w:asciiTheme="minorHAnsi" w:hAnsiTheme="minorHAnsi"/>
          <w:sz w:val="21"/>
        </w:rPr>
      </w:pPr>
      <w:r>
        <w:rPr>
          <w:rFonts w:asciiTheme="minorHAnsi" w:hAnsiTheme="minorHAnsi"/>
          <w:b/>
          <w:sz w:val="21"/>
        </w:rPr>
        <w:t>Product Manager Architect</w:t>
      </w:r>
      <w:r w:rsidRPr="00620B79">
        <w:rPr>
          <w:rFonts w:asciiTheme="minorHAnsi" w:hAnsiTheme="minorHAnsi"/>
          <w:sz w:val="21"/>
        </w:rPr>
        <w:t xml:space="preserve"> (</w:t>
      </w:r>
      <w:r>
        <w:rPr>
          <w:rFonts w:asciiTheme="minorHAnsi" w:hAnsiTheme="minorHAnsi"/>
          <w:sz w:val="21"/>
        </w:rPr>
        <w:t>2012</w:t>
      </w:r>
      <w:r w:rsidRPr="00620B79">
        <w:rPr>
          <w:rFonts w:asciiTheme="minorHAnsi" w:hAnsiTheme="minorHAnsi"/>
          <w:sz w:val="21"/>
        </w:rPr>
        <w:t xml:space="preserve">)  </w:t>
      </w:r>
      <w:r w:rsidRPr="00620B79">
        <w:rPr>
          <w:rFonts w:asciiTheme="minorHAnsi" w:hAnsiTheme="minorHAnsi"/>
          <w:sz w:val="21"/>
        </w:rPr>
        <w:sym w:font="Wingdings" w:char="F0A7"/>
      </w:r>
      <w:r w:rsidRPr="00620B79">
        <w:rPr>
          <w:rFonts w:asciiTheme="minorHAnsi" w:hAnsiTheme="minorHAnsi"/>
          <w:sz w:val="21"/>
        </w:rPr>
        <w:t xml:space="preserve">  </w:t>
      </w:r>
      <w:r>
        <w:rPr>
          <w:rFonts w:asciiTheme="minorHAnsi" w:hAnsiTheme="minorHAnsi"/>
          <w:sz w:val="21"/>
        </w:rPr>
        <w:t>Accenture Federal Services, Arlington, VA (Microsoft)</w:t>
      </w:r>
    </w:p>
    <w:p w14:paraId="7193996C" w14:textId="0B659790" w:rsidR="006A6689" w:rsidRDefault="006A6689" w:rsidP="006A6689">
      <w:pPr>
        <w:spacing w:before="100"/>
        <w:ind w:left="360"/>
        <w:jc w:val="both"/>
        <w:rPr>
          <w:rFonts w:asciiTheme="minorHAnsi" w:hAnsiTheme="minorHAnsi"/>
          <w:sz w:val="21"/>
        </w:rPr>
      </w:pPr>
      <w:r>
        <w:rPr>
          <w:rFonts w:asciiTheme="minorHAnsi" w:hAnsiTheme="minorHAnsi"/>
          <w:b/>
          <w:sz w:val="21"/>
        </w:rPr>
        <w:lastRenderedPageBreak/>
        <w:t>Technical Manager/Solutions Architect</w:t>
      </w:r>
      <w:r w:rsidRPr="00620B79">
        <w:rPr>
          <w:rFonts w:asciiTheme="minorHAnsi" w:hAnsiTheme="minorHAnsi"/>
          <w:sz w:val="21"/>
        </w:rPr>
        <w:t xml:space="preserve"> (</w:t>
      </w:r>
      <w:r>
        <w:rPr>
          <w:rFonts w:asciiTheme="minorHAnsi" w:hAnsiTheme="minorHAnsi"/>
          <w:sz w:val="21"/>
        </w:rPr>
        <w:t>2011 to 2012</w:t>
      </w:r>
      <w:r w:rsidRPr="00620B79">
        <w:rPr>
          <w:rFonts w:asciiTheme="minorHAnsi" w:hAnsiTheme="minorHAnsi"/>
          <w:sz w:val="21"/>
        </w:rPr>
        <w:t xml:space="preserve">)  </w:t>
      </w:r>
      <w:r w:rsidRPr="00620B79">
        <w:rPr>
          <w:rFonts w:asciiTheme="minorHAnsi" w:hAnsiTheme="minorHAnsi"/>
          <w:sz w:val="21"/>
        </w:rPr>
        <w:sym w:font="Wingdings" w:char="F0A7"/>
      </w:r>
      <w:r w:rsidRPr="00620B79">
        <w:rPr>
          <w:rFonts w:asciiTheme="minorHAnsi" w:hAnsiTheme="minorHAnsi"/>
          <w:sz w:val="21"/>
        </w:rPr>
        <w:t xml:space="preserve">  </w:t>
      </w:r>
      <w:r>
        <w:rPr>
          <w:rFonts w:asciiTheme="minorHAnsi" w:hAnsiTheme="minorHAnsi"/>
          <w:sz w:val="21"/>
        </w:rPr>
        <w:t>Accenture Federal Services, Arlington, VA (USDA, Risk Management Division/SAIC)</w:t>
      </w:r>
    </w:p>
    <w:p w14:paraId="27C6A3CF" w14:textId="5A40927E" w:rsidR="006A6689" w:rsidRDefault="006A6689" w:rsidP="006A6689">
      <w:pPr>
        <w:spacing w:before="100"/>
        <w:ind w:left="360"/>
        <w:jc w:val="both"/>
        <w:rPr>
          <w:rFonts w:asciiTheme="minorHAnsi" w:hAnsiTheme="minorHAnsi"/>
          <w:sz w:val="21"/>
        </w:rPr>
      </w:pPr>
      <w:r>
        <w:rPr>
          <w:rFonts w:asciiTheme="minorHAnsi" w:hAnsiTheme="minorHAnsi"/>
          <w:b/>
          <w:sz w:val="21"/>
        </w:rPr>
        <w:t>Technical Manager</w:t>
      </w:r>
      <w:r w:rsidRPr="00620B79">
        <w:rPr>
          <w:rFonts w:asciiTheme="minorHAnsi" w:hAnsiTheme="minorHAnsi"/>
          <w:sz w:val="21"/>
        </w:rPr>
        <w:t xml:space="preserve"> (</w:t>
      </w:r>
      <w:r>
        <w:rPr>
          <w:rFonts w:asciiTheme="minorHAnsi" w:hAnsiTheme="minorHAnsi"/>
          <w:sz w:val="21"/>
        </w:rPr>
        <w:t>2010 to 2011</w:t>
      </w:r>
      <w:r w:rsidRPr="00620B79">
        <w:rPr>
          <w:rFonts w:asciiTheme="minorHAnsi" w:hAnsiTheme="minorHAnsi"/>
          <w:sz w:val="21"/>
        </w:rPr>
        <w:t xml:space="preserve">)  </w:t>
      </w:r>
      <w:r w:rsidRPr="00620B79">
        <w:rPr>
          <w:rFonts w:asciiTheme="minorHAnsi" w:hAnsiTheme="minorHAnsi"/>
          <w:sz w:val="21"/>
        </w:rPr>
        <w:sym w:font="Wingdings" w:char="F0A7"/>
      </w:r>
      <w:r w:rsidRPr="00620B79">
        <w:rPr>
          <w:rFonts w:asciiTheme="minorHAnsi" w:hAnsiTheme="minorHAnsi"/>
          <w:sz w:val="21"/>
        </w:rPr>
        <w:t xml:space="preserve">  </w:t>
      </w:r>
      <w:r>
        <w:rPr>
          <w:rFonts w:asciiTheme="minorHAnsi" w:hAnsiTheme="minorHAnsi"/>
          <w:sz w:val="21"/>
        </w:rPr>
        <w:t>Accenture Federal Services, Arlington, VA (</w:t>
      </w:r>
      <w:proofErr w:type="spellStart"/>
      <w:r>
        <w:rPr>
          <w:rFonts w:asciiTheme="minorHAnsi" w:hAnsiTheme="minorHAnsi"/>
          <w:sz w:val="21"/>
        </w:rPr>
        <w:t>WellCare</w:t>
      </w:r>
      <w:proofErr w:type="spellEnd"/>
      <w:r>
        <w:rPr>
          <w:rFonts w:asciiTheme="minorHAnsi" w:hAnsiTheme="minorHAnsi"/>
          <w:sz w:val="21"/>
        </w:rPr>
        <w:t>)</w:t>
      </w:r>
    </w:p>
    <w:p w14:paraId="232EBB18" w14:textId="1E2C8089" w:rsidR="006A6689" w:rsidRDefault="006A6689" w:rsidP="006A6689">
      <w:pPr>
        <w:spacing w:before="100"/>
        <w:ind w:left="360"/>
        <w:jc w:val="both"/>
        <w:rPr>
          <w:rFonts w:asciiTheme="minorHAnsi" w:hAnsiTheme="minorHAnsi"/>
          <w:sz w:val="21"/>
        </w:rPr>
      </w:pPr>
      <w:r>
        <w:rPr>
          <w:rFonts w:asciiTheme="minorHAnsi" w:hAnsiTheme="minorHAnsi"/>
          <w:b/>
          <w:sz w:val="21"/>
        </w:rPr>
        <w:t xml:space="preserve">Product </w:t>
      </w:r>
      <w:proofErr w:type="gramStart"/>
      <w:r>
        <w:rPr>
          <w:rFonts w:asciiTheme="minorHAnsi" w:hAnsiTheme="minorHAnsi"/>
          <w:b/>
          <w:sz w:val="21"/>
        </w:rPr>
        <w:t>Manager &amp;</w:t>
      </w:r>
      <w:proofErr w:type="gramEnd"/>
      <w:r>
        <w:rPr>
          <w:rFonts w:asciiTheme="minorHAnsi" w:hAnsiTheme="minorHAnsi"/>
          <w:b/>
          <w:sz w:val="21"/>
        </w:rPr>
        <w:t xml:space="preserve"> UI Architect</w:t>
      </w:r>
      <w:r w:rsidRPr="00620B79">
        <w:rPr>
          <w:rFonts w:asciiTheme="minorHAnsi" w:hAnsiTheme="minorHAnsi"/>
          <w:sz w:val="21"/>
        </w:rPr>
        <w:t xml:space="preserve"> (</w:t>
      </w:r>
      <w:r>
        <w:rPr>
          <w:rFonts w:asciiTheme="minorHAnsi" w:hAnsiTheme="minorHAnsi"/>
          <w:sz w:val="21"/>
        </w:rPr>
        <w:t>2009 to 2010</w:t>
      </w:r>
      <w:r w:rsidRPr="00620B79">
        <w:rPr>
          <w:rFonts w:asciiTheme="minorHAnsi" w:hAnsiTheme="minorHAnsi"/>
          <w:sz w:val="21"/>
        </w:rPr>
        <w:t xml:space="preserve">)  </w:t>
      </w:r>
      <w:r w:rsidRPr="00620B79">
        <w:rPr>
          <w:rFonts w:asciiTheme="minorHAnsi" w:hAnsiTheme="minorHAnsi"/>
          <w:sz w:val="21"/>
        </w:rPr>
        <w:sym w:font="Wingdings" w:char="F0A7"/>
      </w:r>
      <w:r w:rsidRPr="00620B79">
        <w:rPr>
          <w:rFonts w:asciiTheme="minorHAnsi" w:hAnsiTheme="minorHAnsi"/>
          <w:sz w:val="21"/>
        </w:rPr>
        <w:t xml:space="preserve">  </w:t>
      </w:r>
      <w:r>
        <w:rPr>
          <w:rFonts w:asciiTheme="minorHAnsi" w:hAnsiTheme="minorHAnsi"/>
          <w:sz w:val="21"/>
        </w:rPr>
        <w:t>CIGNA/Vertex, Bloomfield, CT</w:t>
      </w:r>
    </w:p>
    <w:p w14:paraId="7118E905" w14:textId="161D1DC7" w:rsidR="006A6689" w:rsidRDefault="006A6689" w:rsidP="006A6689">
      <w:pPr>
        <w:spacing w:before="100"/>
        <w:ind w:left="360"/>
        <w:jc w:val="both"/>
        <w:rPr>
          <w:rFonts w:asciiTheme="minorHAnsi" w:hAnsiTheme="minorHAnsi"/>
          <w:sz w:val="21"/>
        </w:rPr>
      </w:pPr>
      <w:r>
        <w:rPr>
          <w:rFonts w:asciiTheme="minorHAnsi" w:hAnsiTheme="minorHAnsi"/>
          <w:b/>
          <w:sz w:val="21"/>
        </w:rPr>
        <w:t>Product Manager/Software Development</w:t>
      </w:r>
      <w:r w:rsidRPr="00620B79">
        <w:rPr>
          <w:rFonts w:asciiTheme="minorHAnsi" w:hAnsiTheme="minorHAnsi"/>
          <w:sz w:val="21"/>
        </w:rPr>
        <w:t xml:space="preserve"> (</w:t>
      </w:r>
      <w:r>
        <w:rPr>
          <w:rFonts w:asciiTheme="minorHAnsi" w:hAnsiTheme="minorHAnsi"/>
          <w:sz w:val="21"/>
        </w:rPr>
        <w:t>2009</w:t>
      </w:r>
      <w:r w:rsidRPr="00620B79">
        <w:rPr>
          <w:rFonts w:asciiTheme="minorHAnsi" w:hAnsiTheme="minorHAnsi"/>
          <w:sz w:val="21"/>
        </w:rPr>
        <w:t xml:space="preserve">)  </w:t>
      </w:r>
      <w:r w:rsidRPr="00620B79">
        <w:rPr>
          <w:rFonts w:asciiTheme="minorHAnsi" w:hAnsiTheme="minorHAnsi"/>
          <w:sz w:val="21"/>
        </w:rPr>
        <w:sym w:font="Wingdings" w:char="F0A7"/>
      </w:r>
      <w:r w:rsidRPr="00620B79">
        <w:rPr>
          <w:rFonts w:asciiTheme="minorHAnsi" w:hAnsiTheme="minorHAnsi"/>
          <w:sz w:val="21"/>
        </w:rPr>
        <w:t xml:space="preserve">  </w:t>
      </w:r>
      <w:r>
        <w:rPr>
          <w:rFonts w:asciiTheme="minorHAnsi" w:hAnsiTheme="minorHAnsi"/>
          <w:sz w:val="21"/>
        </w:rPr>
        <w:t>MKGCS Command and Control Systems, Arlington, VA</w:t>
      </w:r>
    </w:p>
    <w:p w14:paraId="2C4BC031" w14:textId="6C095FD0" w:rsidR="006A6689" w:rsidRPr="006A6689" w:rsidRDefault="006A6689" w:rsidP="00100201">
      <w:pPr>
        <w:spacing w:before="160"/>
        <w:ind w:left="360"/>
        <w:jc w:val="center"/>
        <w:rPr>
          <w:rFonts w:asciiTheme="minorHAnsi" w:hAnsiTheme="minorHAnsi"/>
          <w:i/>
          <w:sz w:val="21"/>
        </w:rPr>
      </w:pPr>
      <w:r w:rsidRPr="006A6689">
        <w:rPr>
          <w:rFonts w:asciiTheme="minorHAnsi" w:hAnsiTheme="minorHAnsi"/>
          <w:i/>
          <w:sz w:val="21"/>
        </w:rPr>
        <w:t>---Additional career experience as a Senior Technology Consultant, Software Development Manager, Vice President of Technology, and Lead Senior Systems Analyst---</w:t>
      </w:r>
    </w:p>
    <w:p w14:paraId="5FB4E671" w14:textId="77777777" w:rsidR="00A53944" w:rsidRPr="006A6689" w:rsidRDefault="00A53944" w:rsidP="00A53944">
      <w:pPr>
        <w:ind w:left="360"/>
        <w:jc w:val="both"/>
        <w:rPr>
          <w:rFonts w:ascii="Verdana" w:hAnsi="Verdana"/>
          <w:b/>
          <w:sz w:val="36"/>
          <w:szCs w:val="36"/>
        </w:rPr>
      </w:pPr>
    </w:p>
    <w:p w14:paraId="39F95E9C" w14:textId="77777777" w:rsidR="008E45E9" w:rsidRPr="00D131AD" w:rsidRDefault="008E45E9" w:rsidP="00D131AD">
      <w:pPr>
        <w:pBdr>
          <w:bottom w:val="single" w:sz="8" w:space="3" w:color="auto"/>
        </w:pBdr>
        <w:tabs>
          <w:tab w:val="right" w:pos="9648"/>
        </w:tabs>
        <w:rPr>
          <w:rFonts w:asciiTheme="majorHAnsi" w:hAnsiTheme="majorHAnsi"/>
          <w:b/>
          <w:sz w:val="30"/>
          <w:szCs w:val="30"/>
        </w:rPr>
      </w:pPr>
      <w:r w:rsidRPr="00D131AD">
        <w:rPr>
          <w:rFonts w:asciiTheme="majorHAnsi" w:hAnsiTheme="majorHAnsi"/>
          <w:b/>
          <w:sz w:val="30"/>
          <w:szCs w:val="30"/>
        </w:rPr>
        <w:t>Education</w:t>
      </w:r>
      <w:r w:rsidR="00251431" w:rsidRPr="00D131AD">
        <w:rPr>
          <w:rFonts w:asciiTheme="majorHAnsi" w:hAnsiTheme="majorHAnsi"/>
          <w:b/>
          <w:sz w:val="30"/>
          <w:szCs w:val="30"/>
        </w:rPr>
        <w:t xml:space="preserve"> &amp;</w:t>
      </w:r>
      <w:r w:rsidR="00C91289" w:rsidRPr="00D131AD">
        <w:rPr>
          <w:rFonts w:asciiTheme="majorHAnsi" w:hAnsiTheme="majorHAnsi"/>
          <w:b/>
          <w:sz w:val="30"/>
          <w:szCs w:val="30"/>
        </w:rPr>
        <w:t xml:space="preserve"> </w:t>
      </w:r>
      <w:r w:rsidR="00290306" w:rsidRPr="00D131AD">
        <w:rPr>
          <w:rFonts w:asciiTheme="majorHAnsi" w:hAnsiTheme="majorHAnsi"/>
          <w:b/>
          <w:sz w:val="30"/>
          <w:szCs w:val="30"/>
        </w:rPr>
        <w:t>Credentials</w:t>
      </w:r>
    </w:p>
    <w:p w14:paraId="20E68838" w14:textId="7589E2BB" w:rsidR="005F6BA0" w:rsidRPr="005F6BA0" w:rsidRDefault="006A6689" w:rsidP="005F6BA0">
      <w:pPr>
        <w:spacing w:before="200"/>
        <w:rPr>
          <w:rFonts w:asciiTheme="minorHAnsi" w:hAnsiTheme="minorHAnsi"/>
          <w:sz w:val="21"/>
        </w:rPr>
      </w:pPr>
      <w:r>
        <w:rPr>
          <w:rFonts w:asciiTheme="minorHAnsi" w:hAnsiTheme="minorHAnsi"/>
          <w:sz w:val="21"/>
        </w:rPr>
        <w:t>Westfield State College, Westfield, MA</w:t>
      </w:r>
    </w:p>
    <w:p w14:paraId="2EAF4D2E" w14:textId="7E3AD679" w:rsidR="00486110" w:rsidRDefault="006A6689" w:rsidP="005F6BA0">
      <w:pPr>
        <w:spacing w:before="120"/>
        <w:ind w:left="360"/>
        <w:rPr>
          <w:rFonts w:asciiTheme="minorHAnsi" w:hAnsiTheme="minorHAnsi"/>
          <w:b/>
          <w:sz w:val="21"/>
        </w:rPr>
      </w:pPr>
      <w:r>
        <w:rPr>
          <w:rFonts w:asciiTheme="minorHAnsi" w:hAnsiTheme="minorHAnsi"/>
          <w:b/>
          <w:sz w:val="21"/>
        </w:rPr>
        <w:t>BACHELOR OF SCIENCE, COMPUTER SCIENCE, Concentration in MATH</w:t>
      </w:r>
      <w:r w:rsidR="005A38D6">
        <w:rPr>
          <w:rFonts w:asciiTheme="minorHAnsi" w:hAnsiTheme="minorHAnsi"/>
          <w:b/>
          <w:sz w:val="21"/>
        </w:rPr>
        <w:t xml:space="preserve"> </w:t>
      </w:r>
      <w:r w:rsidR="005A38D6" w:rsidRPr="005A38D6">
        <w:rPr>
          <w:rFonts w:asciiTheme="minorHAnsi" w:hAnsiTheme="minorHAnsi"/>
          <w:i/>
          <w:sz w:val="21"/>
        </w:rPr>
        <w:t>(Currently in Progress)</w:t>
      </w:r>
    </w:p>
    <w:p w14:paraId="658E52F0" w14:textId="37458079" w:rsidR="00A1645B" w:rsidRPr="00620B79" w:rsidRDefault="00A1645B" w:rsidP="00A92F49">
      <w:pPr>
        <w:tabs>
          <w:tab w:val="right" w:pos="9648"/>
        </w:tabs>
        <w:spacing w:before="240"/>
        <w:ind w:left="360" w:hanging="360"/>
        <w:jc w:val="both"/>
        <w:rPr>
          <w:rFonts w:asciiTheme="minorHAnsi" w:hAnsiTheme="minorHAnsi" w:cs="Tahoma"/>
          <w:i/>
          <w:iCs/>
          <w:sz w:val="21"/>
        </w:rPr>
      </w:pPr>
      <w:r w:rsidRPr="00BA56C1">
        <w:rPr>
          <w:rFonts w:asciiTheme="minorHAnsi" w:hAnsiTheme="minorHAnsi" w:cs="Tahoma"/>
          <w:b/>
          <w:i/>
          <w:iCs/>
          <w:sz w:val="21"/>
        </w:rPr>
        <w:t>Profes</w:t>
      </w:r>
      <w:r w:rsidR="00C40574" w:rsidRPr="00BA56C1">
        <w:rPr>
          <w:rFonts w:asciiTheme="minorHAnsi" w:hAnsiTheme="minorHAnsi" w:cs="Tahoma"/>
          <w:b/>
          <w:i/>
          <w:iCs/>
          <w:sz w:val="21"/>
        </w:rPr>
        <w:t>sional Development</w:t>
      </w:r>
      <w:r w:rsidR="00A92F49" w:rsidRPr="00620B79">
        <w:rPr>
          <w:rFonts w:asciiTheme="minorHAnsi" w:hAnsiTheme="minorHAnsi" w:cs="Tahoma"/>
          <w:i/>
          <w:iCs/>
          <w:sz w:val="21"/>
        </w:rPr>
        <w:t>:</w:t>
      </w:r>
      <w:r w:rsidR="00A92F49" w:rsidRPr="00620B79">
        <w:rPr>
          <w:rFonts w:asciiTheme="minorHAnsi" w:hAnsiTheme="minorHAnsi" w:cs="Tahoma"/>
          <w:sz w:val="21"/>
        </w:rPr>
        <w:t xml:space="preserve"> </w:t>
      </w:r>
      <w:r w:rsidR="005A38D6">
        <w:rPr>
          <w:rFonts w:asciiTheme="minorHAnsi" w:hAnsiTheme="minorHAnsi" w:cs="Tahoma"/>
          <w:sz w:val="21"/>
        </w:rPr>
        <w:t>Dynamics CRM 2011, Microsoft; Dynamics CRM 4.0, Microsoft; Silverlight 4.0; SharePoint 2010; Silverlight 3; Microsoft Azure</w:t>
      </w:r>
      <w:r w:rsidR="00C938C4">
        <w:rPr>
          <w:rFonts w:asciiTheme="minorHAnsi" w:hAnsiTheme="minorHAnsi" w:cs="Tahoma"/>
          <w:sz w:val="21"/>
        </w:rPr>
        <w:t>; .net Platforms</w:t>
      </w:r>
    </w:p>
    <w:p w14:paraId="55CE9021" w14:textId="77777777" w:rsidR="005A38D6" w:rsidRPr="005A38D6" w:rsidRDefault="00A92F49" w:rsidP="005A38D6">
      <w:pPr>
        <w:widowControl w:val="0"/>
        <w:autoSpaceDE w:val="0"/>
        <w:autoSpaceDN w:val="0"/>
        <w:adjustRightInd w:val="0"/>
        <w:spacing w:before="240"/>
        <w:ind w:left="360" w:hanging="360"/>
        <w:rPr>
          <w:rFonts w:ascii="Franklin Gothic Book" w:hAnsi="Franklin Gothic Book"/>
          <w:color w:val="000000"/>
          <w:sz w:val="21"/>
          <w:szCs w:val="21"/>
        </w:rPr>
      </w:pPr>
      <w:r w:rsidRPr="005A38D6">
        <w:rPr>
          <w:rFonts w:ascii="Franklin Gothic Book" w:hAnsi="Franklin Gothic Book" w:cs="Tahoma"/>
          <w:b/>
          <w:i/>
          <w:iCs/>
          <w:sz w:val="21"/>
          <w:szCs w:val="21"/>
        </w:rPr>
        <w:t>Technical Proficiencies:</w:t>
      </w:r>
      <w:r w:rsidRPr="005A38D6">
        <w:rPr>
          <w:rFonts w:ascii="Franklin Gothic Book" w:hAnsi="Franklin Gothic Book" w:cs="Tahoma"/>
          <w:sz w:val="21"/>
          <w:szCs w:val="21"/>
        </w:rPr>
        <w:t xml:space="preserve"> </w:t>
      </w:r>
      <w:r w:rsidR="005A38D6" w:rsidRPr="005A38D6">
        <w:rPr>
          <w:rFonts w:ascii="Franklin Gothic Book" w:hAnsi="Franklin Gothic Book" w:cs="Tahoma"/>
          <w:sz w:val="21"/>
          <w:szCs w:val="21"/>
        </w:rPr>
        <w:t xml:space="preserve">Windows Server 2008 r2, 2000/2003, XP Pro, NT, w98, DOS; Active Directory, SQL, Server Reporting Services, ETL; SQL Server 2008 r2, MS Access, Sybase, Oracle, BI; VoIP, Wireless, WAN, LAN, TCP/IP, Network Architecture, Systems, Firewalls, VPN, Topology, Connectivity, HL7 CCOW; Exchange, IIS, MS Office, SharePoint 2010, SharePoint 2010 Admin, Microsoft Dynamics, CRM 2015, 2011, 4.0, BizTalk 2010; TFS 2010, VB.Net, C#, Visual Studio 2003, 2005, 2008, 2010, ASP, ASP.Net, Visual Basic, Web Services, </w:t>
      </w:r>
      <w:r w:rsidR="005A38D6" w:rsidRPr="005A38D6">
        <w:rPr>
          <w:rFonts w:ascii="Franklin Gothic Book" w:hAnsi="Franklin Gothic Book"/>
          <w:color w:val="000000"/>
          <w:sz w:val="21"/>
          <w:szCs w:val="21"/>
        </w:rPr>
        <w:t>with .NET (SOAP, WSDL, UDDI), XML (</w:t>
      </w:r>
      <w:proofErr w:type="spellStart"/>
      <w:r w:rsidR="005A38D6" w:rsidRPr="005A38D6">
        <w:rPr>
          <w:rFonts w:ascii="Franklin Gothic Book" w:hAnsi="Franklin Gothic Book"/>
          <w:color w:val="000000"/>
          <w:sz w:val="21"/>
          <w:szCs w:val="21"/>
        </w:rPr>
        <w:t>xsl</w:t>
      </w:r>
      <w:proofErr w:type="spellEnd"/>
      <w:r w:rsidR="005A38D6" w:rsidRPr="005A38D6">
        <w:rPr>
          <w:rFonts w:ascii="Franklin Gothic Book" w:hAnsi="Franklin Gothic Book"/>
          <w:color w:val="000000"/>
          <w:sz w:val="21"/>
          <w:szCs w:val="21"/>
        </w:rPr>
        <w:t xml:space="preserve">, </w:t>
      </w:r>
      <w:proofErr w:type="spellStart"/>
      <w:r w:rsidR="005A38D6" w:rsidRPr="005A38D6">
        <w:rPr>
          <w:rFonts w:ascii="Franklin Gothic Book" w:hAnsi="Franklin Gothic Book"/>
          <w:color w:val="000000"/>
          <w:sz w:val="21"/>
          <w:szCs w:val="21"/>
        </w:rPr>
        <w:t>xsd</w:t>
      </w:r>
      <w:proofErr w:type="spellEnd"/>
      <w:r w:rsidR="005A38D6" w:rsidRPr="005A38D6">
        <w:rPr>
          <w:rFonts w:ascii="Franklin Gothic Book" w:hAnsi="Franklin Gothic Book"/>
          <w:color w:val="000000"/>
          <w:sz w:val="21"/>
          <w:szCs w:val="21"/>
        </w:rPr>
        <w:t xml:space="preserve">, </w:t>
      </w:r>
      <w:proofErr w:type="spellStart"/>
      <w:r w:rsidR="005A38D6" w:rsidRPr="005A38D6">
        <w:rPr>
          <w:rFonts w:ascii="Franklin Gothic Book" w:hAnsi="Franklin Gothic Book"/>
          <w:color w:val="000000"/>
          <w:sz w:val="21"/>
          <w:szCs w:val="21"/>
        </w:rPr>
        <w:t>dtd</w:t>
      </w:r>
      <w:proofErr w:type="spellEnd"/>
      <w:r w:rsidR="005A38D6" w:rsidRPr="005A38D6">
        <w:rPr>
          <w:rFonts w:ascii="Franklin Gothic Book" w:hAnsi="Franklin Gothic Book"/>
          <w:color w:val="000000"/>
          <w:sz w:val="21"/>
          <w:szCs w:val="21"/>
        </w:rPr>
        <w:t xml:space="preserve">), ASP.NET 2.0,3.5  ASP, HTML, XHTML, DHTML, JavaScript, VBScript, Server-Side Applications, CSS,  DTS,  COM, DCOM, WEB Internet, Intranet, Reporting Services, Crystal Reports, </w:t>
      </w:r>
      <w:proofErr w:type="spellStart"/>
      <w:r w:rsidR="005A38D6" w:rsidRPr="005A38D6">
        <w:rPr>
          <w:rFonts w:ascii="Franklin Gothic Book" w:hAnsi="Franklin Gothic Book"/>
          <w:color w:val="000000"/>
          <w:sz w:val="21"/>
          <w:szCs w:val="21"/>
        </w:rPr>
        <w:t>dbnet</w:t>
      </w:r>
      <w:proofErr w:type="spellEnd"/>
      <w:r w:rsidR="005A38D6" w:rsidRPr="005A38D6">
        <w:rPr>
          <w:rFonts w:ascii="Franklin Gothic Book" w:hAnsi="Franklin Gothic Book"/>
          <w:color w:val="000000"/>
          <w:sz w:val="21"/>
          <w:szCs w:val="21"/>
        </w:rPr>
        <w:t xml:space="preserve">, OLE,  HTML, DHTML, Encryption(PGP),  FoxPro, Dbase, C, JavaScript, ODBC, T-SQL, LDAP, PVCS, API’s, </w:t>
      </w:r>
      <w:proofErr w:type="spellStart"/>
      <w:r w:rsidR="005A38D6" w:rsidRPr="005A38D6">
        <w:rPr>
          <w:rFonts w:ascii="Franklin Gothic Book" w:hAnsi="Franklin Gothic Book"/>
          <w:color w:val="000000"/>
          <w:sz w:val="21"/>
          <w:szCs w:val="21"/>
        </w:rPr>
        <w:t>Aspose</w:t>
      </w:r>
      <w:proofErr w:type="spellEnd"/>
      <w:r w:rsidR="005A38D6" w:rsidRPr="005A38D6">
        <w:rPr>
          <w:rFonts w:ascii="Franklin Gothic Book" w:hAnsi="Franklin Gothic Book"/>
          <w:color w:val="000000"/>
          <w:sz w:val="21"/>
          <w:szCs w:val="21"/>
        </w:rPr>
        <w:t>, Ajax, Silverlight</w:t>
      </w:r>
    </w:p>
    <w:p w14:paraId="2010A1D9" w14:textId="007E83DE" w:rsidR="00A92F49" w:rsidRPr="00620B79" w:rsidRDefault="005A38D6" w:rsidP="00A92F49">
      <w:pPr>
        <w:tabs>
          <w:tab w:val="right" w:pos="9648"/>
        </w:tabs>
        <w:spacing w:before="240"/>
        <w:ind w:left="360" w:hanging="360"/>
        <w:jc w:val="both"/>
        <w:rPr>
          <w:rFonts w:asciiTheme="minorHAnsi" w:hAnsiTheme="minorHAnsi" w:cs="Tahoma"/>
          <w:sz w:val="21"/>
        </w:rPr>
      </w:pPr>
      <w:r>
        <w:rPr>
          <w:rFonts w:ascii="Franklin Gothic Book" w:hAnsi="Franklin Gothic Book" w:cs="Tahoma"/>
          <w:b/>
          <w:i/>
          <w:iCs/>
          <w:sz w:val="21"/>
          <w:szCs w:val="21"/>
        </w:rPr>
        <w:t>Methodologies</w:t>
      </w:r>
      <w:r w:rsidRPr="005A38D6">
        <w:rPr>
          <w:rFonts w:ascii="Franklin Gothic Book" w:hAnsi="Franklin Gothic Book" w:cs="Tahoma"/>
          <w:b/>
          <w:i/>
          <w:iCs/>
          <w:sz w:val="21"/>
          <w:szCs w:val="21"/>
        </w:rPr>
        <w:t>:</w:t>
      </w:r>
      <w:r w:rsidRPr="005A38D6">
        <w:rPr>
          <w:rFonts w:ascii="Franklin Gothic Book" w:hAnsi="Franklin Gothic Book" w:cs="Tahoma"/>
          <w:sz w:val="21"/>
          <w:szCs w:val="21"/>
        </w:rPr>
        <w:t xml:space="preserve"> </w:t>
      </w:r>
      <w:r>
        <w:rPr>
          <w:rFonts w:ascii="Franklin Gothic Book" w:hAnsi="Franklin Gothic Book" w:cs="Tahoma"/>
          <w:sz w:val="21"/>
          <w:szCs w:val="21"/>
        </w:rPr>
        <w:t>Waterfall, RAD, Agile, RUP, ADM, ACM, SCRUM</w:t>
      </w:r>
    </w:p>
    <w:p w14:paraId="7010AD97" w14:textId="4AE0733D" w:rsidR="005A38D6" w:rsidRDefault="005A38D6" w:rsidP="00A92F49">
      <w:pPr>
        <w:tabs>
          <w:tab w:val="right" w:pos="9648"/>
        </w:tabs>
        <w:spacing w:before="240"/>
        <w:ind w:left="360" w:hanging="360"/>
        <w:jc w:val="both"/>
        <w:rPr>
          <w:rFonts w:asciiTheme="minorHAnsi" w:hAnsiTheme="minorHAnsi"/>
          <w:sz w:val="21"/>
        </w:rPr>
      </w:pPr>
    </w:p>
    <w:p w14:paraId="1FB1CEE4" w14:textId="77777777" w:rsidR="005A38D6" w:rsidRPr="00620B79" w:rsidRDefault="005A38D6" w:rsidP="00A92F49">
      <w:pPr>
        <w:tabs>
          <w:tab w:val="right" w:pos="9648"/>
        </w:tabs>
        <w:spacing w:before="240"/>
        <w:ind w:left="360" w:hanging="360"/>
        <w:jc w:val="both"/>
        <w:rPr>
          <w:rFonts w:asciiTheme="minorHAnsi" w:hAnsiTheme="minorHAnsi"/>
          <w:sz w:val="21"/>
        </w:rPr>
      </w:pPr>
    </w:p>
    <w:p w14:paraId="4593146C" w14:textId="77777777" w:rsidR="008879DC" w:rsidRDefault="008879DC" w:rsidP="00A92F49">
      <w:pPr>
        <w:tabs>
          <w:tab w:val="right" w:pos="9648"/>
        </w:tabs>
        <w:spacing w:before="240"/>
        <w:ind w:left="360" w:hanging="360"/>
        <w:jc w:val="both"/>
        <w:rPr>
          <w:rFonts w:ascii="Verdana" w:hAnsi="Verdana"/>
          <w:sz w:val="20"/>
        </w:rPr>
      </w:pPr>
    </w:p>
    <w:p w14:paraId="36833D31" w14:textId="77777777" w:rsidR="008879DC" w:rsidRPr="00293D50" w:rsidRDefault="008879DC" w:rsidP="00A92F49">
      <w:pPr>
        <w:tabs>
          <w:tab w:val="right" w:pos="9648"/>
        </w:tabs>
        <w:spacing w:before="240"/>
        <w:ind w:left="360" w:hanging="360"/>
        <w:jc w:val="both"/>
        <w:rPr>
          <w:rFonts w:ascii="Verdana" w:hAnsi="Verdana"/>
          <w:sz w:val="20"/>
        </w:rPr>
      </w:pPr>
    </w:p>
    <w:sectPr w:rsidR="008879DC" w:rsidRPr="00293D50" w:rsidSect="00636F90">
      <w:headerReference w:type="even" r:id="rId8"/>
      <w:headerReference w:type="default" r:id="rId9"/>
      <w:footerReference w:type="first" r:id="rId10"/>
      <w:type w:val="continuous"/>
      <w:pgSz w:w="12240" w:h="15840" w:code="1"/>
      <w:pgMar w:top="1152" w:right="1152" w:bottom="1152" w:left="1152" w:header="1008" w:footer="100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9DFA78" w14:textId="77777777" w:rsidR="00DB1950" w:rsidRDefault="00DB1950">
      <w:r>
        <w:separator/>
      </w:r>
    </w:p>
  </w:endnote>
  <w:endnote w:type="continuationSeparator" w:id="0">
    <w:p w14:paraId="27FDC7DD" w14:textId="77777777" w:rsidR="00DB1950" w:rsidRDefault="00DB1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6C112" w14:textId="77777777" w:rsidR="00501C3B" w:rsidRPr="00620B79" w:rsidRDefault="00501C3B" w:rsidP="00501C3B">
    <w:pPr>
      <w:pStyle w:val="Footer"/>
      <w:jc w:val="right"/>
      <w:rPr>
        <w:rFonts w:asciiTheme="minorHAnsi" w:hAnsiTheme="minorHAnsi"/>
        <w:i/>
        <w:sz w:val="18"/>
        <w:szCs w:val="18"/>
      </w:rPr>
    </w:pPr>
    <w:proofErr w:type="gramStart"/>
    <w:r w:rsidRPr="00620B79">
      <w:rPr>
        <w:rFonts w:asciiTheme="minorHAnsi" w:hAnsiTheme="minorHAnsi"/>
        <w:i/>
        <w:sz w:val="18"/>
        <w:szCs w:val="18"/>
      </w:rPr>
      <w:t>continued</w:t>
    </w:r>
    <w:proofErr w:type="gramEnd"/>
    <w:r w:rsidRPr="00620B79">
      <w:rPr>
        <w:rFonts w:asciiTheme="minorHAnsi" w:hAnsiTheme="minorHAnsi"/>
        <w:i/>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2DAC6D" w14:textId="77777777" w:rsidR="00DB1950" w:rsidRDefault="00DB1950">
      <w:r>
        <w:separator/>
      </w:r>
    </w:p>
  </w:footnote>
  <w:footnote w:type="continuationSeparator" w:id="0">
    <w:p w14:paraId="70837716" w14:textId="77777777" w:rsidR="00DB1950" w:rsidRDefault="00DB19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A4B02" w14:textId="086D1487" w:rsidR="00501C3B" w:rsidRPr="00620B79" w:rsidRDefault="00817234" w:rsidP="00501C3B">
    <w:pPr>
      <w:pBdr>
        <w:bottom w:val="single" w:sz="24" w:space="8" w:color="auto"/>
      </w:pBdr>
      <w:tabs>
        <w:tab w:val="right" w:pos="9900"/>
      </w:tabs>
      <w:rPr>
        <w:rFonts w:asciiTheme="minorHAnsi" w:hAnsiTheme="minorHAnsi"/>
        <w:sz w:val="19"/>
        <w:szCs w:val="19"/>
      </w:rPr>
    </w:pPr>
    <w:r>
      <w:rPr>
        <w:rFonts w:asciiTheme="majorHAnsi" w:hAnsiTheme="majorHAnsi"/>
        <w:b/>
        <w:sz w:val="26"/>
        <w:szCs w:val="26"/>
      </w:rPr>
      <w:t>Joseph G. Ballard</w:t>
    </w:r>
    <w:r w:rsidR="00501C3B" w:rsidRPr="00A92F49">
      <w:rPr>
        <w:rFonts w:ascii="Verdana" w:hAnsi="Verdana"/>
        <w:b/>
        <w:smallCaps/>
        <w:sz w:val="26"/>
        <w:szCs w:val="26"/>
      </w:rPr>
      <w:tab/>
    </w:r>
    <w:r w:rsidR="00501C3B" w:rsidRPr="00620B79">
      <w:rPr>
        <w:rFonts w:asciiTheme="minorHAnsi" w:hAnsiTheme="minorHAnsi"/>
        <w:sz w:val="19"/>
        <w:szCs w:val="19"/>
      </w:rPr>
      <w:t xml:space="preserve">Page </w:t>
    </w:r>
    <w:r w:rsidR="00501C3B" w:rsidRPr="00620B79">
      <w:rPr>
        <w:rFonts w:asciiTheme="minorHAnsi" w:hAnsiTheme="minorHAnsi"/>
        <w:sz w:val="19"/>
        <w:szCs w:val="19"/>
      </w:rPr>
      <w:fldChar w:fldCharType="begin"/>
    </w:r>
    <w:r w:rsidR="00501C3B" w:rsidRPr="00620B79">
      <w:rPr>
        <w:rFonts w:asciiTheme="minorHAnsi" w:hAnsiTheme="minorHAnsi"/>
        <w:sz w:val="19"/>
        <w:szCs w:val="19"/>
      </w:rPr>
      <w:instrText xml:space="preserve"> PAGE </w:instrText>
    </w:r>
    <w:r w:rsidR="00501C3B" w:rsidRPr="00620B79">
      <w:rPr>
        <w:rFonts w:asciiTheme="minorHAnsi" w:hAnsiTheme="minorHAnsi"/>
        <w:sz w:val="19"/>
        <w:szCs w:val="19"/>
      </w:rPr>
      <w:fldChar w:fldCharType="separate"/>
    </w:r>
    <w:r w:rsidR="00CD67B1">
      <w:rPr>
        <w:rFonts w:asciiTheme="minorHAnsi" w:hAnsiTheme="minorHAnsi"/>
        <w:noProof/>
        <w:sz w:val="19"/>
        <w:szCs w:val="19"/>
      </w:rPr>
      <w:t>2</w:t>
    </w:r>
    <w:r w:rsidR="00501C3B" w:rsidRPr="00620B79">
      <w:rPr>
        <w:rFonts w:asciiTheme="minorHAnsi" w:hAnsiTheme="minorHAnsi"/>
        <w:sz w:val="19"/>
        <w:szCs w:val="19"/>
      </w:rPr>
      <w:fldChar w:fldCharType="end"/>
    </w:r>
  </w:p>
  <w:p w14:paraId="777B5218" w14:textId="77777777" w:rsidR="00501C3B" w:rsidRPr="00A92F49" w:rsidRDefault="00501C3B" w:rsidP="00501C3B">
    <w:pPr>
      <w:pStyle w:val="Header"/>
      <w:rPr>
        <w:rFonts w:ascii="Verdana" w:hAnsi="Verdana"/>
        <w:sz w:val="20"/>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2297A" w14:textId="77777777" w:rsidR="006A6689" w:rsidRPr="00620B79" w:rsidRDefault="006A6689" w:rsidP="006A6689">
    <w:pPr>
      <w:pBdr>
        <w:bottom w:val="single" w:sz="24" w:space="8" w:color="auto"/>
      </w:pBdr>
      <w:tabs>
        <w:tab w:val="right" w:pos="9900"/>
      </w:tabs>
      <w:rPr>
        <w:rFonts w:asciiTheme="minorHAnsi" w:hAnsiTheme="minorHAnsi"/>
        <w:sz w:val="19"/>
        <w:szCs w:val="19"/>
      </w:rPr>
    </w:pPr>
    <w:r>
      <w:rPr>
        <w:rFonts w:asciiTheme="majorHAnsi" w:hAnsiTheme="majorHAnsi"/>
        <w:b/>
        <w:sz w:val="26"/>
        <w:szCs w:val="26"/>
      </w:rPr>
      <w:t>Joseph G. Ballard</w:t>
    </w:r>
    <w:r w:rsidRPr="00A92F49">
      <w:rPr>
        <w:rFonts w:ascii="Verdana" w:hAnsi="Verdana"/>
        <w:b/>
        <w:smallCaps/>
        <w:sz w:val="26"/>
        <w:szCs w:val="26"/>
      </w:rPr>
      <w:tab/>
    </w:r>
    <w:r w:rsidRPr="00620B79">
      <w:rPr>
        <w:rFonts w:asciiTheme="minorHAnsi" w:hAnsiTheme="minorHAnsi"/>
        <w:sz w:val="19"/>
        <w:szCs w:val="19"/>
      </w:rPr>
      <w:t xml:space="preserve">Page </w:t>
    </w:r>
    <w:r w:rsidRPr="00620B79">
      <w:rPr>
        <w:rFonts w:asciiTheme="minorHAnsi" w:hAnsiTheme="minorHAnsi"/>
        <w:sz w:val="19"/>
        <w:szCs w:val="19"/>
      </w:rPr>
      <w:fldChar w:fldCharType="begin"/>
    </w:r>
    <w:r w:rsidRPr="00620B79">
      <w:rPr>
        <w:rFonts w:asciiTheme="minorHAnsi" w:hAnsiTheme="minorHAnsi"/>
        <w:sz w:val="19"/>
        <w:szCs w:val="19"/>
      </w:rPr>
      <w:instrText xml:space="preserve"> PAGE </w:instrText>
    </w:r>
    <w:r w:rsidRPr="00620B79">
      <w:rPr>
        <w:rFonts w:asciiTheme="minorHAnsi" w:hAnsiTheme="minorHAnsi"/>
        <w:sz w:val="19"/>
        <w:szCs w:val="19"/>
      </w:rPr>
      <w:fldChar w:fldCharType="separate"/>
    </w:r>
    <w:r w:rsidR="00CD67B1">
      <w:rPr>
        <w:rFonts w:asciiTheme="minorHAnsi" w:hAnsiTheme="minorHAnsi"/>
        <w:noProof/>
        <w:sz w:val="19"/>
        <w:szCs w:val="19"/>
      </w:rPr>
      <w:t>3</w:t>
    </w:r>
    <w:r w:rsidRPr="00620B79">
      <w:rPr>
        <w:rFonts w:asciiTheme="minorHAnsi" w:hAnsiTheme="minorHAnsi"/>
        <w:sz w:val="19"/>
        <w:szCs w:val="19"/>
      </w:rPr>
      <w:fldChar w:fldCharType="end"/>
    </w:r>
  </w:p>
  <w:p w14:paraId="662FF52C" w14:textId="77777777" w:rsidR="006A6689" w:rsidRDefault="006A66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6825C2"/>
    <w:multiLevelType w:val="hybridMultilevel"/>
    <w:tmpl w:val="0B3A2D9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FC47D9"/>
    <w:multiLevelType w:val="hybridMultilevel"/>
    <w:tmpl w:val="123E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D70C88"/>
    <w:multiLevelType w:val="hybridMultilevel"/>
    <w:tmpl w:val="E372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355F4"/>
    <w:multiLevelType w:val="hybridMultilevel"/>
    <w:tmpl w:val="6D1C550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546043"/>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7"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56F2CFB"/>
    <w:multiLevelType w:val="hybridMultilevel"/>
    <w:tmpl w:val="387C34E6"/>
    <w:lvl w:ilvl="0" w:tplc="AF8875A4">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1" w15:restartNumberingAfterBreak="0">
    <w:nsid w:val="3C1D6BE8"/>
    <w:multiLevelType w:val="hybridMultilevel"/>
    <w:tmpl w:val="CBB42E80"/>
    <w:lvl w:ilvl="0" w:tplc="5260C50E">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2" w15:restartNumberingAfterBreak="0">
    <w:nsid w:val="3FA26C3A"/>
    <w:multiLevelType w:val="hybridMultilevel"/>
    <w:tmpl w:val="C0282E9A"/>
    <w:lvl w:ilvl="0" w:tplc="2F4AB956">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3" w15:restartNumberingAfterBreak="0">
    <w:nsid w:val="48F40941"/>
    <w:multiLevelType w:val="hybridMultilevel"/>
    <w:tmpl w:val="58C26ED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B135DC1"/>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15" w15:restartNumberingAfterBreak="0">
    <w:nsid w:val="533D01F5"/>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16" w15:restartNumberingAfterBreak="0">
    <w:nsid w:val="5F0A5C57"/>
    <w:multiLevelType w:val="hybridMultilevel"/>
    <w:tmpl w:val="5DE0D02C"/>
    <w:lvl w:ilvl="0" w:tplc="2982D8BC">
      <w:start w:val="1"/>
      <w:numFmt w:val="bullet"/>
      <w:lvlText w:val=""/>
      <w:lvlJc w:val="left"/>
      <w:pPr>
        <w:tabs>
          <w:tab w:val="num" w:pos="533"/>
        </w:tabs>
        <w:ind w:left="533" w:hanging="360"/>
      </w:pPr>
      <w:rPr>
        <w:rFonts w:ascii="Symbol" w:hAnsi="Symbol" w:hint="default"/>
        <w:color w:val="auto"/>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7" w15:restartNumberingAfterBreak="0">
    <w:nsid w:val="75E94EBF"/>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18" w15:restartNumberingAfterBreak="0">
    <w:nsid w:val="76B97B08"/>
    <w:multiLevelType w:val="hybridMultilevel"/>
    <w:tmpl w:val="8B3C2704"/>
    <w:lvl w:ilvl="0" w:tplc="45761936">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9" w15:restartNumberingAfterBreak="0">
    <w:nsid w:val="791E4BCD"/>
    <w:multiLevelType w:val="hybridMultilevel"/>
    <w:tmpl w:val="9D0ED392"/>
    <w:lvl w:ilvl="0" w:tplc="F1AE573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8"/>
  </w:num>
  <w:num w:numId="5">
    <w:abstractNumId w:val="16"/>
  </w:num>
  <w:num w:numId="6">
    <w:abstractNumId w:val="5"/>
  </w:num>
  <w:num w:numId="7">
    <w:abstractNumId w:val="7"/>
  </w:num>
  <w:num w:numId="8">
    <w:abstractNumId w:val="6"/>
  </w:num>
  <w:num w:numId="9">
    <w:abstractNumId w:val="12"/>
  </w:num>
  <w:num w:numId="10">
    <w:abstractNumId w:val="15"/>
  </w:num>
  <w:num w:numId="11">
    <w:abstractNumId w:val="11"/>
  </w:num>
  <w:num w:numId="12">
    <w:abstractNumId w:val="17"/>
  </w:num>
  <w:num w:numId="13">
    <w:abstractNumId w:val="10"/>
  </w:num>
  <w:num w:numId="14">
    <w:abstractNumId w:val="14"/>
  </w:num>
  <w:num w:numId="15">
    <w:abstractNumId w:val="18"/>
  </w:num>
  <w:num w:numId="16">
    <w:abstractNumId w:val="4"/>
  </w:num>
  <w:num w:numId="17">
    <w:abstractNumId w:val="2"/>
  </w:num>
  <w:num w:numId="18">
    <w:abstractNumId w:val="19"/>
  </w:num>
  <w:num w:numId="19">
    <w:abstractNumId w:val="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7FC"/>
    <w:rsid w:val="000074C7"/>
    <w:rsid w:val="00015428"/>
    <w:rsid w:val="00025C4B"/>
    <w:rsid w:val="00035CE1"/>
    <w:rsid w:val="00086AA5"/>
    <w:rsid w:val="00097D6D"/>
    <w:rsid w:val="000D1C21"/>
    <w:rsid w:val="000E7824"/>
    <w:rsid w:val="00100201"/>
    <w:rsid w:val="00123CF6"/>
    <w:rsid w:val="001444D0"/>
    <w:rsid w:val="00151050"/>
    <w:rsid w:val="00151ADB"/>
    <w:rsid w:val="00157A2A"/>
    <w:rsid w:val="00190654"/>
    <w:rsid w:val="00190BAD"/>
    <w:rsid w:val="001D504A"/>
    <w:rsid w:val="002131FD"/>
    <w:rsid w:val="00226787"/>
    <w:rsid w:val="00237090"/>
    <w:rsid w:val="0024369F"/>
    <w:rsid w:val="00251431"/>
    <w:rsid w:val="0025168E"/>
    <w:rsid w:val="00285B75"/>
    <w:rsid w:val="00290306"/>
    <w:rsid w:val="002918B1"/>
    <w:rsid w:val="00293D50"/>
    <w:rsid w:val="002A3562"/>
    <w:rsid w:val="002A686D"/>
    <w:rsid w:val="002C03E4"/>
    <w:rsid w:val="002C09CD"/>
    <w:rsid w:val="002D3A9B"/>
    <w:rsid w:val="002E213C"/>
    <w:rsid w:val="002E7804"/>
    <w:rsid w:val="002F1D70"/>
    <w:rsid w:val="00301BE5"/>
    <w:rsid w:val="00317128"/>
    <w:rsid w:val="003450A5"/>
    <w:rsid w:val="00350110"/>
    <w:rsid w:val="00364498"/>
    <w:rsid w:val="0037015D"/>
    <w:rsid w:val="00380AE4"/>
    <w:rsid w:val="0039787C"/>
    <w:rsid w:val="003B1927"/>
    <w:rsid w:val="003B1A0E"/>
    <w:rsid w:val="003B497B"/>
    <w:rsid w:val="003C3461"/>
    <w:rsid w:val="003C3790"/>
    <w:rsid w:val="003E2832"/>
    <w:rsid w:val="00400015"/>
    <w:rsid w:val="00415848"/>
    <w:rsid w:val="00426E28"/>
    <w:rsid w:val="0044645E"/>
    <w:rsid w:val="00447137"/>
    <w:rsid w:val="00462BFB"/>
    <w:rsid w:val="00486110"/>
    <w:rsid w:val="00491122"/>
    <w:rsid w:val="004A3DE4"/>
    <w:rsid w:val="004A3E69"/>
    <w:rsid w:val="004A4F82"/>
    <w:rsid w:val="004B69E0"/>
    <w:rsid w:val="004C3D11"/>
    <w:rsid w:val="004C56C5"/>
    <w:rsid w:val="004E3A84"/>
    <w:rsid w:val="004E5A75"/>
    <w:rsid w:val="004F5DE6"/>
    <w:rsid w:val="00501C3B"/>
    <w:rsid w:val="0050629C"/>
    <w:rsid w:val="00511E6B"/>
    <w:rsid w:val="00557598"/>
    <w:rsid w:val="005A1934"/>
    <w:rsid w:val="005A38D6"/>
    <w:rsid w:val="005D0FE0"/>
    <w:rsid w:val="005E34C1"/>
    <w:rsid w:val="005E5254"/>
    <w:rsid w:val="005F0177"/>
    <w:rsid w:val="005F57FC"/>
    <w:rsid w:val="005F6BA0"/>
    <w:rsid w:val="00600994"/>
    <w:rsid w:val="00620B79"/>
    <w:rsid w:val="00623946"/>
    <w:rsid w:val="00633DE9"/>
    <w:rsid w:val="00636F90"/>
    <w:rsid w:val="00646C93"/>
    <w:rsid w:val="00657D69"/>
    <w:rsid w:val="00672D9F"/>
    <w:rsid w:val="0068062B"/>
    <w:rsid w:val="00683AAC"/>
    <w:rsid w:val="006A6689"/>
    <w:rsid w:val="006A7EB1"/>
    <w:rsid w:val="006B0E32"/>
    <w:rsid w:val="006C395B"/>
    <w:rsid w:val="006D5349"/>
    <w:rsid w:val="006E41EF"/>
    <w:rsid w:val="00705D10"/>
    <w:rsid w:val="00772848"/>
    <w:rsid w:val="0079079E"/>
    <w:rsid w:val="00792858"/>
    <w:rsid w:val="007A2CF3"/>
    <w:rsid w:val="007C55EA"/>
    <w:rsid w:val="007E77F5"/>
    <w:rsid w:val="008036AF"/>
    <w:rsid w:val="008119D2"/>
    <w:rsid w:val="00817234"/>
    <w:rsid w:val="00836242"/>
    <w:rsid w:val="00836A08"/>
    <w:rsid w:val="00837E15"/>
    <w:rsid w:val="00844C79"/>
    <w:rsid w:val="00870C91"/>
    <w:rsid w:val="008879DC"/>
    <w:rsid w:val="00887B75"/>
    <w:rsid w:val="00890FFF"/>
    <w:rsid w:val="008A4DAD"/>
    <w:rsid w:val="008B4D8C"/>
    <w:rsid w:val="008E45E9"/>
    <w:rsid w:val="00914CD7"/>
    <w:rsid w:val="00926A95"/>
    <w:rsid w:val="009271E3"/>
    <w:rsid w:val="00936F78"/>
    <w:rsid w:val="00940FD2"/>
    <w:rsid w:val="00946A35"/>
    <w:rsid w:val="0097671C"/>
    <w:rsid w:val="00982B53"/>
    <w:rsid w:val="009A0202"/>
    <w:rsid w:val="009C09A4"/>
    <w:rsid w:val="009E0055"/>
    <w:rsid w:val="009F50BC"/>
    <w:rsid w:val="00A01585"/>
    <w:rsid w:val="00A061EE"/>
    <w:rsid w:val="00A124E2"/>
    <w:rsid w:val="00A163CF"/>
    <w:rsid w:val="00A1645B"/>
    <w:rsid w:val="00A16F98"/>
    <w:rsid w:val="00A213AE"/>
    <w:rsid w:val="00A53944"/>
    <w:rsid w:val="00A716F8"/>
    <w:rsid w:val="00A8095C"/>
    <w:rsid w:val="00A92F49"/>
    <w:rsid w:val="00AA6CBE"/>
    <w:rsid w:val="00AC2203"/>
    <w:rsid w:val="00AE6977"/>
    <w:rsid w:val="00B0432E"/>
    <w:rsid w:val="00B165F7"/>
    <w:rsid w:val="00B200DC"/>
    <w:rsid w:val="00B30F88"/>
    <w:rsid w:val="00B33C1C"/>
    <w:rsid w:val="00B61387"/>
    <w:rsid w:val="00B81B18"/>
    <w:rsid w:val="00B84CE5"/>
    <w:rsid w:val="00B858B8"/>
    <w:rsid w:val="00BA1774"/>
    <w:rsid w:val="00BA56C1"/>
    <w:rsid w:val="00BA6551"/>
    <w:rsid w:val="00BC0188"/>
    <w:rsid w:val="00BD245B"/>
    <w:rsid w:val="00BE031A"/>
    <w:rsid w:val="00C15A58"/>
    <w:rsid w:val="00C15BEB"/>
    <w:rsid w:val="00C40574"/>
    <w:rsid w:val="00C512E1"/>
    <w:rsid w:val="00C65FE9"/>
    <w:rsid w:val="00C71F6B"/>
    <w:rsid w:val="00C91289"/>
    <w:rsid w:val="00C938C4"/>
    <w:rsid w:val="00C970D2"/>
    <w:rsid w:val="00CA3637"/>
    <w:rsid w:val="00CA4625"/>
    <w:rsid w:val="00CB617F"/>
    <w:rsid w:val="00CC2CE0"/>
    <w:rsid w:val="00CC7B64"/>
    <w:rsid w:val="00CD13E3"/>
    <w:rsid w:val="00CD67B1"/>
    <w:rsid w:val="00D131AD"/>
    <w:rsid w:val="00D33AD4"/>
    <w:rsid w:val="00D352DA"/>
    <w:rsid w:val="00D431C3"/>
    <w:rsid w:val="00D61ECB"/>
    <w:rsid w:val="00D629D5"/>
    <w:rsid w:val="00D73528"/>
    <w:rsid w:val="00D94574"/>
    <w:rsid w:val="00D962BB"/>
    <w:rsid w:val="00DA159F"/>
    <w:rsid w:val="00DB1950"/>
    <w:rsid w:val="00DB36EB"/>
    <w:rsid w:val="00DC1B10"/>
    <w:rsid w:val="00DC5C67"/>
    <w:rsid w:val="00DE7792"/>
    <w:rsid w:val="00DF74EC"/>
    <w:rsid w:val="00E40F81"/>
    <w:rsid w:val="00E41793"/>
    <w:rsid w:val="00E64336"/>
    <w:rsid w:val="00E6495B"/>
    <w:rsid w:val="00E96CB4"/>
    <w:rsid w:val="00ED25CC"/>
    <w:rsid w:val="00ED5445"/>
    <w:rsid w:val="00EF25FE"/>
    <w:rsid w:val="00F125D8"/>
    <w:rsid w:val="00F1283C"/>
    <w:rsid w:val="00F14C0F"/>
    <w:rsid w:val="00F20DE9"/>
    <w:rsid w:val="00F5391D"/>
    <w:rsid w:val="00F64DD0"/>
    <w:rsid w:val="00F82E02"/>
    <w:rsid w:val="00F83EEE"/>
    <w:rsid w:val="00F84ECC"/>
    <w:rsid w:val="00FC0E46"/>
    <w:rsid w:val="00FE5E3D"/>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8FB95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944"/>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basedOn w:val="DefaultParagraphFont"/>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character" w:customStyle="1" w:styleId="UnresolvedMention">
    <w:name w:val="Unresolved Mention"/>
    <w:basedOn w:val="DefaultParagraphFont"/>
    <w:uiPriority w:val="99"/>
    <w:semiHidden/>
    <w:unhideWhenUsed/>
    <w:rsid w:val="00F83EEE"/>
    <w:rPr>
      <w:color w:val="605E5C"/>
      <w:shd w:val="clear" w:color="auto" w:fill="E1DFDD"/>
    </w:rPr>
  </w:style>
  <w:style w:type="paragraph" w:styleId="PlainText">
    <w:name w:val="Plain Text"/>
    <w:basedOn w:val="Normal"/>
    <w:link w:val="PlainTextChar"/>
    <w:uiPriority w:val="99"/>
    <w:semiHidden/>
    <w:unhideWhenUsed/>
    <w:rsid w:val="00F83EEE"/>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F83EEE"/>
    <w:rPr>
      <w:rFonts w:ascii="Calibri" w:eastAsiaTheme="minorHAnsi" w:hAnsi="Calibri" w:cstheme="minorBidi"/>
      <w:sz w:val="22"/>
      <w:szCs w:val="21"/>
    </w:rPr>
  </w:style>
  <w:style w:type="paragraph" w:styleId="NormalWeb">
    <w:name w:val="Normal (Web)"/>
    <w:basedOn w:val="Normal"/>
    <w:uiPriority w:val="99"/>
    <w:semiHidden/>
    <w:unhideWhenUsed/>
    <w:rsid w:val="00E41793"/>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542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allardjee@comcast.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Joseph Ballard's Standard Resume</vt:lpstr>
    </vt:vector>
  </TitlesOfParts>
  <LinksUpToDate>false</LinksUpToDate>
  <CharactersWithSpaces>8076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Joseph Ballard's Standard Resume</dc:title>
  <dc:creator/>
  <cp:lastModifiedBy/>
  <cp:revision>1</cp:revision>
  <dcterms:created xsi:type="dcterms:W3CDTF">2018-07-29T12:56:00Z</dcterms:created>
  <dcterms:modified xsi:type="dcterms:W3CDTF">2019-02-21T12:42:00Z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tefo6ex-v1</vt:lpwstr>
  </property>
  <property fmtid="{D5CDD505-2E9C-101B-9397-08002B2CF9AE}" pid="3" name="tal_id">
    <vt:lpwstr>e17dc22e3ded32f143974448662bb3ac</vt:lpwstr>
  </property>
</Properties>
</file>