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C4F75" w14:textId="77777777" w:rsidR="00E8199A" w:rsidRPr="007B6203" w:rsidRDefault="00E8199A" w:rsidP="00E8199A">
      <w:pPr>
        <w:jc w:val="center"/>
        <w:rPr>
          <w:rFonts w:ascii="Times New Roman" w:eastAsia="Times New Roman" w:hAnsi="Times New Roman"/>
          <w:b/>
          <w:sz w:val="48"/>
          <w:szCs w:val="60"/>
        </w:rPr>
      </w:pPr>
      <w:r w:rsidRPr="007B6203">
        <w:rPr>
          <w:rFonts w:ascii="Times New Roman" w:eastAsia="Times New Roman" w:hAnsi="Times New Roman"/>
          <w:b/>
          <w:sz w:val="48"/>
          <w:szCs w:val="60"/>
        </w:rPr>
        <w:t>RAUL SAMADI</w:t>
      </w:r>
    </w:p>
    <w:p w14:paraId="281107C8" w14:textId="77777777" w:rsidR="00E8199A" w:rsidRPr="007B6203" w:rsidRDefault="00E8199A" w:rsidP="00E8199A">
      <w:pPr>
        <w:pBdr>
          <w:bottom w:val="single" w:sz="12" w:space="1" w:color="000000"/>
        </w:pBdr>
        <w:jc w:val="center"/>
        <w:rPr>
          <w:rFonts w:ascii="Times New Roman" w:eastAsia="Times New Roman" w:hAnsi="Times New Roman"/>
          <w:sz w:val="21"/>
          <w:szCs w:val="24"/>
        </w:rPr>
      </w:pPr>
      <w:r w:rsidRPr="007B6203">
        <w:rPr>
          <w:rFonts w:ascii="Times New Roman" w:eastAsia="Times New Roman" w:hAnsi="Times New Roman"/>
          <w:sz w:val="21"/>
          <w:szCs w:val="24"/>
        </w:rPr>
        <w:t>Marlin Road North Palm Beach, Florida 33408   |   Australian</w:t>
      </w:r>
    </w:p>
    <w:p w14:paraId="30645A0D" w14:textId="77777777" w:rsidR="00E8199A" w:rsidRPr="007B6203" w:rsidRDefault="00E8199A" w:rsidP="00E8199A">
      <w:pPr>
        <w:pBdr>
          <w:bottom w:val="single" w:sz="12" w:space="1" w:color="000000"/>
        </w:pBdr>
        <w:jc w:val="center"/>
        <w:rPr>
          <w:rStyle w:val="Hyperlink"/>
          <w:rFonts w:ascii="Times New Roman" w:eastAsia="Times New Roman" w:hAnsi="Times New Roman"/>
          <w:sz w:val="21"/>
          <w:szCs w:val="24"/>
        </w:rPr>
      </w:pPr>
      <w:r w:rsidRPr="007B6203">
        <w:rPr>
          <w:rFonts w:ascii="Times New Roman" w:eastAsia="Times New Roman" w:hAnsi="Times New Roman"/>
          <w:sz w:val="21"/>
          <w:szCs w:val="24"/>
        </w:rPr>
        <w:t>+1 561 727 0469</w:t>
      </w:r>
      <w:r>
        <w:rPr>
          <w:rFonts w:ascii="Times New Roman" w:eastAsia="Times New Roman" w:hAnsi="Times New Roman"/>
          <w:sz w:val="21"/>
          <w:szCs w:val="24"/>
        </w:rPr>
        <w:t xml:space="preserve">  |  +61 48 138 5958</w:t>
      </w:r>
      <w:r w:rsidRPr="007B6203">
        <w:rPr>
          <w:rFonts w:ascii="Times New Roman" w:eastAsia="Times New Roman" w:hAnsi="Times New Roman"/>
          <w:sz w:val="21"/>
          <w:szCs w:val="24"/>
        </w:rPr>
        <w:t xml:space="preserve">   |   </w:t>
      </w:r>
      <w:hyperlink r:id="rId7" w:history="1">
        <w:r w:rsidRPr="007B6203">
          <w:rPr>
            <w:rStyle w:val="Hyperlink"/>
            <w:rFonts w:ascii="Times New Roman" w:eastAsia="Times New Roman" w:hAnsi="Times New Roman"/>
            <w:sz w:val="21"/>
            <w:szCs w:val="24"/>
          </w:rPr>
          <w:t>RaulSamadi@mail.com</w:t>
        </w:r>
      </w:hyperlink>
    </w:p>
    <w:p w14:paraId="10A133F0" w14:textId="77777777" w:rsidR="002157B8" w:rsidRPr="000446F0" w:rsidRDefault="002157B8">
      <w:pPr>
        <w:pBdr>
          <w:bottom w:val="single" w:sz="12" w:space="1" w:color="000000"/>
        </w:pBdr>
        <w:rPr>
          <w:rStyle w:val="Hyperlink"/>
          <w:rFonts w:ascii="Times New Roman" w:eastAsia="Times New Roman" w:hAnsi="Times New Roman"/>
          <w:sz w:val="22"/>
          <w:szCs w:val="24"/>
        </w:rPr>
      </w:pPr>
      <w:bookmarkStart w:id="0" w:name="_GoBack"/>
      <w:bookmarkEnd w:id="0"/>
    </w:p>
    <w:p w14:paraId="79982701" w14:textId="4551439A" w:rsidR="002157B8" w:rsidRPr="000446F0" w:rsidRDefault="008A38CC" w:rsidP="007C6560">
      <w:pPr>
        <w:spacing w:after="160" w:line="259" w:lineRule="auto"/>
        <w:jc w:val="center"/>
        <w:rPr>
          <w:rFonts w:ascii="Times New Roman" w:eastAsia="Times New Roman" w:hAnsi="Times New Roman"/>
          <w:b/>
          <w:szCs w:val="26"/>
          <w:u w:val="single"/>
        </w:rPr>
      </w:pPr>
      <w:r w:rsidRPr="000446F0">
        <w:rPr>
          <w:rFonts w:ascii="Times New Roman" w:eastAsia="Times New Roman" w:hAnsi="Times New Roman"/>
          <w:b/>
          <w:szCs w:val="26"/>
          <w:u w:val="single"/>
        </w:rPr>
        <w:t>CORE COMPETENCIES</w:t>
      </w:r>
    </w:p>
    <w:tbl>
      <w:tblPr>
        <w:tblW w:w="9281" w:type="dxa"/>
        <w:tblInd w:w="360" w:type="dxa"/>
        <w:tblLayout w:type="fixed"/>
        <w:tblLook w:val="0600" w:firstRow="0" w:lastRow="0" w:firstColumn="0" w:lastColumn="0" w:noHBand="1" w:noVBand="1"/>
      </w:tblPr>
      <w:tblGrid>
        <w:gridCol w:w="4703"/>
        <w:gridCol w:w="4578"/>
      </w:tblGrid>
      <w:tr w:rsidR="002157B8" w:rsidRPr="000446F0" w14:paraId="64A1CD6D" w14:textId="77777777">
        <w:tc>
          <w:tcPr>
            <w:tcW w:w="47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D1D57EF" w14:textId="77777777" w:rsidR="002157B8" w:rsidRPr="000446F0" w:rsidRDefault="008A38CC">
            <w:pPr>
              <w:numPr>
                <w:ilvl w:val="0"/>
                <w:numId w:val="2"/>
              </w:numPr>
              <w:snapToGrid w:val="0"/>
              <w:jc w:val="left"/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</w:pPr>
            <w:r w:rsidRPr="000446F0"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  <w:t>Digital &amp; IT Transformation</w:t>
            </w:r>
          </w:p>
        </w:tc>
        <w:tc>
          <w:tcPr>
            <w:tcW w:w="4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9C34E5B" w14:textId="77777777" w:rsidR="002157B8" w:rsidRPr="000446F0" w:rsidRDefault="008A38CC">
            <w:pPr>
              <w:numPr>
                <w:ilvl w:val="0"/>
                <w:numId w:val="2"/>
              </w:numPr>
              <w:snapToGrid w:val="0"/>
              <w:jc w:val="left"/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</w:pPr>
            <w:r w:rsidRPr="000446F0"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  <w:t>Business &amp; Commercial Acumen</w:t>
            </w:r>
          </w:p>
        </w:tc>
      </w:tr>
      <w:tr w:rsidR="002157B8" w:rsidRPr="000446F0" w14:paraId="64E92B4A" w14:textId="77777777">
        <w:tc>
          <w:tcPr>
            <w:tcW w:w="47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E52BCAB" w14:textId="77777777" w:rsidR="002157B8" w:rsidRPr="000446F0" w:rsidRDefault="008A38CC">
            <w:pPr>
              <w:numPr>
                <w:ilvl w:val="0"/>
                <w:numId w:val="2"/>
              </w:numPr>
              <w:snapToGrid w:val="0"/>
              <w:jc w:val="left"/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</w:pPr>
            <w:r w:rsidRPr="000446F0"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  <w:t>Data &amp; Application Migration</w:t>
            </w:r>
          </w:p>
        </w:tc>
        <w:tc>
          <w:tcPr>
            <w:tcW w:w="4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71CBF71" w14:textId="77777777" w:rsidR="002157B8" w:rsidRPr="000446F0" w:rsidRDefault="008A38CC">
            <w:pPr>
              <w:numPr>
                <w:ilvl w:val="0"/>
                <w:numId w:val="2"/>
              </w:numPr>
              <w:snapToGrid w:val="0"/>
              <w:jc w:val="left"/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</w:pPr>
            <w:r w:rsidRPr="000446F0"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  <w:t>Infrastructure Migration</w:t>
            </w:r>
          </w:p>
        </w:tc>
      </w:tr>
      <w:tr w:rsidR="002157B8" w:rsidRPr="000446F0" w14:paraId="3B8EB56F" w14:textId="77777777">
        <w:trPr>
          <w:trHeight w:val="266"/>
        </w:trPr>
        <w:tc>
          <w:tcPr>
            <w:tcW w:w="47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02E9C88" w14:textId="77777777" w:rsidR="002157B8" w:rsidRPr="000446F0" w:rsidRDefault="008A38CC">
            <w:pPr>
              <w:numPr>
                <w:ilvl w:val="0"/>
                <w:numId w:val="2"/>
              </w:numPr>
              <w:snapToGrid w:val="0"/>
              <w:jc w:val="left"/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</w:pPr>
            <w:r w:rsidRPr="000446F0"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  <w:t>Strategy &amp; Mission Planning</w:t>
            </w:r>
          </w:p>
        </w:tc>
        <w:tc>
          <w:tcPr>
            <w:tcW w:w="4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73807C3" w14:textId="77777777" w:rsidR="002157B8" w:rsidRPr="000446F0" w:rsidRDefault="008A38CC">
            <w:pPr>
              <w:numPr>
                <w:ilvl w:val="0"/>
                <w:numId w:val="2"/>
              </w:numPr>
              <w:snapToGrid w:val="0"/>
              <w:jc w:val="left"/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</w:pPr>
            <w:r w:rsidRPr="000446F0"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  <w:t>Stakeholder Management</w:t>
            </w:r>
          </w:p>
        </w:tc>
      </w:tr>
      <w:tr w:rsidR="002157B8" w:rsidRPr="000446F0" w14:paraId="1F0F906D" w14:textId="77777777">
        <w:tc>
          <w:tcPr>
            <w:tcW w:w="47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CD324E2" w14:textId="408947EB" w:rsidR="002157B8" w:rsidRPr="000446F0" w:rsidRDefault="008A38CC">
            <w:pPr>
              <w:numPr>
                <w:ilvl w:val="0"/>
                <w:numId w:val="2"/>
              </w:numPr>
              <w:snapToGrid w:val="0"/>
              <w:jc w:val="left"/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</w:pPr>
            <w:r w:rsidRPr="000446F0"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  <w:t>Program &amp; Pro</w:t>
            </w:r>
            <w:r w:rsidR="00664544" w:rsidRPr="000446F0"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  <w:t xml:space="preserve">duct </w:t>
            </w:r>
            <w:r w:rsidRPr="000446F0"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  <w:t xml:space="preserve">Management </w:t>
            </w:r>
          </w:p>
        </w:tc>
        <w:tc>
          <w:tcPr>
            <w:tcW w:w="4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B3AEFD4" w14:textId="77777777" w:rsidR="002157B8" w:rsidRPr="000446F0" w:rsidRDefault="008A38CC">
            <w:pPr>
              <w:numPr>
                <w:ilvl w:val="0"/>
                <w:numId w:val="2"/>
              </w:numPr>
              <w:snapToGrid w:val="0"/>
              <w:jc w:val="left"/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</w:pPr>
            <w:r w:rsidRPr="000446F0"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  <w:t>Leadership &amp; Coaching</w:t>
            </w:r>
          </w:p>
        </w:tc>
      </w:tr>
      <w:tr w:rsidR="002157B8" w:rsidRPr="000446F0" w14:paraId="4DD4C97F" w14:textId="77777777">
        <w:tc>
          <w:tcPr>
            <w:tcW w:w="47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3247B8B" w14:textId="77777777" w:rsidR="002157B8" w:rsidRPr="000446F0" w:rsidRDefault="008A38CC">
            <w:pPr>
              <w:numPr>
                <w:ilvl w:val="0"/>
                <w:numId w:val="2"/>
              </w:numPr>
              <w:snapToGrid w:val="0"/>
              <w:jc w:val="left"/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</w:pPr>
            <w:r w:rsidRPr="000446F0"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  <w:t>CX Strategy &amp; Implementation</w:t>
            </w:r>
          </w:p>
        </w:tc>
        <w:tc>
          <w:tcPr>
            <w:tcW w:w="4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9A44416" w14:textId="77777777" w:rsidR="002157B8" w:rsidRPr="000446F0" w:rsidRDefault="008A38CC">
            <w:pPr>
              <w:numPr>
                <w:ilvl w:val="0"/>
                <w:numId w:val="2"/>
              </w:numPr>
              <w:snapToGrid w:val="0"/>
              <w:jc w:val="left"/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</w:pPr>
            <w:r w:rsidRPr="000446F0"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  <w:t>Team &amp; Vendor Management</w:t>
            </w:r>
          </w:p>
        </w:tc>
      </w:tr>
      <w:tr w:rsidR="002157B8" w:rsidRPr="000446F0" w14:paraId="5D1698A1" w14:textId="77777777">
        <w:tc>
          <w:tcPr>
            <w:tcW w:w="47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742EE3E" w14:textId="77777777" w:rsidR="002157B8" w:rsidRPr="000446F0" w:rsidRDefault="008A38CC">
            <w:pPr>
              <w:numPr>
                <w:ilvl w:val="0"/>
                <w:numId w:val="2"/>
              </w:numPr>
              <w:snapToGrid w:val="0"/>
              <w:jc w:val="left"/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</w:pPr>
            <w:r w:rsidRPr="000446F0"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  <w:t xml:space="preserve">Cost &amp; Budget Management </w:t>
            </w:r>
          </w:p>
        </w:tc>
        <w:tc>
          <w:tcPr>
            <w:tcW w:w="4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DBAA9F2" w14:textId="77777777" w:rsidR="002157B8" w:rsidRPr="000446F0" w:rsidRDefault="008A38CC">
            <w:pPr>
              <w:numPr>
                <w:ilvl w:val="0"/>
                <w:numId w:val="2"/>
              </w:numPr>
              <w:snapToGrid w:val="0"/>
              <w:jc w:val="left"/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</w:pPr>
            <w:r w:rsidRPr="000446F0">
              <w:rPr>
                <w:rFonts w:ascii="Times New Roman" w:eastAsia="Times New Roman" w:hAnsi="Times New Roman"/>
                <w:color w:val="000000"/>
                <w:sz w:val="21"/>
                <w:szCs w:val="24"/>
              </w:rPr>
              <w:t>Process &amp; Policy Optimization</w:t>
            </w:r>
          </w:p>
        </w:tc>
      </w:tr>
    </w:tbl>
    <w:p w14:paraId="26597B7C" w14:textId="77777777" w:rsidR="002157B8" w:rsidRPr="000446F0" w:rsidRDefault="002157B8">
      <w:pPr>
        <w:spacing w:after="40"/>
        <w:jc w:val="center"/>
        <w:rPr>
          <w:rFonts w:ascii="Times New Roman" w:eastAsia="Times New Roman" w:hAnsi="Times New Roman"/>
          <w:b/>
          <w:sz w:val="24"/>
          <w:szCs w:val="26"/>
          <w:u w:val="single"/>
        </w:rPr>
      </w:pPr>
    </w:p>
    <w:p w14:paraId="44DBE48F" w14:textId="7EAAB818" w:rsidR="00694F42" w:rsidRPr="000446F0" w:rsidRDefault="008A38CC" w:rsidP="000446F0">
      <w:pPr>
        <w:spacing w:after="160" w:line="259" w:lineRule="auto"/>
        <w:jc w:val="center"/>
        <w:rPr>
          <w:rFonts w:ascii="Times New Roman" w:eastAsia="Times New Roman" w:hAnsi="Times New Roman"/>
          <w:b/>
          <w:szCs w:val="26"/>
          <w:u w:val="single"/>
        </w:rPr>
      </w:pPr>
      <w:r w:rsidRPr="000446F0">
        <w:rPr>
          <w:rFonts w:ascii="Times New Roman" w:eastAsia="Times New Roman" w:hAnsi="Times New Roman"/>
          <w:b/>
          <w:szCs w:val="26"/>
          <w:u w:val="single"/>
        </w:rPr>
        <w:t>EDUCATION AND CERTIFICATIONS</w:t>
      </w:r>
    </w:p>
    <w:tbl>
      <w:tblPr>
        <w:tblStyle w:val="TableGrid"/>
        <w:tblW w:w="0" w:type="auto"/>
        <w:tblInd w:w="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950"/>
        <w:gridCol w:w="4966"/>
      </w:tblGrid>
      <w:tr w:rsidR="002157B8" w:rsidRPr="000446F0" w14:paraId="742FBCE2" w14:textId="77777777">
        <w:tc>
          <w:tcPr>
            <w:tcW w:w="4950" w:type="dxa"/>
          </w:tcPr>
          <w:p w14:paraId="080B0E5D" w14:textId="77777777" w:rsidR="002157B8" w:rsidRPr="000446F0" w:rsidRDefault="00E11AD7">
            <w:pPr>
              <w:tabs>
                <w:tab w:val="left" w:pos="2505"/>
              </w:tabs>
              <w:spacing w:after="40"/>
              <w:rPr>
                <w:rFonts w:ascii="Times New Roman" w:eastAsia="Times New Roman" w:hAnsi="Times New Roman"/>
                <w:b/>
                <w:szCs w:val="24"/>
              </w:rPr>
            </w:pPr>
            <w:hyperlink r:id="rId8" w:history="1">
              <w:r w:rsidR="008A38CC" w:rsidRPr="000446F0">
                <w:rPr>
                  <w:rStyle w:val="Hyperlink"/>
                  <w:rFonts w:ascii="Times New Roman" w:eastAsia="Times New Roman" w:hAnsi="Times New Roman"/>
                  <w:b/>
                  <w:color w:val="auto"/>
                  <w:sz w:val="22"/>
                  <w:szCs w:val="24"/>
                  <w:u w:val="none"/>
                </w:rPr>
                <w:t>Monash University</w:t>
              </w:r>
            </w:hyperlink>
          </w:p>
          <w:p w14:paraId="2B32CA32" w14:textId="7501A059" w:rsidR="002157B8" w:rsidRPr="000446F0" w:rsidRDefault="003A79C5">
            <w:pPr>
              <w:pStyle w:val="ListParagraph"/>
              <w:numPr>
                <w:ilvl w:val="0"/>
                <w:numId w:val="15"/>
              </w:numPr>
              <w:spacing w:after="40"/>
              <w:contextualSpacing/>
              <w:jc w:val="left"/>
              <w:rPr>
                <w:rFonts w:ascii="Times New Roman" w:eastAsia="Times New Roman" w:hAnsi="Times New Roman"/>
                <w:i/>
                <w:sz w:val="21"/>
              </w:rPr>
            </w:pPr>
            <w:r w:rsidRPr="000446F0">
              <w:rPr>
                <w:rFonts w:ascii="Times New Roman" w:eastAsia="Times New Roman" w:hAnsi="Times New Roman"/>
                <w:i/>
                <w:sz w:val="21"/>
              </w:rPr>
              <w:t>Bachelor</w:t>
            </w:r>
            <w:r w:rsidR="008A38CC" w:rsidRPr="000446F0">
              <w:rPr>
                <w:rFonts w:ascii="Times New Roman" w:eastAsia="Times New Roman" w:hAnsi="Times New Roman"/>
                <w:i/>
                <w:sz w:val="21"/>
              </w:rPr>
              <w:t xml:space="preserve"> of Comput</w:t>
            </w:r>
            <w:r w:rsidRPr="000446F0">
              <w:rPr>
                <w:rFonts w:ascii="Times New Roman" w:eastAsia="Times New Roman" w:hAnsi="Times New Roman"/>
                <w:i/>
                <w:sz w:val="21"/>
              </w:rPr>
              <w:t>er</w:t>
            </w:r>
            <w:r w:rsidR="008A38CC" w:rsidRPr="000446F0">
              <w:rPr>
                <w:rFonts w:ascii="Times New Roman" w:eastAsia="Times New Roman" w:hAnsi="Times New Roman"/>
                <w:i/>
                <w:sz w:val="21"/>
              </w:rPr>
              <w:t xml:space="preserve"> Science</w:t>
            </w:r>
            <w:r w:rsidR="008A38CC" w:rsidRPr="000446F0">
              <w:rPr>
                <w:rFonts w:ascii="Times New Roman" w:eastAsia="Times New Roman" w:hAnsi="Times New Roman"/>
                <w:sz w:val="21"/>
              </w:rPr>
              <w:t>, 2004</w:t>
            </w:r>
            <w:r w:rsidR="008A38CC" w:rsidRPr="000446F0">
              <w:rPr>
                <w:rFonts w:ascii="Times New Roman" w:eastAsia="Times New Roman" w:hAnsi="Times New Roman"/>
                <w:i/>
                <w:sz w:val="21"/>
              </w:rPr>
              <w:t xml:space="preserve"> </w:t>
            </w:r>
          </w:p>
          <w:p w14:paraId="5683B3C8" w14:textId="77777777" w:rsidR="002157B8" w:rsidRPr="000446F0" w:rsidRDefault="008A38CC">
            <w:pPr>
              <w:pStyle w:val="ListParagraph"/>
              <w:numPr>
                <w:ilvl w:val="0"/>
                <w:numId w:val="15"/>
              </w:numPr>
              <w:spacing w:after="40"/>
              <w:contextualSpacing/>
              <w:jc w:val="left"/>
              <w:rPr>
                <w:rFonts w:ascii="Times New Roman" w:eastAsia="Times New Roman" w:hAnsi="Times New Roman"/>
                <w:sz w:val="21"/>
              </w:rPr>
            </w:pPr>
            <w:r w:rsidRPr="000446F0">
              <w:rPr>
                <w:rFonts w:ascii="Times New Roman" w:eastAsia="Times New Roman" w:hAnsi="Times New Roman"/>
                <w:i/>
                <w:sz w:val="21"/>
              </w:rPr>
              <w:t>Prince2 Certification</w:t>
            </w:r>
            <w:r w:rsidRPr="000446F0">
              <w:rPr>
                <w:rFonts w:ascii="Times New Roman" w:eastAsia="Times New Roman" w:hAnsi="Times New Roman"/>
                <w:sz w:val="21"/>
              </w:rPr>
              <w:t>, 2007</w:t>
            </w:r>
          </w:p>
        </w:tc>
        <w:tc>
          <w:tcPr>
            <w:tcW w:w="4966" w:type="dxa"/>
          </w:tcPr>
          <w:p w14:paraId="1594F4C6" w14:textId="77777777" w:rsidR="002157B8" w:rsidRPr="000446F0" w:rsidRDefault="00E11AD7">
            <w:pPr>
              <w:spacing w:after="40"/>
              <w:rPr>
                <w:rFonts w:ascii="Times New Roman" w:eastAsia="Times New Roman" w:hAnsi="Times New Roman"/>
                <w:szCs w:val="24"/>
              </w:rPr>
            </w:pPr>
            <w:hyperlink r:id="rId9" w:history="1">
              <w:r w:rsidR="008A38CC" w:rsidRPr="000446F0">
                <w:rPr>
                  <w:rStyle w:val="Hyperlink"/>
                  <w:rFonts w:ascii="Times New Roman" w:eastAsia="Times New Roman" w:hAnsi="Times New Roman"/>
                  <w:b/>
                  <w:color w:val="auto"/>
                  <w:sz w:val="22"/>
                  <w:szCs w:val="24"/>
                  <w:u w:val="none"/>
                </w:rPr>
                <w:t>Dimension Data</w:t>
              </w:r>
            </w:hyperlink>
          </w:p>
          <w:p w14:paraId="0E7EFFBD" w14:textId="77777777" w:rsidR="002157B8" w:rsidRPr="000446F0" w:rsidRDefault="008A38CC">
            <w:pPr>
              <w:pStyle w:val="ListParagraph"/>
              <w:numPr>
                <w:ilvl w:val="0"/>
                <w:numId w:val="15"/>
              </w:numPr>
              <w:spacing w:after="40"/>
              <w:contextualSpacing/>
              <w:jc w:val="left"/>
              <w:rPr>
                <w:rFonts w:ascii="Times New Roman" w:eastAsia="Times New Roman" w:hAnsi="Times New Roman"/>
                <w:sz w:val="21"/>
              </w:rPr>
            </w:pPr>
            <w:r w:rsidRPr="000446F0">
              <w:rPr>
                <w:rFonts w:ascii="Times New Roman" w:eastAsia="Times New Roman" w:hAnsi="Times New Roman"/>
                <w:i/>
                <w:sz w:val="21"/>
              </w:rPr>
              <w:t>ITIL V3 Certification</w:t>
            </w:r>
            <w:r w:rsidRPr="000446F0">
              <w:rPr>
                <w:rFonts w:ascii="Times New Roman" w:eastAsia="Times New Roman" w:hAnsi="Times New Roman"/>
                <w:sz w:val="21"/>
              </w:rPr>
              <w:t>, 2008</w:t>
            </w:r>
          </w:p>
          <w:p w14:paraId="3925A4CA" w14:textId="77777777" w:rsidR="002157B8" w:rsidRPr="000446F0" w:rsidRDefault="008A38CC">
            <w:pPr>
              <w:pStyle w:val="ListParagraph"/>
              <w:numPr>
                <w:ilvl w:val="0"/>
                <w:numId w:val="15"/>
              </w:numPr>
              <w:spacing w:after="40"/>
              <w:contextualSpacing/>
              <w:jc w:val="left"/>
              <w:rPr>
                <w:sz w:val="21"/>
              </w:rPr>
            </w:pPr>
            <w:r w:rsidRPr="000446F0">
              <w:rPr>
                <w:rFonts w:ascii="Times New Roman" w:eastAsia="Times New Roman" w:hAnsi="Times New Roman"/>
                <w:i/>
                <w:sz w:val="21"/>
              </w:rPr>
              <w:t>VMWare Infrastructure 3</w:t>
            </w:r>
            <w:r w:rsidRPr="000446F0">
              <w:rPr>
                <w:rFonts w:ascii="Times New Roman" w:eastAsia="Times New Roman" w:hAnsi="Times New Roman"/>
                <w:sz w:val="21"/>
              </w:rPr>
              <w:t>, 2009</w:t>
            </w:r>
          </w:p>
        </w:tc>
      </w:tr>
      <w:tr w:rsidR="002157B8" w:rsidRPr="000446F0" w14:paraId="6C928DBD" w14:textId="77777777">
        <w:tc>
          <w:tcPr>
            <w:tcW w:w="4950" w:type="dxa"/>
          </w:tcPr>
          <w:p w14:paraId="666E32B2" w14:textId="77777777" w:rsidR="002157B8" w:rsidRPr="000446F0" w:rsidRDefault="008A38CC">
            <w:pPr>
              <w:pStyle w:val="ListParagraph"/>
              <w:numPr>
                <w:ilvl w:val="0"/>
                <w:numId w:val="15"/>
              </w:numPr>
              <w:spacing w:after="40"/>
              <w:contextualSpacing/>
              <w:jc w:val="left"/>
              <w:rPr>
                <w:rFonts w:ascii="Times New Roman" w:eastAsia="Times New Roman" w:hAnsi="Times New Roman"/>
                <w:i/>
                <w:sz w:val="21"/>
              </w:rPr>
            </w:pPr>
            <w:r w:rsidRPr="000446F0">
              <w:rPr>
                <w:rFonts w:ascii="Times New Roman" w:eastAsia="Times New Roman" w:hAnsi="Times New Roman"/>
                <w:i/>
                <w:sz w:val="21"/>
              </w:rPr>
              <w:t>CCNA &amp; MCSA - Attended</w:t>
            </w:r>
          </w:p>
        </w:tc>
        <w:tc>
          <w:tcPr>
            <w:tcW w:w="4966" w:type="dxa"/>
          </w:tcPr>
          <w:p w14:paraId="2C9BB59A" w14:textId="77777777" w:rsidR="002157B8" w:rsidRPr="000446F0" w:rsidRDefault="008A38CC">
            <w:pPr>
              <w:pStyle w:val="ListParagraph"/>
              <w:numPr>
                <w:ilvl w:val="0"/>
                <w:numId w:val="15"/>
              </w:numPr>
              <w:spacing w:after="40"/>
              <w:contextualSpacing/>
              <w:jc w:val="left"/>
              <w:rPr>
                <w:rFonts w:ascii="Times New Roman" w:eastAsia="Times New Roman" w:hAnsi="Times New Roman"/>
                <w:i/>
                <w:sz w:val="21"/>
              </w:rPr>
            </w:pPr>
            <w:r w:rsidRPr="000446F0">
              <w:rPr>
                <w:rFonts w:ascii="Times New Roman" w:eastAsia="Times New Roman" w:hAnsi="Times New Roman"/>
                <w:i/>
                <w:sz w:val="21"/>
              </w:rPr>
              <w:t>Advanced MS project - Attended</w:t>
            </w:r>
          </w:p>
        </w:tc>
      </w:tr>
    </w:tbl>
    <w:p w14:paraId="3DB4C3FC" w14:textId="77777777" w:rsidR="002157B8" w:rsidRPr="000446F0" w:rsidRDefault="002157B8" w:rsidP="005C0BA5">
      <w:pPr>
        <w:spacing w:after="40"/>
        <w:rPr>
          <w:rFonts w:ascii="Times New Roman" w:eastAsia="Times New Roman" w:hAnsi="Times New Roman"/>
          <w:b/>
          <w:sz w:val="24"/>
          <w:szCs w:val="26"/>
          <w:u w:val="single"/>
        </w:rPr>
      </w:pPr>
    </w:p>
    <w:p w14:paraId="613B47F5" w14:textId="76655FE9" w:rsidR="002157B8" w:rsidRPr="000446F0" w:rsidRDefault="008A38CC" w:rsidP="000446F0">
      <w:pPr>
        <w:spacing w:after="160" w:line="259" w:lineRule="auto"/>
        <w:jc w:val="center"/>
        <w:rPr>
          <w:rFonts w:ascii="Times New Roman" w:eastAsia="Times New Roman" w:hAnsi="Times New Roman"/>
          <w:b/>
          <w:szCs w:val="26"/>
          <w:u w:val="single"/>
        </w:rPr>
      </w:pPr>
      <w:r w:rsidRPr="000446F0">
        <w:rPr>
          <w:rFonts w:ascii="Times New Roman" w:eastAsia="Times New Roman" w:hAnsi="Times New Roman"/>
          <w:b/>
          <w:szCs w:val="26"/>
          <w:u w:val="single"/>
        </w:rPr>
        <w:t>PROFESSIONAL EXPERIENCE</w:t>
      </w:r>
    </w:p>
    <w:p w14:paraId="3A446F8D" w14:textId="3916B133" w:rsidR="002157B8" w:rsidRPr="000446F0" w:rsidRDefault="008A38CC">
      <w:pPr>
        <w:spacing w:after="40"/>
        <w:jc w:val="both"/>
        <w:rPr>
          <w:rFonts w:ascii="Times New Roman" w:eastAsia="Times New Roman" w:hAnsi="Times New Roman"/>
          <w:color w:val="000000"/>
          <w:szCs w:val="24"/>
        </w:rPr>
      </w:pPr>
      <w:r w:rsidRPr="000446F0">
        <w:rPr>
          <w:rFonts w:ascii="Times New Roman" w:eastAsia="Times New Roman" w:hAnsi="Times New Roman"/>
          <w:b/>
          <w:color w:val="000000"/>
          <w:szCs w:val="24"/>
        </w:rPr>
        <w:t xml:space="preserve">Majid Al Futtaim, </w:t>
      </w:r>
      <w:r w:rsidRPr="000446F0">
        <w:rPr>
          <w:rFonts w:ascii="Times New Roman" w:eastAsia="Times New Roman" w:hAnsi="Times New Roman"/>
          <w:sz w:val="18"/>
          <w:szCs w:val="20"/>
        </w:rPr>
        <w:t>Dubai</w:t>
      </w:r>
      <w:r w:rsidRPr="000446F0">
        <w:rPr>
          <w:rFonts w:ascii="Times New Roman" w:eastAsia="Times New Roman" w:hAnsi="Times New Roman"/>
          <w:color w:val="000000"/>
          <w:szCs w:val="24"/>
        </w:rPr>
        <w:t xml:space="preserve"> – </w:t>
      </w:r>
      <w:r w:rsidRPr="000446F0">
        <w:rPr>
          <w:rFonts w:ascii="Times New Roman" w:eastAsia="Times New Roman" w:hAnsi="Times New Roman"/>
          <w:sz w:val="18"/>
          <w:szCs w:val="20"/>
        </w:rPr>
        <w:t>Property &amp; Construction</w:t>
      </w:r>
    </w:p>
    <w:p w14:paraId="6E783D20" w14:textId="2245E906" w:rsidR="002157B8" w:rsidRPr="000446F0" w:rsidRDefault="008A38CC" w:rsidP="00F33D9D">
      <w:pPr>
        <w:spacing w:after="40"/>
        <w:ind w:firstLine="142"/>
        <w:jc w:val="both"/>
        <w:rPr>
          <w:rFonts w:ascii="Times New Roman" w:eastAsia="Times New Roman" w:hAnsi="Times New Roman"/>
          <w:b/>
          <w:color w:val="000000"/>
          <w:szCs w:val="24"/>
        </w:rPr>
      </w:pPr>
      <w:r w:rsidRPr="000446F0">
        <w:rPr>
          <w:rFonts w:ascii="Times New Roman" w:eastAsia="Times New Roman" w:hAnsi="Times New Roman"/>
          <w:color w:val="000000"/>
          <w:szCs w:val="24"/>
        </w:rPr>
        <w:t xml:space="preserve">IT </w:t>
      </w:r>
      <w:r w:rsidR="00B34B35" w:rsidRPr="000446F0">
        <w:rPr>
          <w:rFonts w:ascii="Times New Roman" w:eastAsia="Times New Roman" w:hAnsi="Times New Roman"/>
          <w:color w:val="000000"/>
          <w:szCs w:val="24"/>
        </w:rPr>
        <w:t>Head/</w:t>
      </w:r>
      <w:r w:rsidRPr="000446F0">
        <w:rPr>
          <w:rFonts w:ascii="Times New Roman" w:eastAsia="Times New Roman" w:hAnsi="Times New Roman"/>
          <w:color w:val="000000"/>
          <w:szCs w:val="24"/>
        </w:rPr>
        <w:t>Partner</w:t>
      </w:r>
      <w:r w:rsidRPr="000446F0">
        <w:rPr>
          <w:rFonts w:ascii="Times New Roman" w:eastAsia="Times New Roman" w:hAnsi="Times New Roman"/>
          <w:color w:val="000000"/>
          <w:szCs w:val="24"/>
        </w:rPr>
        <w:tab/>
      </w:r>
      <w:r w:rsidRPr="000446F0">
        <w:rPr>
          <w:rFonts w:ascii="Times New Roman" w:eastAsia="Times New Roman" w:hAnsi="Times New Roman"/>
          <w:color w:val="000000"/>
          <w:szCs w:val="24"/>
        </w:rPr>
        <w:tab/>
      </w:r>
      <w:r w:rsidRPr="000446F0">
        <w:rPr>
          <w:rFonts w:ascii="Times New Roman" w:eastAsia="Times New Roman" w:hAnsi="Times New Roman"/>
          <w:color w:val="000000"/>
          <w:szCs w:val="24"/>
        </w:rPr>
        <w:tab/>
      </w:r>
      <w:r w:rsidRPr="000446F0">
        <w:rPr>
          <w:rFonts w:ascii="Times New Roman" w:eastAsia="Times New Roman" w:hAnsi="Times New Roman"/>
          <w:b/>
          <w:color w:val="000000"/>
          <w:szCs w:val="24"/>
        </w:rPr>
        <w:tab/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  <w:t>Jun 2015 – Mar 2019</w:t>
      </w:r>
    </w:p>
    <w:p w14:paraId="54F8D07C" w14:textId="47E0E252" w:rsidR="00D51D18" w:rsidRPr="000446F0" w:rsidRDefault="00D51D18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Digital &amp; IT Strategy to Delivery</w:t>
      </w:r>
    </w:p>
    <w:p w14:paraId="15CDEAB7" w14:textId="4577CF98" w:rsidR="002157B8" w:rsidRPr="000446F0" w:rsidRDefault="006654E8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 xml:space="preserve">Multiple </w:t>
      </w:r>
      <w:r w:rsidR="008A38CC" w:rsidRPr="000446F0">
        <w:rPr>
          <w:rFonts w:ascii="Times New Roman" w:eastAsia="Times New Roman" w:hAnsi="Times New Roman"/>
          <w:sz w:val="21"/>
        </w:rPr>
        <w:t xml:space="preserve">Transformation </w:t>
      </w:r>
      <w:r w:rsidR="00D51D18" w:rsidRPr="000446F0">
        <w:rPr>
          <w:rFonts w:ascii="Times New Roman" w:eastAsia="Times New Roman" w:hAnsi="Times New Roman"/>
          <w:sz w:val="21"/>
        </w:rPr>
        <w:t xml:space="preserve">programs </w:t>
      </w:r>
      <w:r w:rsidR="009336A3" w:rsidRPr="000446F0">
        <w:rPr>
          <w:rFonts w:ascii="Times New Roman" w:eastAsia="Times New Roman" w:hAnsi="Times New Roman"/>
          <w:sz w:val="21"/>
        </w:rPr>
        <w:t>(MSP, Waterfall &amp; Agile)</w:t>
      </w:r>
    </w:p>
    <w:p w14:paraId="42E40904" w14:textId="0E8B83FD" w:rsidR="006654E8" w:rsidRPr="000446F0" w:rsidRDefault="008A38CC" w:rsidP="001637E4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C-level stakeholder</w:t>
      </w:r>
      <w:r w:rsidR="001637E4" w:rsidRPr="000446F0">
        <w:rPr>
          <w:rFonts w:ascii="Times New Roman" w:eastAsia="Times New Roman" w:hAnsi="Times New Roman"/>
          <w:sz w:val="21"/>
        </w:rPr>
        <w:t xml:space="preserve">, </w:t>
      </w:r>
      <w:r w:rsidR="006654E8" w:rsidRPr="000446F0">
        <w:rPr>
          <w:rFonts w:ascii="Times New Roman" w:eastAsia="Times New Roman" w:hAnsi="Times New Roman"/>
          <w:sz w:val="21"/>
        </w:rPr>
        <w:t xml:space="preserve">teams &amp; Vendor Management (RFIs, RFPs, Contracts etc.) </w:t>
      </w:r>
    </w:p>
    <w:p w14:paraId="73BF6E79" w14:textId="77777777" w:rsidR="001637E4" w:rsidRPr="000446F0" w:rsidRDefault="001637E4" w:rsidP="001637E4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CI/CD whilst Leading change &amp; adoption</w:t>
      </w:r>
    </w:p>
    <w:p w14:paraId="5E18AD5B" w14:textId="77777777" w:rsidR="001637E4" w:rsidRPr="000446F0" w:rsidRDefault="001637E4" w:rsidP="001637E4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Business process optimization and re-design (CX &amp; IT)</w:t>
      </w:r>
    </w:p>
    <w:p w14:paraId="27F6585E" w14:textId="77777777" w:rsidR="002157B8" w:rsidRPr="000446F0" w:rsidRDefault="008A38CC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 xml:space="preserve">Oracle ERP (eBusiness) Suite implementation </w:t>
      </w:r>
    </w:p>
    <w:p w14:paraId="5AFE04E6" w14:textId="3EDBE5ED" w:rsidR="002157B8" w:rsidRPr="000446F0" w:rsidRDefault="008A38CC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SaaS based Oracle CX implemen</w:t>
      </w:r>
      <w:r w:rsidR="00BA0FE0" w:rsidRPr="000446F0">
        <w:rPr>
          <w:rFonts w:ascii="Times New Roman" w:eastAsia="Times New Roman" w:hAnsi="Times New Roman"/>
          <w:sz w:val="21"/>
        </w:rPr>
        <w:t>t</w:t>
      </w:r>
      <w:r w:rsidRPr="000446F0">
        <w:rPr>
          <w:rFonts w:ascii="Times New Roman" w:eastAsia="Times New Roman" w:hAnsi="Times New Roman"/>
          <w:sz w:val="21"/>
        </w:rPr>
        <w:t>ation (Sales, Service &amp; Marketing Cloud), including:</w:t>
      </w:r>
    </w:p>
    <w:p w14:paraId="4F391A5B" w14:textId="74F53BCF" w:rsidR="003F0311" w:rsidRPr="000446F0" w:rsidRDefault="008A38CC" w:rsidP="00342AE3">
      <w:pPr>
        <w:numPr>
          <w:ilvl w:val="1"/>
          <w:numId w:val="44"/>
        </w:numPr>
        <w:wordWrap w:val="0"/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RFI, RFQ &amp; RFP initiation with procurement &amp; function heads</w:t>
      </w:r>
    </w:p>
    <w:p w14:paraId="7B1E7E2D" w14:textId="7FD225C9" w:rsidR="002157B8" w:rsidRPr="000446F0" w:rsidRDefault="008A38CC" w:rsidP="00342AE3">
      <w:pPr>
        <w:numPr>
          <w:ilvl w:val="1"/>
          <w:numId w:val="44"/>
        </w:numPr>
        <w:wordWrap w:val="0"/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Vendor assessment, scoring, selection &amp; contract negotiation</w:t>
      </w:r>
    </w:p>
    <w:p w14:paraId="5BDB6F0B" w14:textId="254FEE8A" w:rsidR="002157B8" w:rsidRPr="000446F0" w:rsidRDefault="008A38CC">
      <w:pPr>
        <w:numPr>
          <w:ilvl w:val="1"/>
          <w:numId w:val="44"/>
        </w:numPr>
        <w:wordWrap w:val="0"/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Integration with a mix of on</w:t>
      </w:r>
      <w:r w:rsidR="00342AE3" w:rsidRPr="000446F0">
        <w:rPr>
          <w:rFonts w:ascii="Times New Roman" w:eastAsia="Times New Roman" w:hAnsi="Times New Roman"/>
          <w:sz w:val="21"/>
        </w:rPr>
        <w:t>-</w:t>
      </w:r>
      <w:r w:rsidRPr="000446F0">
        <w:rPr>
          <w:rFonts w:ascii="Times New Roman" w:eastAsia="Times New Roman" w:hAnsi="Times New Roman"/>
          <w:sz w:val="21"/>
        </w:rPr>
        <w:t xml:space="preserve">prem and </w:t>
      </w:r>
      <w:r w:rsidR="00342AE3" w:rsidRPr="000446F0">
        <w:rPr>
          <w:rFonts w:ascii="Times New Roman" w:eastAsia="Times New Roman" w:hAnsi="Times New Roman"/>
          <w:sz w:val="21"/>
        </w:rPr>
        <w:t>Cloud/SaaS platforms</w:t>
      </w:r>
    </w:p>
    <w:p w14:paraId="0C3FEC04" w14:textId="4D1F1674" w:rsidR="002157B8" w:rsidRPr="000446F0" w:rsidRDefault="008A38CC">
      <w:pPr>
        <w:numPr>
          <w:ilvl w:val="1"/>
          <w:numId w:val="44"/>
        </w:numPr>
        <w:wordWrap w:val="0"/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Integration with on</w:t>
      </w:r>
      <w:r w:rsidR="00342AE3" w:rsidRPr="000446F0">
        <w:rPr>
          <w:rFonts w:ascii="Times New Roman" w:eastAsia="Times New Roman" w:hAnsi="Times New Roman"/>
          <w:sz w:val="21"/>
        </w:rPr>
        <w:t>-</w:t>
      </w:r>
      <w:r w:rsidRPr="000446F0">
        <w:rPr>
          <w:rFonts w:ascii="Times New Roman" w:eastAsia="Times New Roman" w:hAnsi="Times New Roman"/>
          <w:sz w:val="21"/>
        </w:rPr>
        <w:t xml:space="preserve">prem ERP solution (Oracle e-Business suite) </w:t>
      </w:r>
    </w:p>
    <w:p w14:paraId="0B4E01F7" w14:textId="77777777" w:rsidR="002157B8" w:rsidRPr="000446F0" w:rsidRDefault="008A38CC">
      <w:pPr>
        <w:numPr>
          <w:ilvl w:val="1"/>
          <w:numId w:val="44"/>
        </w:numPr>
        <w:wordWrap w:val="0"/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Integration with legacy of Mobile sales &amp; CRM solution (iOS/AWS)</w:t>
      </w:r>
    </w:p>
    <w:p w14:paraId="571E3564" w14:textId="6D3B8B1D" w:rsidR="002157B8" w:rsidRPr="000446F0" w:rsidRDefault="00342AE3" w:rsidP="009F1811">
      <w:pPr>
        <w:numPr>
          <w:ilvl w:val="1"/>
          <w:numId w:val="44"/>
        </w:numPr>
        <w:wordWrap w:val="0"/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 xml:space="preserve">End to End delivery including change management </w:t>
      </w:r>
    </w:p>
    <w:p w14:paraId="3CF31DB0" w14:textId="77777777" w:rsidR="002157B8" w:rsidRPr="000446F0" w:rsidRDefault="008A38CC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 xml:space="preserve">Document Management System (Kofax CCM &amp; KTA) implantation </w:t>
      </w:r>
    </w:p>
    <w:p w14:paraId="55C6B30A" w14:textId="539B54C0" w:rsidR="002157B8" w:rsidRPr="000446F0" w:rsidRDefault="008A38CC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GIS solution implementation program (AWS)</w:t>
      </w:r>
    </w:p>
    <w:p w14:paraId="3A434BA0" w14:textId="77777777" w:rsidR="006654E8" w:rsidRPr="000446F0" w:rsidRDefault="006654E8" w:rsidP="006654E8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Oracle Business Intelligence (OBIEE/PowerBi) implementation (AWS)</w:t>
      </w:r>
    </w:p>
    <w:p w14:paraId="6A036D95" w14:textId="5CA19D1F" w:rsidR="006654E8" w:rsidRPr="000446F0" w:rsidRDefault="006654E8" w:rsidP="006654E8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 xml:space="preserve">Infra cloud migration &amp; </w:t>
      </w:r>
      <w:r w:rsidR="00F66B47" w:rsidRPr="000446F0">
        <w:rPr>
          <w:rFonts w:ascii="Times New Roman" w:eastAsia="Times New Roman" w:hAnsi="Times New Roman"/>
          <w:sz w:val="21"/>
        </w:rPr>
        <w:t>Wi-Fi</w:t>
      </w:r>
      <w:r w:rsidRPr="000446F0">
        <w:rPr>
          <w:rFonts w:ascii="Times New Roman" w:eastAsia="Times New Roman" w:hAnsi="Times New Roman"/>
          <w:sz w:val="21"/>
        </w:rPr>
        <w:t xml:space="preserve"> upgrade initiative delivery</w:t>
      </w:r>
    </w:p>
    <w:p w14:paraId="5CABCAE0" w14:textId="4E83E8A0" w:rsidR="006654E8" w:rsidRPr="000446F0" w:rsidRDefault="006654E8" w:rsidP="006654E8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In-house application development &amp; delivery</w:t>
      </w:r>
    </w:p>
    <w:p w14:paraId="5E8E8174" w14:textId="77777777" w:rsidR="006654E8" w:rsidRPr="000446F0" w:rsidRDefault="006654E8" w:rsidP="006654E8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Greenfield site setup and delivery</w:t>
      </w:r>
    </w:p>
    <w:p w14:paraId="4C37CCBF" w14:textId="204092F9" w:rsidR="006654E8" w:rsidRPr="000446F0" w:rsidRDefault="007924E0" w:rsidP="006654E8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Supported ServiceNow</w:t>
      </w:r>
      <w:r w:rsidR="006654E8" w:rsidRPr="000446F0">
        <w:rPr>
          <w:rFonts w:ascii="Times New Roman" w:eastAsia="Times New Roman" w:hAnsi="Times New Roman"/>
          <w:sz w:val="21"/>
        </w:rPr>
        <w:t>, VSTS,</w:t>
      </w:r>
      <w:r w:rsidRPr="000446F0">
        <w:rPr>
          <w:rFonts w:ascii="Times New Roman" w:eastAsia="Times New Roman" w:hAnsi="Times New Roman"/>
          <w:sz w:val="21"/>
        </w:rPr>
        <w:t xml:space="preserve"> Jira deployment </w:t>
      </w:r>
    </w:p>
    <w:p w14:paraId="1466B8AD" w14:textId="2C965E57" w:rsidR="002157B8" w:rsidRPr="000446F0" w:rsidRDefault="008A38CC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IT costing &amp; annual budgeting</w:t>
      </w:r>
      <w:r w:rsidR="004A4407" w:rsidRPr="000446F0">
        <w:rPr>
          <w:rFonts w:ascii="Times New Roman" w:eastAsia="Times New Roman" w:hAnsi="Times New Roman"/>
          <w:sz w:val="21"/>
        </w:rPr>
        <w:t xml:space="preserve"> (Capex &amp; Opex)</w:t>
      </w:r>
    </w:p>
    <w:p w14:paraId="240FDF9F" w14:textId="53DF3D6C" w:rsidR="004C2924" w:rsidRPr="000446F0" w:rsidRDefault="004C2924" w:rsidP="004C2924">
      <w:pPr>
        <w:wordWrap w:val="0"/>
        <w:spacing w:after="40"/>
        <w:jc w:val="both"/>
        <w:rPr>
          <w:rFonts w:ascii="Times New Roman" w:eastAsia="Times New Roman" w:hAnsi="Times New Roman"/>
          <w:sz w:val="21"/>
        </w:rPr>
      </w:pPr>
    </w:p>
    <w:p w14:paraId="70983C34" w14:textId="5104C06A" w:rsidR="0038513B" w:rsidRPr="000446F0" w:rsidRDefault="0038513B" w:rsidP="0038513B">
      <w:pPr>
        <w:spacing w:after="40"/>
        <w:jc w:val="both"/>
        <w:rPr>
          <w:rFonts w:ascii="Times New Roman" w:eastAsia="Times New Roman" w:hAnsi="Times New Roman"/>
          <w:color w:val="000000"/>
          <w:szCs w:val="24"/>
        </w:rPr>
      </w:pPr>
      <w:r w:rsidRPr="000446F0">
        <w:rPr>
          <w:rFonts w:ascii="Times New Roman" w:eastAsia="Times New Roman" w:hAnsi="Times New Roman"/>
          <w:b/>
          <w:color w:val="000000"/>
          <w:szCs w:val="24"/>
        </w:rPr>
        <w:t xml:space="preserve">Philip Morris International, </w:t>
      </w:r>
      <w:r w:rsidRPr="000446F0">
        <w:rPr>
          <w:rFonts w:ascii="Times New Roman" w:eastAsia="Times New Roman" w:hAnsi="Times New Roman"/>
          <w:sz w:val="18"/>
          <w:szCs w:val="20"/>
        </w:rPr>
        <w:t>Geneva</w:t>
      </w:r>
      <w:r w:rsidRPr="000446F0">
        <w:rPr>
          <w:rFonts w:ascii="Times New Roman" w:eastAsia="Times New Roman" w:hAnsi="Times New Roman"/>
          <w:b/>
          <w:color w:val="000000"/>
          <w:szCs w:val="24"/>
        </w:rPr>
        <w:t xml:space="preserve"> - </w:t>
      </w:r>
      <w:r w:rsidRPr="000446F0">
        <w:rPr>
          <w:rFonts w:ascii="Times New Roman" w:eastAsia="Times New Roman" w:hAnsi="Times New Roman"/>
          <w:sz w:val="18"/>
          <w:szCs w:val="20"/>
        </w:rPr>
        <w:t>Global FMCG</w:t>
      </w:r>
    </w:p>
    <w:p w14:paraId="36442DA7" w14:textId="6EDEFB89" w:rsidR="0038513B" w:rsidRPr="000446F0" w:rsidRDefault="0038513B" w:rsidP="00F33D9D">
      <w:pPr>
        <w:wordWrap w:val="0"/>
        <w:spacing w:after="40"/>
        <w:ind w:firstLine="142"/>
        <w:jc w:val="both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 xml:space="preserve">Business </w:t>
      </w:r>
      <w:r w:rsidR="00B81E35" w:rsidRPr="00D674FD">
        <w:rPr>
          <w:rFonts w:ascii="Times New Roman" w:eastAsia="Times New Roman" w:hAnsi="Times New Roman"/>
          <w:sz w:val="21"/>
        </w:rPr>
        <w:t>Engagement</w:t>
      </w:r>
      <w:r w:rsidR="00B81E35" w:rsidRPr="000446F0">
        <w:rPr>
          <w:rFonts w:ascii="Times New Roman" w:eastAsia="Times New Roman" w:hAnsi="Times New Roman"/>
          <w:sz w:val="21"/>
        </w:rPr>
        <w:t xml:space="preserve"> </w:t>
      </w:r>
      <w:r w:rsidR="00B81E35">
        <w:rPr>
          <w:rFonts w:ascii="Times New Roman" w:eastAsia="Times New Roman" w:hAnsi="Times New Roman"/>
          <w:sz w:val="21"/>
        </w:rPr>
        <w:t>Manager</w:t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</w:r>
      <w:r w:rsidR="00B81E35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  <w:t>Jun 2010 – Mar 2015</w:t>
      </w:r>
    </w:p>
    <w:p w14:paraId="784803C1" w14:textId="77777777" w:rsidR="008A0E07" w:rsidRPr="000446F0" w:rsidRDefault="008A0E07" w:rsidP="008A0E07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Digital &amp; IT Strategy to Delivery (End to End)</w:t>
      </w:r>
    </w:p>
    <w:p w14:paraId="7DC50543" w14:textId="265230E3" w:rsidR="008A0E07" w:rsidRPr="000446F0" w:rsidRDefault="008A0E07" w:rsidP="008A0E07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Global transformation programs &amp; projects (MSP, Waterfall &amp; Agile)</w:t>
      </w:r>
    </w:p>
    <w:p w14:paraId="7E706AEE" w14:textId="0B1BA564" w:rsidR="002157B8" w:rsidRPr="000446F0" w:rsidRDefault="008A38CC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 xml:space="preserve">Business process enhancement and re-design </w:t>
      </w:r>
    </w:p>
    <w:p w14:paraId="39C33129" w14:textId="0E5FC52A" w:rsidR="002157B8" w:rsidRPr="000446F0" w:rsidRDefault="00A55CA0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CI/CD whilst Leading change &amp; adoption</w:t>
      </w:r>
    </w:p>
    <w:p w14:paraId="1041BFC0" w14:textId="77777777" w:rsidR="002157B8" w:rsidRPr="000446F0" w:rsidRDefault="008A38CC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lastRenderedPageBreak/>
        <w:t>C-level stakeholder engagement</w:t>
      </w:r>
    </w:p>
    <w:p w14:paraId="0B8620E4" w14:textId="77777777" w:rsidR="004F772B" w:rsidRPr="000446F0" w:rsidRDefault="004F772B" w:rsidP="004F772B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 xml:space="preserve">Geo-dispersed Team &amp; Vendor Management (RFIs, RFPs, Contracts etc.) </w:t>
      </w:r>
    </w:p>
    <w:p w14:paraId="4565D1A9" w14:textId="7E55B416" w:rsidR="002157B8" w:rsidRPr="000446F0" w:rsidRDefault="008A38CC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Collaborat</w:t>
      </w:r>
      <w:r w:rsidR="00810A8A" w:rsidRPr="000446F0">
        <w:rPr>
          <w:rFonts w:ascii="Times New Roman" w:eastAsia="Times New Roman" w:hAnsi="Times New Roman"/>
          <w:sz w:val="21"/>
        </w:rPr>
        <w:t>ed</w:t>
      </w:r>
      <w:r w:rsidRPr="000446F0">
        <w:rPr>
          <w:rFonts w:ascii="Times New Roman" w:eastAsia="Times New Roman" w:hAnsi="Times New Roman"/>
          <w:sz w:val="21"/>
        </w:rPr>
        <w:t xml:space="preserve"> with global Sales, Marketing, Procurement, Finance</w:t>
      </w:r>
    </w:p>
    <w:p w14:paraId="3AE2F5D4" w14:textId="77777777" w:rsidR="002157B8" w:rsidRPr="000446F0" w:rsidRDefault="008A38CC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Implementation of global Campaign Management solution (IBM Unica/Cloud)</w:t>
      </w:r>
    </w:p>
    <w:p w14:paraId="2FFDAC25" w14:textId="77777777" w:rsidR="002157B8" w:rsidRPr="000446F0" w:rsidRDefault="008A38CC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Implementation &amp; Integration of global Content Management System (Cloud)</w:t>
      </w:r>
    </w:p>
    <w:p w14:paraId="31C1D106" w14:textId="77777777" w:rsidR="002157B8" w:rsidRPr="000446F0" w:rsidRDefault="008A38CC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Implementation &amp; Integration of central Customer Data Management System</w:t>
      </w:r>
    </w:p>
    <w:p w14:paraId="737C94E4" w14:textId="77777777" w:rsidR="002157B8" w:rsidRPr="000446F0" w:rsidRDefault="008A38CC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Mobile Sales &amp; Marketing tools for Sales Reps &amp; Hostesses</w:t>
      </w:r>
    </w:p>
    <w:p w14:paraId="0D68D422" w14:textId="3BBAE6CE" w:rsidR="002157B8" w:rsidRPr="000446F0" w:rsidRDefault="008A38CC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 xml:space="preserve">Web sites &amp; eCommerce sites including payment gateways </w:t>
      </w:r>
    </w:p>
    <w:p w14:paraId="0C355391" w14:textId="59B5EC8F" w:rsidR="00B144A0" w:rsidRPr="000446F0" w:rsidRDefault="00B144A0" w:rsidP="00B144A0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 xml:space="preserve">Supported ServiceNow </w:t>
      </w:r>
      <w:r w:rsidR="007924E0" w:rsidRPr="000446F0">
        <w:rPr>
          <w:rFonts w:ascii="Times New Roman" w:eastAsia="Times New Roman" w:hAnsi="Times New Roman"/>
          <w:sz w:val="21"/>
        </w:rPr>
        <w:t xml:space="preserve">&amp; Jira </w:t>
      </w:r>
      <w:r w:rsidRPr="000446F0">
        <w:rPr>
          <w:rFonts w:ascii="Times New Roman" w:eastAsia="Times New Roman" w:hAnsi="Times New Roman"/>
          <w:sz w:val="21"/>
        </w:rPr>
        <w:t xml:space="preserve">deployment </w:t>
      </w:r>
      <w:r w:rsidR="007924E0" w:rsidRPr="000446F0">
        <w:rPr>
          <w:rFonts w:ascii="Times New Roman" w:eastAsia="Times New Roman" w:hAnsi="Times New Roman"/>
          <w:sz w:val="21"/>
        </w:rPr>
        <w:t>as well as</w:t>
      </w:r>
      <w:r w:rsidRPr="000446F0">
        <w:rPr>
          <w:rFonts w:ascii="Times New Roman" w:eastAsia="Times New Roman" w:hAnsi="Times New Roman"/>
          <w:sz w:val="21"/>
        </w:rPr>
        <w:t xml:space="preserve"> adoption </w:t>
      </w:r>
    </w:p>
    <w:p w14:paraId="099EE602" w14:textId="77777777" w:rsidR="002157B8" w:rsidRPr="000446F0" w:rsidRDefault="008A38CC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b/>
          <w:szCs w:val="24"/>
        </w:rPr>
      </w:pPr>
      <w:r w:rsidRPr="000446F0">
        <w:rPr>
          <w:rFonts w:ascii="Times New Roman" w:eastAsia="Times New Roman" w:hAnsi="Times New Roman"/>
          <w:sz w:val="21"/>
        </w:rPr>
        <w:t xml:space="preserve">Implementation of custom Reporting &amp; Dashboarding tools </w:t>
      </w:r>
    </w:p>
    <w:p w14:paraId="2FEAA369" w14:textId="77777777" w:rsidR="002157B8" w:rsidRPr="000446F0" w:rsidRDefault="008A38CC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b/>
          <w:szCs w:val="24"/>
        </w:rPr>
      </w:pPr>
      <w:r w:rsidRPr="000446F0">
        <w:rPr>
          <w:rFonts w:ascii="Times New Roman" w:eastAsia="Times New Roman" w:hAnsi="Times New Roman"/>
          <w:szCs w:val="24"/>
        </w:rPr>
        <w:t>Global packaged deployments for new site offices including site setup</w:t>
      </w:r>
    </w:p>
    <w:p w14:paraId="578BADF6" w14:textId="7444FF9C" w:rsidR="002157B8" w:rsidRPr="000446F0" w:rsidRDefault="008A38CC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 xml:space="preserve">Costing &amp; periodic budgeting for all </w:t>
      </w:r>
      <w:r w:rsidR="0042261E" w:rsidRPr="000446F0">
        <w:rPr>
          <w:rFonts w:ascii="Times New Roman" w:eastAsia="Times New Roman" w:hAnsi="Times New Roman"/>
          <w:sz w:val="21"/>
        </w:rPr>
        <w:t>initiatives</w:t>
      </w:r>
      <w:r w:rsidR="004A4407" w:rsidRPr="000446F0">
        <w:rPr>
          <w:rFonts w:ascii="Times New Roman" w:eastAsia="Times New Roman" w:hAnsi="Times New Roman"/>
          <w:sz w:val="21"/>
        </w:rPr>
        <w:t xml:space="preserve"> (Capex &amp; Opex)</w:t>
      </w:r>
    </w:p>
    <w:p w14:paraId="4A13F6F7" w14:textId="77777777" w:rsidR="002F0149" w:rsidRPr="000446F0" w:rsidRDefault="002F0149">
      <w:pPr>
        <w:spacing w:after="40"/>
        <w:rPr>
          <w:rFonts w:ascii="Times New Roman" w:eastAsia="Times New Roman" w:hAnsi="Times New Roman"/>
          <w:b/>
          <w:szCs w:val="24"/>
        </w:rPr>
      </w:pPr>
    </w:p>
    <w:p w14:paraId="19765EE8" w14:textId="4C2EC3B4" w:rsidR="002157B8" w:rsidRPr="000446F0" w:rsidRDefault="008A38CC" w:rsidP="00D415B6">
      <w:pPr>
        <w:spacing w:after="40"/>
        <w:jc w:val="both"/>
        <w:rPr>
          <w:rFonts w:ascii="Times New Roman" w:eastAsia="Times New Roman" w:hAnsi="Times New Roman"/>
          <w:b/>
          <w:szCs w:val="24"/>
        </w:rPr>
      </w:pPr>
      <w:r w:rsidRPr="000446F0">
        <w:rPr>
          <w:rFonts w:ascii="Times New Roman" w:eastAsia="Times New Roman" w:hAnsi="Times New Roman"/>
          <w:b/>
          <w:szCs w:val="24"/>
        </w:rPr>
        <w:t xml:space="preserve">Supreme Global Services, </w:t>
      </w:r>
      <w:r w:rsidRPr="000446F0">
        <w:rPr>
          <w:rFonts w:ascii="Times New Roman" w:eastAsia="Times New Roman" w:hAnsi="Times New Roman"/>
          <w:sz w:val="18"/>
          <w:szCs w:val="20"/>
        </w:rPr>
        <w:t>Dubai</w:t>
      </w:r>
      <w:r w:rsidRPr="000446F0">
        <w:rPr>
          <w:rFonts w:ascii="Times New Roman" w:eastAsia="Times New Roman" w:hAnsi="Times New Roman"/>
          <w:b/>
          <w:szCs w:val="24"/>
        </w:rPr>
        <w:t xml:space="preserve"> – </w:t>
      </w:r>
      <w:r w:rsidR="00A42B81" w:rsidRPr="000446F0">
        <w:rPr>
          <w:rFonts w:ascii="Times New Roman" w:eastAsia="Times New Roman" w:hAnsi="Times New Roman"/>
          <w:sz w:val="18"/>
          <w:szCs w:val="20"/>
        </w:rPr>
        <w:t>UN</w:t>
      </w:r>
      <w:r w:rsidRPr="000446F0">
        <w:rPr>
          <w:rFonts w:ascii="Times New Roman" w:eastAsia="Times New Roman" w:hAnsi="Times New Roman"/>
          <w:sz w:val="18"/>
          <w:szCs w:val="20"/>
        </w:rPr>
        <w:t xml:space="preserve"> Retail </w:t>
      </w:r>
    </w:p>
    <w:p w14:paraId="6D23A1A7" w14:textId="7B64AB48" w:rsidR="002157B8" w:rsidRPr="000446F0" w:rsidRDefault="008A38CC" w:rsidP="00F33D9D">
      <w:pPr>
        <w:spacing w:after="40"/>
        <w:ind w:firstLine="142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IT Manager</w:t>
      </w:r>
      <w:r w:rsidRPr="000446F0">
        <w:rPr>
          <w:rFonts w:ascii="Times New Roman" w:eastAsia="Times New Roman" w:hAnsi="Times New Roman"/>
          <w:b/>
          <w:color w:val="000000"/>
          <w:szCs w:val="24"/>
        </w:rPr>
        <w:t xml:space="preserve"> </w:t>
      </w:r>
      <w:r w:rsidRPr="000446F0">
        <w:rPr>
          <w:rFonts w:ascii="Times New Roman" w:eastAsia="Times New Roman" w:hAnsi="Times New Roman"/>
          <w:color w:val="000000"/>
          <w:szCs w:val="24"/>
        </w:rPr>
        <w:t>(contract)</w:t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</w:r>
      <w:r w:rsidR="00B81E35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>Nov 2009 – Jun 2010</w:t>
      </w:r>
    </w:p>
    <w:p w14:paraId="0AFD666D" w14:textId="77777777" w:rsidR="002157B8" w:rsidRPr="000446F0" w:rsidRDefault="008A38CC">
      <w:pPr>
        <w:numPr>
          <w:ilvl w:val="0"/>
          <w:numId w:val="11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 xml:space="preserve">Managed IT strategic roadmap &amp; budgeting </w:t>
      </w:r>
    </w:p>
    <w:p w14:paraId="364F26A9" w14:textId="4D1AFF27" w:rsidR="002157B8" w:rsidRPr="000446F0" w:rsidRDefault="008A38CC">
      <w:pPr>
        <w:numPr>
          <w:ilvl w:val="0"/>
          <w:numId w:val="11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 xml:space="preserve">Matrix managed &amp; coached </w:t>
      </w:r>
      <w:r w:rsidR="008032D6" w:rsidRPr="000446F0">
        <w:rPr>
          <w:rFonts w:ascii="Times New Roman" w:eastAsia="Times New Roman" w:hAnsi="Times New Roman"/>
          <w:sz w:val="21"/>
        </w:rPr>
        <w:t>geo-</w:t>
      </w:r>
      <w:r w:rsidRPr="000446F0">
        <w:rPr>
          <w:rFonts w:ascii="Times New Roman" w:eastAsia="Times New Roman" w:hAnsi="Times New Roman"/>
          <w:sz w:val="21"/>
        </w:rPr>
        <w:t>dispersed teams across Middle East</w:t>
      </w:r>
    </w:p>
    <w:p w14:paraId="3D2B923C" w14:textId="77777777" w:rsidR="00E21937" w:rsidRPr="000446F0" w:rsidRDefault="00E21937" w:rsidP="00E21937">
      <w:pPr>
        <w:numPr>
          <w:ilvl w:val="0"/>
          <w:numId w:val="11"/>
        </w:numPr>
        <w:spacing w:after="40"/>
        <w:rPr>
          <w:rFonts w:ascii="Times New Roman" w:eastAsia="Times New Roman" w:hAnsi="Times New Roman"/>
          <w:b/>
          <w:szCs w:val="24"/>
        </w:rPr>
      </w:pPr>
      <w:r w:rsidRPr="000446F0">
        <w:rPr>
          <w:rFonts w:ascii="Times New Roman" w:eastAsia="Times New Roman" w:hAnsi="Times New Roman"/>
          <w:sz w:val="21"/>
        </w:rPr>
        <w:t>Geo-dispersed stakeholder &amp; Vendor Management (RFIs, RFPs, Contracts etc.)</w:t>
      </w:r>
    </w:p>
    <w:p w14:paraId="0D59BB0E" w14:textId="77777777" w:rsidR="002157B8" w:rsidRPr="000446F0" w:rsidRDefault="008A38CC">
      <w:pPr>
        <w:numPr>
          <w:ilvl w:val="0"/>
          <w:numId w:val="11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Collaborated with BU heads to streamline business processes &amp; solution delivery</w:t>
      </w:r>
    </w:p>
    <w:p w14:paraId="4669B126" w14:textId="1FBB5D07" w:rsidR="002157B8" w:rsidRPr="000446F0" w:rsidRDefault="008A38CC">
      <w:pPr>
        <w:numPr>
          <w:ilvl w:val="0"/>
          <w:numId w:val="11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Delivered collaboration tools (Skype &amp; SharePoint)</w:t>
      </w:r>
    </w:p>
    <w:p w14:paraId="5FBDC6F6" w14:textId="77777777" w:rsidR="002157B8" w:rsidRPr="000446F0" w:rsidRDefault="008A38CC">
      <w:pPr>
        <w:numPr>
          <w:ilvl w:val="0"/>
          <w:numId w:val="11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Directed the implementation &amp; design of new ERP (Microsoft Dynamics AX &amp; CRM)</w:t>
      </w:r>
    </w:p>
    <w:p w14:paraId="0E86A223" w14:textId="77777777" w:rsidR="002157B8" w:rsidRPr="000446F0" w:rsidRDefault="008A38CC">
      <w:pPr>
        <w:numPr>
          <w:ilvl w:val="0"/>
          <w:numId w:val="11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Managed POS upgrade from Microsoft Navision to Retail Pro</w:t>
      </w:r>
    </w:p>
    <w:p w14:paraId="5E06D93A" w14:textId="77777777" w:rsidR="002157B8" w:rsidRPr="000446F0" w:rsidRDefault="008A38CC">
      <w:pPr>
        <w:numPr>
          <w:ilvl w:val="0"/>
          <w:numId w:val="11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Systems design and business process enhancement</w:t>
      </w:r>
    </w:p>
    <w:p w14:paraId="47C86EF8" w14:textId="77777777" w:rsidR="002157B8" w:rsidRPr="000446F0" w:rsidRDefault="008A38CC">
      <w:pPr>
        <w:numPr>
          <w:ilvl w:val="0"/>
          <w:numId w:val="11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Managed &amp; supervised local &amp; remote infrastructure sites including setup of new offices.</w:t>
      </w:r>
    </w:p>
    <w:p w14:paraId="64B9A122" w14:textId="77777777" w:rsidR="002157B8" w:rsidRPr="000446F0" w:rsidRDefault="002157B8">
      <w:pPr>
        <w:spacing w:after="40"/>
        <w:jc w:val="both"/>
        <w:rPr>
          <w:rFonts w:ascii="Times New Roman" w:eastAsia="Times New Roman" w:hAnsi="Times New Roman"/>
          <w:b/>
          <w:szCs w:val="24"/>
        </w:rPr>
      </w:pPr>
    </w:p>
    <w:p w14:paraId="40678D50" w14:textId="34066FDE" w:rsidR="002157B8" w:rsidRPr="000446F0" w:rsidRDefault="00312740" w:rsidP="00D415B6">
      <w:pPr>
        <w:spacing w:after="40"/>
        <w:jc w:val="both"/>
        <w:rPr>
          <w:rFonts w:ascii="Times New Roman" w:eastAsia="Times New Roman" w:hAnsi="Times New Roman"/>
          <w:b/>
          <w:szCs w:val="24"/>
        </w:rPr>
      </w:pPr>
      <w:r w:rsidRPr="000446F0">
        <w:rPr>
          <w:rFonts w:ascii="Times New Roman" w:eastAsia="Times New Roman" w:hAnsi="Times New Roman"/>
          <w:b/>
          <w:szCs w:val="24"/>
        </w:rPr>
        <w:t>Department of Human Services</w:t>
      </w:r>
      <w:r w:rsidR="008A38CC" w:rsidRPr="000446F0">
        <w:rPr>
          <w:rFonts w:ascii="Times New Roman" w:eastAsia="Times New Roman" w:hAnsi="Times New Roman"/>
          <w:b/>
          <w:szCs w:val="24"/>
        </w:rPr>
        <w:t xml:space="preserve">, </w:t>
      </w:r>
      <w:r w:rsidR="008A38CC" w:rsidRPr="000446F0">
        <w:rPr>
          <w:rFonts w:ascii="Times New Roman" w:eastAsia="Times New Roman" w:hAnsi="Times New Roman"/>
          <w:sz w:val="18"/>
          <w:szCs w:val="20"/>
        </w:rPr>
        <w:t>Melbourne</w:t>
      </w:r>
      <w:r w:rsidR="008A38CC" w:rsidRPr="000446F0">
        <w:rPr>
          <w:rFonts w:ascii="Times New Roman" w:eastAsia="Times New Roman" w:hAnsi="Times New Roman"/>
          <w:b/>
          <w:szCs w:val="24"/>
        </w:rPr>
        <w:t xml:space="preserve"> – </w:t>
      </w:r>
      <w:r w:rsidR="00A42B81" w:rsidRPr="000446F0">
        <w:rPr>
          <w:rFonts w:ascii="Times New Roman" w:eastAsia="Times New Roman" w:hAnsi="Times New Roman"/>
          <w:sz w:val="18"/>
          <w:szCs w:val="20"/>
        </w:rPr>
        <w:t xml:space="preserve">Government </w:t>
      </w:r>
    </w:p>
    <w:p w14:paraId="5FA5087B" w14:textId="77777777" w:rsidR="002157B8" w:rsidRPr="000446F0" w:rsidRDefault="008A38CC" w:rsidP="00F33D9D">
      <w:pPr>
        <w:spacing w:after="40"/>
        <w:ind w:firstLine="142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 xml:space="preserve">Senior Projects Manager </w:t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</w:r>
      <w:r w:rsidRPr="000446F0">
        <w:rPr>
          <w:rFonts w:ascii="Times New Roman" w:eastAsia="Times New Roman" w:hAnsi="Times New Roman"/>
          <w:sz w:val="21"/>
        </w:rPr>
        <w:tab/>
        <w:t>Jun 2008 – Nov 2009</w:t>
      </w:r>
    </w:p>
    <w:p w14:paraId="59434F64" w14:textId="77777777" w:rsidR="002157B8" w:rsidRPr="000446F0" w:rsidRDefault="008A38CC">
      <w:pPr>
        <w:numPr>
          <w:ilvl w:val="0"/>
          <w:numId w:val="11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Managed IT budget, resources &amp; vendors for all projects.</w:t>
      </w:r>
    </w:p>
    <w:p w14:paraId="0649A113" w14:textId="77777777" w:rsidR="002157B8" w:rsidRPr="000446F0" w:rsidRDefault="008A38CC">
      <w:pPr>
        <w:numPr>
          <w:ilvl w:val="0"/>
          <w:numId w:val="11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Senior Stakeholder Management</w:t>
      </w:r>
    </w:p>
    <w:p w14:paraId="51B4FF0A" w14:textId="6CF9DD69" w:rsidR="002157B8" w:rsidRPr="000446F0" w:rsidRDefault="008A38CC">
      <w:pPr>
        <w:numPr>
          <w:ilvl w:val="0"/>
          <w:numId w:val="11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 xml:space="preserve">Team </w:t>
      </w:r>
      <w:r w:rsidR="008032D6" w:rsidRPr="000446F0">
        <w:rPr>
          <w:rFonts w:ascii="Times New Roman" w:eastAsia="Times New Roman" w:hAnsi="Times New Roman"/>
          <w:sz w:val="21"/>
        </w:rPr>
        <w:t>&amp; Vendor</w:t>
      </w:r>
      <w:r w:rsidRPr="000446F0">
        <w:rPr>
          <w:rFonts w:ascii="Times New Roman" w:eastAsia="Times New Roman" w:hAnsi="Times New Roman"/>
          <w:sz w:val="21"/>
        </w:rPr>
        <w:t xml:space="preserve"> management</w:t>
      </w:r>
    </w:p>
    <w:p w14:paraId="27A8F1C2" w14:textId="5DBDE306" w:rsidR="002157B8" w:rsidRPr="000446F0" w:rsidRDefault="008A38CC">
      <w:pPr>
        <w:numPr>
          <w:ilvl w:val="0"/>
          <w:numId w:val="11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 xml:space="preserve">Assisted </w:t>
      </w:r>
      <w:r w:rsidR="008032D6" w:rsidRPr="000446F0">
        <w:rPr>
          <w:rFonts w:ascii="Times New Roman" w:eastAsia="Times New Roman" w:hAnsi="Times New Roman"/>
          <w:sz w:val="21"/>
        </w:rPr>
        <w:t>standardise delivery framework (</w:t>
      </w:r>
      <w:r w:rsidRPr="000446F0">
        <w:rPr>
          <w:rFonts w:ascii="Times New Roman" w:eastAsia="Times New Roman" w:hAnsi="Times New Roman"/>
          <w:sz w:val="21"/>
        </w:rPr>
        <w:t>PM</w:t>
      </w:r>
      <w:r w:rsidR="008032D6" w:rsidRPr="000446F0">
        <w:rPr>
          <w:rFonts w:ascii="Times New Roman" w:eastAsia="Times New Roman" w:hAnsi="Times New Roman"/>
          <w:sz w:val="21"/>
        </w:rPr>
        <w:t>O)</w:t>
      </w:r>
    </w:p>
    <w:p w14:paraId="174F7220" w14:textId="77777777" w:rsidR="002157B8" w:rsidRPr="000446F0" w:rsidRDefault="008A38CC">
      <w:pPr>
        <w:numPr>
          <w:ilvl w:val="0"/>
          <w:numId w:val="11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Assisted implement Service Deliver standards (ITIL)</w:t>
      </w:r>
    </w:p>
    <w:p w14:paraId="0DD2E4F9" w14:textId="2B325553" w:rsidR="002157B8" w:rsidRPr="000446F0" w:rsidRDefault="004803C5">
      <w:pPr>
        <w:numPr>
          <w:ilvl w:val="0"/>
          <w:numId w:val="11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Delivered</w:t>
      </w:r>
      <w:r w:rsidR="008A38CC" w:rsidRPr="000446F0">
        <w:rPr>
          <w:rFonts w:ascii="Times New Roman" w:eastAsia="Times New Roman" w:hAnsi="Times New Roman"/>
          <w:sz w:val="21"/>
        </w:rPr>
        <w:t xml:space="preserve"> </w:t>
      </w:r>
      <w:r w:rsidRPr="000446F0">
        <w:rPr>
          <w:rFonts w:ascii="Times New Roman" w:eastAsia="Times New Roman" w:hAnsi="Times New Roman"/>
          <w:sz w:val="21"/>
        </w:rPr>
        <w:t>fully fledged BI</w:t>
      </w:r>
      <w:r w:rsidR="008A38CC" w:rsidRPr="000446F0">
        <w:rPr>
          <w:rFonts w:ascii="Times New Roman" w:eastAsia="Times New Roman" w:hAnsi="Times New Roman"/>
          <w:sz w:val="21"/>
        </w:rPr>
        <w:t xml:space="preserve"> solution </w:t>
      </w:r>
    </w:p>
    <w:p w14:paraId="6EA6CEB7" w14:textId="77777777" w:rsidR="002157B8" w:rsidRPr="000446F0" w:rsidRDefault="008A38CC">
      <w:pPr>
        <w:numPr>
          <w:ilvl w:val="0"/>
          <w:numId w:val="11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Supervised delivery of complex application integration, data migrations &amp; hosting environments</w:t>
      </w:r>
    </w:p>
    <w:p w14:paraId="10552D68" w14:textId="56FDCE9B" w:rsidR="002157B8" w:rsidRPr="000446F0" w:rsidRDefault="004803C5">
      <w:pPr>
        <w:numPr>
          <w:ilvl w:val="0"/>
          <w:numId w:val="11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>Delivered</w:t>
      </w:r>
      <w:r w:rsidR="008A38CC" w:rsidRPr="000446F0">
        <w:rPr>
          <w:rFonts w:ascii="Times New Roman" w:eastAsia="Times New Roman" w:hAnsi="Times New Roman"/>
          <w:sz w:val="21"/>
        </w:rPr>
        <w:t xml:space="preserve"> Server virtualization, SAN implantation, clustering</w:t>
      </w:r>
      <w:r w:rsidRPr="000446F0">
        <w:rPr>
          <w:rFonts w:ascii="Times New Roman" w:eastAsia="Times New Roman" w:hAnsi="Times New Roman"/>
          <w:sz w:val="21"/>
        </w:rPr>
        <w:t xml:space="preserve"> etc.</w:t>
      </w:r>
    </w:p>
    <w:p w14:paraId="2EBBAA0D" w14:textId="000EB524" w:rsidR="002157B8" w:rsidRPr="000446F0" w:rsidRDefault="008A38CC">
      <w:pPr>
        <w:numPr>
          <w:ilvl w:val="0"/>
          <w:numId w:val="11"/>
        </w:numPr>
        <w:spacing w:after="40"/>
        <w:rPr>
          <w:rFonts w:ascii="Times New Roman" w:eastAsia="Times New Roman" w:hAnsi="Times New Roman"/>
          <w:sz w:val="21"/>
        </w:rPr>
      </w:pPr>
      <w:r w:rsidRPr="000446F0">
        <w:rPr>
          <w:rFonts w:ascii="Times New Roman" w:eastAsia="Times New Roman" w:hAnsi="Times New Roman"/>
          <w:sz w:val="21"/>
        </w:rPr>
        <w:t xml:space="preserve">Application development &amp; Integration projects </w:t>
      </w:r>
      <w:r w:rsidR="004803C5" w:rsidRPr="000446F0">
        <w:rPr>
          <w:rFonts w:ascii="Times New Roman" w:eastAsia="Times New Roman" w:hAnsi="Times New Roman"/>
          <w:sz w:val="21"/>
        </w:rPr>
        <w:t>for</w:t>
      </w:r>
      <w:r w:rsidRPr="000446F0">
        <w:rPr>
          <w:rFonts w:ascii="Times New Roman" w:eastAsia="Times New Roman" w:hAnsi="Times New Roman"/>
          <w:sz w:val="21"/>
        </w:rPr>
        <w:t xml:space="preserve"> HIS, HIPS etc.</w:t>
      </w:r>
    </w:p>
    <w:p w14:paraId="2F8CD3C9" w14:textId="77777777" w:rsidR="00296A50" w:rsidRPr="000446F0" w:rsidRDefault="00296A50">
      <w:pPr>
        <w:spacing w:after="40"/>
        <w:jc w:val="both"/>
        <w:rPr>
          <w:rFonts w:ascii="Times New Roman" w:eastAsia="Times New Roman" w:hAnsi="Times New Roman"/>
          <w:b/>
          <w:color w:val="000000"/>
          <w:szCs w:val="24"/>
        </w:rPr>
      </w:pPr>
    </w:p>
    <w:p w14:paraId="405180DA" w14:textId="77777777" w:rsidR="007C6560" w:rsidRPr="002B6DD9" w:rsidRDefault="007C6560" w:rsidP="007C6560">
      <w:pPr>
        <w:spacing w:after="40"/>
        <w:jc w:val="both"/>
        <w:rPr>
          <w:rFonts w:ascii="Times New Roman" w:eastAsia="Times New Roman" w:hAnsi="Times New Roman"/>
          <w:b/>
          <w:szCs w:val="24"/>
        </w:rPr>
      </w:pPr>
      <w:r w:rsidRPr="002B6DD9">
        <w:rPr>
          <w:rFonts w:ascii="Times New Roman" w:eastAsia="Times New Roman" w:hAnsi="Times New Roman"/>
          <w:b/>
          <w:szCs w:val="24"/>
        </w:rPr>
        <w:t xml:space="preserve">IBM Australia, </w:t>
      </w:r>
      <w:r w:rsidRPr="002B6DD9">
        <w:rPr>
          <w:rFonts w:ascii="Times New Roman" w:eastAsia="Times New Roman" w:hAnsi="Times New Roman"/>
          <w:sz w:val="18"/>
          <w:szCs w:val="20"/>
        </w:rPr>
        <w:t>Melbourne</w:t>
      </w:r>
      <w:r w:rsidRPr="002B6DD9">
        <w:rPr>
          <w:rFonts w:ascii="Times New Roman" w:eastAsia="Times New Roman" w:hAnsi="Times New Roman"/>
          <w:b/>
          <w:szCs w:val="24"/>
        </w:rPr>
        <w:t xml:space="preserve"> – </w:t>
      </w:r>
      <w:r w:rsidRPr="002B6DD9">
        <w:rPr>
          <w:rFonts w:ascii="Times New Roman" w:eastAsia="Times New Roman" w:hAnsi="Times New Roman"/>
          <w:sz w:val="18"/>
          <w:szCs w:val="20"/>
        </w:rPr>
        <w:t>Consulting Services</w:t>
      </w:r>
    </w:p>
    <w:p w14:paraId="11C8FAB3" w14:textId="77777777" w:rsidR="007C6560" w:rsidRPr="002B6DD9" w:rsidRDefault="007C6560" w:rsidP="007C6560">
      <w:pPr>
        <w:spacing w:after="40"/>
        <w:ind w:firstLine="142"/>
        <w:rPr>
          <w:rFonts w:ascii="Times New Roman" w:eastAsia="Times New Roman" w:hAnsi="Times New Roman"/>
          <w:sz w:val="21"/>
        </w:rPr>
      </w:pPr>
      <w:r w:rsidRPr="002B6DD9">
        <w:rPr>
          <w:rFonts w:ascii="Times New Roman" w:eastAsia="Times New Roman" w:hAnsi="Times New Roman"/>
          <w:sz w:val="21"/>
        </w:rPr>
        <w:t xml:space="preserve">Senior Consultant </w:t>
      </w:r>
      <w:r w:rsidRPr="002B6DD9">
        <w:rPr>
          <w:rFonts w:ascii="Times New Roman" w:eastAsia="Times New Roman" w:hAnsi="Times New Roman"/>
          <w:color w:val="000000"/>
          <w:szCs w:val="24"/>
        </w:rPr>
        <w:t>(contract)</w:t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  <w:t>Jun 2007 – Jun 2008</w:t>
      </w:r>
    </w:p>
    <w:p w14:paraId="66464DC9" w14:textId="77777777" w:rsidR="007C6560" w:rsidRPr="002B6DD9" w:rsidRDefault="007C6560" w:rsidP="007C6560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2B6DD9">
        <w:rPr>
          <w:rFonts w:ascii="Times New Roman" w:eastAsia="Times New Roman" w:hAnsi="Times New Roman"/>
          <w:sz w:val="21"/>
        </w:rPr>
        <w:t>Developed &amp; leveraged strategic relationships, identifying &amp; leading to sales opportunities</w:t>
      </w:r>
    </w:p>
    <w:p w14:paraId="32231108" w14:textId="77777777" w:rsidR="007C6560" w:rsidRPr="00B213B6" w:rsidRDefault="007C6560" w:rsidP="007C6560">
      <w:pPr>
        <w:numPr>
          <w:ilvl w:val="0"/>
          <w:numId w:val="4"/>
        </w:numPr>
        <w:spacing w:after="40"/>
        <w:rPr>
          <w:rFonts w:ascii="Times New Roman" w:eastAsia="Times New Roman" w:hAnsi="Times New Roman"/>
          <w:sz w:val="21"/>
        </w:rPr>
      </w:pPr>
      <w:r w:rsidRPr="002B6DD9">
        <w:rPr>
          <w:rFonts w:ascii="Times New Roman" w:eastAsia="Times New Roman" w:hAnsi="Times New Roman"/>
          <w:sz w:val="21"/>
        </w:rPr>
        <w:t>Strategic Account &amp; Stakeholder Management</w:t>
      </w:r>
    </w:p>
    <w:p w14:paraId="065120CC" w14:textId="77777777" w:rsidR="007C6560" w:rsidRPr="002B6DD9" w:rsidRDefault="007C6560" w:rsidP="007C6560">
      <w:pPr>
        <w:spacing w:after="40"/>
        <w:jc w:val="both"/>
        <w:rPr>
          <w:rFonts w:ascii="Times New Roman" w:eastAsia="Times New Roman" w:hAnsi="Times New Roman"/>
          <w:b/>
          <w:szCs w:val="24"/>
        </w:rPr>
      </w:pPr>
    </w:p>
    <w:p w14:paraId="7163F11F" w14:textId="77777777" w:rsidR="007C6560" w:rsidRPr="002B6DD9" w:rsidRDefault="007C6560" w:rsidP="007C6560">
      <w:pPr>
        <w:spacing w:after="40"/>
        <w:jc w:val="both"/>
        <w:rPr>
          <w:rFonts w:ascii="Times New Roman" w:eastAsia="Times New Roman" w:hAnsi="Times New Roman"/>
          <w:b/>
          <w:szCs w:val="24"/>
        </w:rPr>
      </w:pPr>
      <w:r w:rsidRPr="002B6DD9">
        <w:rPr>
          <w:rFonts w:ascii="Times New Roman" w:eastAsia="Times New Roman" w:hAnsi="Times New Roman"/>
          <w:b/>
          <w:szCs w:val="24"/>
        </w:rPr>
        <w:t xml:space="preserve">Downies Coins, </w:t>
      </w:r>
      <w:r w:rsidRPr="002B6DD9">
        <w:rPr>
          <w:rFonts w:ascii="Times New Roman" w:eastAsia="Times New Roman" w:hAnsi="Times New Roman"/>
          <w:sz w:val="18"/>
          <w:szCs w:val="20"/>
        </w:rPr>
        <w:t>Melbourne</w:t>
      </w:r>
      <w:r w:rsidRPr="002B6DD9">
        <w:rPr>
          <w:rFonts w:ascii="Times New Roman" w:eastAsia="Times New Roman" w:hAnsi="Times New Roman"/>
          <w:b/>
          <w:szCs w:val="24"/>
        </w:rPr>
        <w:t xml:space="preserve"> – </w:t>
      </w:r>
      <w:r w:rsidRPr="002B6DD9">
        <w:rPr>
          <w:rFonts w:ascii="Times New Roman" w:eastAsia="Times New Roman" w:hAnsi="Times New Roman"/>
          <w:sz w:val="18"/>
          <w:szCs w:val="20"/>
        </w:rPr>
        <w:t xml:space="preserve">Retail Chain </w:t>
      </w:r>
    </w:p>
    <w:p w14:paraId="22262940" w14:textId="77777777" w:rsidR="007C6560" w:rsidRPr="002B6DD9" w:rsidRDefault="007C6560" w:rsidP="007C6560">
      <w:pPr>
        <w:spacing w:after="40"/>
        <w:ind w:firstLine="142"/>
        <w:rPr>
          <w:rFonts w:ascii="Times New Roman" w:eastAsia="Times New Roman" w:hAnsi="Times New Roman"/>
          <w:sz w:val="21"/>
        </w:rPr>
      </w:pPr>
      <w:r w:rsidRPr="002B6DD9">
        <w:rPr>
          <w:rFonts w:ascii="Times New Roman" w:eastAsia="Times New Roman" w:hAnsi="Times New Roman"/>
          <w:sz w:val="21"/>
        </w:rPr>
        <w:t>Project Manager</w:t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  <w:t>Apr 2006 – Jun 2007</w:t>
      </w:r>
    </w:p>
    <w:p w14:paraId="2D0940D0" w14:textId="77777777" w:rsidR="007C6560" w:rsidRPr="002B6DD9" w:rsidRDefault="007C6560" w:rsidP="007C6560">
      <w:pPr>
        <w:numPr>
          <w:ilvl w:val="0"/>
          <w:numId w:val="7"/>
        </w:numPr>
        <w:spacing w:after="40"/>
        <w:rPr>
          <w:rFonts w:ascii="Times New Roman" w:eastAsia="Times New Roman" w:hAnsi="Times New Roman"/>
          <w:b/>
          <w:szCs w:val="24"/>
        </w:rPr>
      </w:pPr>
      <w:r w:rsidRPr="002B6DD9">
        <w:rPr>
          <w:rFonts w:ascii="Times New Roman" w:eastAsia="Times New Roman" w:hAnsi="Times New Roman"/>
          <w:sz w:val="21"/>
        </w:rPr>
        <w:t>Stakeholder &amp; Vendor Management (RFIs, RFPs, Contracts etc.)</w:t>
      </w:r>
    </w:p>
    <w:p w14:paraId="570826C1" w14:textId="77777777" w:rsidR="007C6560" w:rsidRPr="002B6DD9" w:rsidRDefault="007C6560" w:rsidP="007C6560">
      <w:pPr>
        <w:numPr>
          <w:ilvl w:val="0"/>
          <w:numId w:val="7"/>
        </w:numPr>
        <w:tabs>
          <w:tab w:val="left" w:pos="7380"/>
          <w:tab w:val="left" w:pos="7380"/>
          <w:tab w:val="left" w:pos="7380"/>
          <w:tab w:val="left" w:pos="7380"/>
        </w:tabs>
        <w:spacing w:after="40"/>
        <w:rPr>
          <w:rFonts w:ascii="Times New Roman" w:eastAsia="Times New Roman" w:hAnsi="Times New Roman"/>
          <w:sz w:val="21"/>
        </w:rPr>
      </w:pPr>
      <w:r w:rsidRPr="002B6DD9">
        <w:rPr>
          <w:rFonts w:ascii="Times New Roman" w:eastAsia="Times New Roman" w:hAnsi="Times New Roman"/>
          <w:sz w:val="21"/>
        </w:rPr>
        <w:t>SAP R3 implementation &amp; adoption</w:t>
      </w:r>
    </w:p>
    <w:p w14:paraId="6EC3A6FB" w14:textId="77777777" w:rsidR="007C6560" w:rsidRPr="00B213B6" w:rsidRDefault="007C6560" w:rsidP="007C6560">
      <w:pPr>
        <w:numPr>
          <w:ilvl w:val="0"/>
          <w:numId w:val="7"/>
        </w:numPr>
        <w:tabs>
          <w:tab w:val="left" w:pos="7380"/>
          <w:tab w:val="left" w:pos="7380"/>
          <w:tab w:val="left" w:pos="7380"/>
          <w:tab w:val="left" w:pos="7380"/>
        </w:tabs>
        <w:spacing w:after="4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Microsoft </w:t>
      </w:r>
      <w:r w:rsidRPr="002B6DD9">
        <w:rPr>
          <w:rFonts w:ascii="Times New Roman" w:eastAsia="Times New Roman" w:hAnsi="Times New Roman"/>
          <w:sz w:val="21"/>
        </w:rPr>
        <w:t>CRM, RMS &amp; BI implementation</w:t>
      </w:r>
    </w:p>
    <w:p w14:paraId="62E9E876" w14:textId="77777777" w:rsidR="007C6560" w:rsidRPr="002B6DD9" w:rsidRDefault="007C6560" w:rsidP="007C6560">
      <w:pPr>
        <w:spacing w:after="40"/>
        <w:jc w:val="both"/>
        <w:rPr>
          <w:rFonts w:ascii="Times New Roman" w:eastAsia="Times New Roman" w:hAnsi="Times New Roman"/>
          <w:b/>
          <w:szCs w:val="24"/>
        </w:rPr>
      </w:pPr>
    </w:p>
    <w:p w14:paraId="4287EBAE" w14:textId="77777777" w:rsidR="007C6560" w:rsidRPr="002B6DD9" w:rsidRDefault="007C6560" w:rsidP="007C6560">
      <w:pPr>
        <w:spacing w:after="40"/>
        <w:jc w:val="both"/>
        <w:rPr>
          <w:rFonts w:ascii="Times New Roman" w:eastAsia="Times New Roman" w:hAnsi="Times New Roman"/>
          <w:b/>
          <w:szCs w:val="24"/>
        </w:rPr>
      </w:pPr>
      <w:r w:rsidRPr="002B6DD9">
        <w:rPr>
          <w:rFonts w:ascii="Times New Roman" w:eastAsia="Times New Roman" w:hAnsi="Times New Roman"/>
          <w:b/>
          <w:szCs w:val="24"/>
        </w:rPr>
        <w:t xml:space="preserve">Telstra Corporation, </w:t>
      </w:r>
      <w:r w:rsidRPr="002B6DD9">
        <w:rPr>
          <w:rFonts w:ascii="Times New Roman" w:eastAsia="Times New Roman" w:hAnsi="Times New Roman"/>
          <w:sz w:val="18"/>
          <w:szCs w:val="20"/>
        </w:rPr>
        <w:t>Melbourne</w:t>
      </w:r>
      <w:r w:rsidRPr="002B6DD9">
        <w:rPr>
          <w:rFonts w:ascii="Times New Roman" w:eastAsia="Times New Roman" w:hAnsi="Times New Roman"/>
          <w:b/>
          <w:szCs w:val="24"/>
        </w:rPr>
        <w:t xml:space="preserve"> – </w:t>
      </w:r>
      <w:r w:rsidRPr="002B6DD9">
        <w:rPr>
          <w:rFonts w:ascii="Times New Roman" w:eastAsia="Times New Roman" w:hAnsi="Times New Roman"/>
          <w:sz w:val="18"/>
          <w:szCs w:val="20"/>
        </w:rPr>
        <w:t xml:space="preserve">Telecom </w:t>
      </w:r>
    </w:p>
    <w:p w14:paraId="736952DE" w14:textId="77777777" w:rsidR="007C6560" w:rsidRPr="002B6DD9" w:rsidRDefault="007C6560" w:rsidP="007C6560">
      <w:pPr>
        <w:spacing w:after="40"/>
        <w:ind w:firstLine="142"/>
        <w:rPr>
          <w:rFonts w:ascii="Times New Roman" w:eastAsia="Times New Roman" w:hAnsi="Times New Roman"/>
          <w:sz w:val="21"/>
        </w:rPr>
      </w:pPr>
      <w:r w:rsidRPr="002B6DD9">
        <w:rPr>
          <w:rFonts w:ascii="Times New Roman" w:eastAsia="Times New Roman" w:hAnsi="Times New Roman"/>
          <w:sz w:val="21"/>
        </w:rPr>
        <w:t>IT Support</w:t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</w:r>
      <w:r w:rsidRPr="002B6DD9">
        <w:rPr>
          <w:rFonts w:ascii="Times New Roman" w:eastAsia="Times New Roman" w:hAnsi="Times New Roman"/>
          <w:sz w:val="21"/>
        </w:rPr>
        <w:tab/>
        <w:t>Jan 2005 – Apr 2006</w:t>
      </w:r>
    </w:p>
    <w:p w14:paraId="779C3DF0" w14:textId="20595C88" w:rsidR="002157B8" w:rsidRPr="007C6560" w:rsidRDefault="007C6560" w:rsidP="007C6560">
      <w:pPr>
        <w:numPr>
          <w:ilvl w:val="0"/>
          <w:numId w:val="7"/>
        </w:numPr>
        <w:tabs>
          <w:tab w:val="left" w:pos="7380"/>
          <w:tab w:val="left" w:pos="7380"/>
          <w:tab w:val="left" w:pos="7380"/>
          <w:tab w:val="left" w:pos="7380"/>
        </w:tabs>
        <w:spacing w:after="40"/>
        <w:rPr>
          <w:rFonts w:ascii="Times New Roman" w:eastAsia="Times New Roman" w:hAnsi="Times New Roman"/>
          <w:sz w:val="21"/>
        </w:rPr>
      </w:pPr>
      <w:r w:rsidRPr="002B6DD9">
        <w:rPr>
          <w:rFonts w:ascii="Times New Roman" w:eastAsia="Times New Roman" w:hAnsi="Times New Roman"/>
          <w:sz w:val="21"/>
        </w:rPr>
        <w:t>Provided support to end users on hardware and software, network components and peripherals</w:t>
      </w:r>
    </w:p>
    <w:sectPr w:rsidR="002157B8" w:rsidRPr="007C6560">
      <w:footerReference w:type="default" r:id="rId10"/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2B71D" w14:textId="77777777" w:rsidR="00E11AD7" w:rsidRDefault="00E11AD7">
      <w:r>
        <w:separator/>
      </w:r>
    </w:p>
  </w:endnote>
  <w:endnote w:type="continuationSeparator" w:id="0">
    <w:p w14:paraId="57E566A3" w14:textId="77777777" w:rsidR="00E11AD7" w:rsidRDefault="00E11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7B" w:usb2="00000009" w:usb3="00000000" w:csb0="8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55937" w14:textId="77777777" w:rsidR="002157B8" w:rsidRDefault="008A38CC">
    <w:pPr>
      <w:pStyle w:val="Footer"/>
      <w:pBdr>
        <w:top w:val="single" w:sz="4" w:space="8" w:color="5B9BD5"/>
      </w:pBdr>
      <w:tabs>
        <w:tab w:val="center" w:pos="5233"/>
      </w:tabs>
      <w:spacing w:before="360"/>
      <w:contextualSpacing/>
      <w:jc w:val="center"/>
      <w:rPr>
        <w:rFonts w:ascii="Times New Roman" w:eastAsia="Times New Roman" w:hAnsi="Times New Roman"/>
      </w:rPr>
    </w:pPr>
    <w:r>
      <w:fldChar w:fldCharType="begin"/>
    </w:r>
    <w:r>
      <w:instrText>PAGE  \* MERGEFORMAT</w:instrText>
    </w:r>
    <w:r>
      <w:fldChar w:fldCharType="separate"/>
    </w:r>
    <w:r w:rsidR="00F44EEE" w:rsidRPr="00F44EEE">
      <w:rPr>
        <w:rFonts w:ascii="Times New Roman" w:eastAsia="Times New Roman" w:hAnsi="Times New Roman"/>
        <w:noProof/>
        <w:color w:val="404040" w:themeColor="text1" w:themeTint="BF"/>
        <w:sz w:val="20"/>
        <w:szCs w:val="20"/>
      </w:rPr>
      <w:t>2</w:t>
    </w:r>
    <w:r>
      <w:rPr>
        <w:rFonts w:ascii="Times New Roman" w:eastAsia="Times New Roman" w:hAnsi="Times New Roman"/>
        <w:color w:val="404040" w:themeColor="text1" w:themeTint="B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4F75C" w14:textId="77777777" w:rsidR="00E11AD7" w:rsidRDefault="00E11AD7">
      <w:r>
        <w:separator/>
      </w:r>
    </w:p>
  </w:footnote>
  <w:footnote w:type="continuationSeparator" w:id="0">
    <w:p w14:paraId="5FD9A5D1" w14:textId="77777777" w:rsidR="00E11AD7" w:rsidRDefault="00E11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hybridMultilevel"/>
    <w:tmpl w:val="378B4C4C"/>
    <w:lvl w:ilvl="0" w:tplc="7250E0C0">
      <w:start w:val="1"/>
      <w:numFmt w:val="bullet"/>
      <w:lvlText w:val="§"/>
      <w:lvlJc w:val="left"/>
      <w:pPr>
        <w:tabs>
          <w:tab w:val="left" w:pos="720"/>
        </w:tabs>
        <w:ind w:left="7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15E431C">
      <w:start w:val="1"/>
      <w:numFmt w:val="bullet"/>
      <w:lvlText w:val="§"/>
      <w:lvlJc w:val="left"/>
      <w:pPr>
        <w:tabs>
          <w:tab w:val="left" w:pos="1440"/>
        </w:tabs>
        <w:ind w:left="14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1C86855E">
      <w:start w:val="1"/>
      <w:numFmt w:val="bullet"/>
      <w:lvlText w:val="§"/>
      <w:lvlJc w:val="left"/>
      <w:pPr>
        <w:tabs>
          <w:tab w:val="left" w:pos="2160"/>
        </w:tabs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7BC9B84">
      <w:start w:val="1"/>
      <w:numFmt w:val="bullet"/>
      <w:lvlText w:val="§"/>
      <w:lvlJc w:val="left"/>
      <w:pPr>
        <w:tabs>
          <w:tab w:val="left" w:pos="2880"/>
        </w:tabs>
        <w:ind w:left="28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BA365F76">
      <w:start w:val="1"/>
      <w:numFmt w:val="bullet"/>
      <w:lvlText w:val="§"/>
      <w:lvlJc w:val="left"/>
      <w:pPr>
        <w:tabs>
          <w:tab w:val="left" w:pos="3600"/>
        </w:tabs>
        <w:ind w:left="36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ABAE9F2E">
      <w:start w:val="1"/>
      <w:numFmt w:val="bullet"/>
      <w:lvlText w:val="§"/>
      <w:lvlJc w:val="left"/>
      <w:pPr>
        <w:tabs>
          <w:tab w:val="left" w:pos="4320"/>
        </w:tabs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1C2BAF0">
      <w:start w:val="1"/>
      <w:numFmt w:val="bullet"/>
      <w:lvlText w:val="§"/>
      <w:lvlJc w:val="left"/>
      <w:pPr>
        <w:tabs>
          <w:tab w:val="left" w:pos="5040"/>
        </w:tabs>
        <w:ind w:left="50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1842D9BE">
      <w:start w:val="1"/>
      <w:numFmt w:val="bullet"/>
      <w:lvlText w:val="§"/>
      <w:lvlJc w:val="left"/>
      <w:pPr>
        <w:tabs>
          <w:tab w:val="left" w:pos="5760"/>
        </w:tabs>
        <w:ind w:left="57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0EA67300">
      <w:start w:val="1"/>
      <w:numFmt w:val="bullet"/>
      <w:lvlText w:val="§"/>
      <w:lvlJc w:val="left"/>
      <w:pPr>
        <w:tabs>
          <w:tab w:val="left" w:pos="6480"/>
        </w:tabs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403E1E2A"/>
    <w:lvl w:ilvl="0" w:tplc="E076942A">
      <w:start w:val="8"/>
      <w:numFmt w:val="bullet"/>
      <w:lvlText w:val="·"/>
      <w:lvlJc w:val="left"/>
      <w:pPr>
        <w:ind w:left="10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CACE206">
      <w:start w:val="1"/>
      <w:numFmt w:val="bullet"/>
      <w:lvlText w:val="o"/>
      <w:lvlJc w:val="left"/>
      <w:pPr>
        <w:ind w:left="18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712C7F8">
      <w:start w:val="1"/>
      <w:numFmt w:val="bullet"/>
      <w:lvlText w:val="§"/>
      <w:lvlJc w:val="left"/>
      <w:pPr>
        <w:ind w:left="25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D8808F8">
      <w:start w:val="1"/>
      <w:numFmt w:val="bullet"/>
      <w:lvlText w:val="·"/>
      <w:lvlJc w:val="left"/>
      <w:pPr>
        <w:ind w:left="32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3F8A4F6">
      <w:start w:val="1"/>
      <w:numFmt w:val="bullet"/>
      <w:lvlText w:val="o"/>
      <w:lvlJc w:val="left"/>
      <w:pPr>
        <w:ind w:left="39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070E86E">
      <w:start w:val="1"/>
      <w:numFmt w:val="bullet"/>
      <w:lvlText w:val="§"/>
      <w:lvlJc w:val="left"/>
      <w:pPr>
        <w:ind w:left="46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5241D7A">
      <w:start w:val="1"/>
      <w:numFmt w:val="bullet"/>
      <w:lvlText w:val="·"/>
      <w:lvlJc w:val="left"/>
      <w:pPr>
        <w:ind w:left="54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12AA4F8">
      <w:start w:val="1"/>
      <w:numFmt w:val="bullet"/>
      <w:lvlText w:val="o"/>
      <w:lvlJc w:val="left"/>
      <w:pPr>
        <w:ind w:left="612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B06F5A0">
      <w:start w:val="1"/>
      <w:numFmt w:val="bullet"/>
      <w:lvlText w:val="§"/>
      <w:lvlJc w:val="left"/>
      <w:pPr>
        <w:ind w:left="68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542E8946"/>
    <w:lvl w:ilvl="0" w:tplc="1F66F3C4">
      <w:start w:val="1"/>
      <w:numFmt w:val="bullet"/>
      <w:lvlText w:val="·"/>
      <w:lvlJc w:val="left"/>
      <w:pPr>
        <w:ind w:left="502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2120A5A">
      <w:start w:val="1"/>
      <w:numFmt w:val="bullet"/>
      <w:lvlText w:val="o"/>
      <w:lvlJc w:val="left"/>
      <w:pPr>
        <w:ind w:left="1222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6DE6264">
      <w:start w:val="1"/>
      <w:numFmt w:val="bullet"/>
      <w:lvlText w:val="§"/>
      <w:lvlJc w:val="left"/>
      <w:pPr>
        <w:ind w:left="1942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24635A8">
      <w:start w:val="1"/>
      <w:numFmt w:val="bullet"/>
      <w:lvlText w:val="·"/>
      <w:lvlJc w:val="left"/>
      <w:pPr>
        <w:ind w:left="2662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53CACBA">
      <w:start w:val="1"/>
      <w:numFmt w:val="bullet"/>
      <w:lvlText w:val="o"/>
      <w:lvlJc w:val="left"/>
      <w:pPr>
        <w:ind w:left="3382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D4C009C">
      <w:start w:val="1"/>
      <w:numFmt w:val="bullet"/>
      <w:lvlText w:val="§"/>
      <w:lvlJc w:val="left"/>
      <w:pPr>
        <w:ind w:left="4102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796B744">
      <w:start w:val="1"/>
      <w:numFmt w:val="bullet"/>
      <w:lvlText w:val="·"/>
      <w:lvlJc w:val="left"/>
      <w:pPr>
        <w:ind w:left="4822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4E2B62A">
      <w:start w:val="1"/>
      <w:numFmt w:val="bullet"/>
      <w:lvlText w:val="o"/>
      <w:lvlJc w:val="left"/>
      <w:pPr>
        <w:ind w:left="5542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7AA5C2A">
      <w:start w:val="1"/>
      <w:numFmt w:val="bullet"/>
      <w:lvlText w:val="§"/>
      <w:lvlJc w:val="left"/>
      <w:pPr>
        <w:ind w:left="6262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21366DF1"/>
    <w:lvl w:ilvl="0" w:tplc="684818B2">
      <w:start w:val="1"/>
      <w:numFmt w:val="bullet"/>
      <w:lvlText w:val="·"/>
      <w:lvlJc w:val="left"/>
      <w:pPr>
        <w:ind w:left="502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542F9A2">
      <w:start w:val="1"/>
      <w:numFmt w:val="bullet"/>
      <w:lvlText w:val="o"/>
      <w:lvlJc w:val="left"/>
      <w:pPr>
        <w:ind w:left="1222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122343C">
      <w:start w:val="1"/>
      <w:numFmt w:val="bullet"/>
      <w:lvlText w:val="§"/>
      <w:lvlJc w:val="left"/>
      <w:pPr>
        <w:ind w:left="1942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8E4B9E6">
      <w:start w:val="1"/>
      <w:numFmt w:val="bullet"/>
      <w:lvlText w:val="·"/>
      <w:lvlJc w:val="left"/>
      <w:pPr>
        <w:ind w:left="2662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9341E8C">
      <w:start w:val="1"/>
      <w:numFmt w:val="bullet"/>
      <w:lvlText w:val="o"/>
      <w:lvlJc w:val="left"/>
      <w:pPr>
        <w:ind w:left="3382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BA0B6D8">
      <w:start w:val="1"/>
      <w:numFmt w:val="bullet"/>
      <w:lvlText w:val="§"/>
      <w:lvlJc w:val="left"/>
      <w:pPr>
        <w:ind w:left="4102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E1EB004">
      <w:start w:val="1"/>
      <w:numFmt w:val="bullet"/>
      <w:lvlText w:val="·"/>
      <w:lvlJc w:val="left"/>
      <w:pPr>
        <w:ind w:left="4822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61A0686">
      <w:start w:val="1"/>
      <w:numFmt w:val="bullet"/>
      <w:lvlText w:val="o"/>
      <w:lvlJc w:val="left"/>
      <w:pPr>
        <w:ind w:left="5542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290DA86">
      <w:start w:val="1"/>
      <w:numFmt w:val="bullet"/>
      <w:lvlText w:val="§"/>
      <w:lvlJc w:val="left"/>
      <w:pPr>
        <w:ind w:left="6262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226BEA59"/>
    <w:lvl w:ilvl="0" w:tplc="35CC6150"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99669E2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FD0C2AC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D465054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5AA2E96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CC85BB0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B801694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140AA48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B82DDDC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40E69BA3"/>
    <w:lvl w:ilvl="0" w:tplc="CD94209A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B560630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318E0F0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A46A4E4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CDCEF82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60406B0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4A0ED92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90A687C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3BA31AC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49F41C8B"/>
    <w:lvl w:ilvl="0" w:tplc="D792BDE6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0E8783E">
      <w:start w:val="1"/>
      <w:numFmt w:val="bullet"/>
      <w:lvlText w:val="o"/>
      <w:lvlJc w:val="left"/>
      <w:pPr>
        <w:tabs>
          <w:tab w:val="left" w:pos="1440"/>
        </w:tabs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9F203F8">
      <w:start w:val="1"/>
      <w:numFmt w:val="bullet"/>
      <w:lvlText w:val="§"/>
      <w:lvlJc w:val="left"/>
      <w:pPr>
        <w:tabs>
          <w:tab w:val="left" w:pos="2160"/>
        </w:tabs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D66A192">
      <w:start w:val="1"/>
      <w:numFmt w:val="bullet"/>
      <w:lvlText w:val="§"/>
      <w:lvlJc w:val="left"/>
      <w:pPr>
        <w:tabs>
          <w:tab w:val="left" w:pos="2880"/>
        </w:tabs>
        <w:ind w:left="28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E14CC32E">
      <w:start w:val="1"/>
      <w:numFmt w:val="bullet"/>
      <w:lvlText w:val="§"/>
      <w:lvlJc w:val="left"/>
      <w:pPr>
        <w:tabs>
          <w:tab w:val="left" w:pos="3600"/>
        </w:tabs>
        <w:ind w:left="36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6DF0F476">
      <w:start w:val="1"/>
      <w:numFmt w:val="bullet"/>
      <w:lvlText w:val="§"/>
      <w:lvlJc w:val="left"/>
      <w:pPr>
        <w:tabs>
          <w:tab w:val="left" w:pos="4320"/>
        </w:tabs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2A8F5D8">
      <w:start w:val="1"/>
      <w:numFmt w:val="bullet"/>
      <w:lvlText w:val="§"/>
      <w:lvlJc w:val="left"/>
      <w:pPr>
        <w:tabs>
          <w:tab w:val="left" w:pos="5040"/>
        </w:tabs>
        <w:ind w:left="50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ECFE5386">
      <w:start w:val="1"/>
      <w:numFmt w:val="bullet"/>
      <w:lvlText w:val="§"/>
      <w:lvlJc w:val="left"/>
      <w:pPr>
        <w:tabs>
          <w:tab w:val="left" w:pos="5760"/>
        </w:tabs>
        <w:ind w:left="57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AD368F44">
      <w:start w:val="1"/>
      <w:numFmt w:val="bullet"/>
      <w:lvlText w:val="§"/>
      <w:lvlJc w:val="left"/>
      <w:pPr>
        <w:tabs>
          <w:tab w:val="left" w:pos="6480"/>
        </w:tabs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7E2088"/>
    <w:lvl w:ilvl="0" w:tplc="7884EC8A">
      <w:start w:val="1"/>
      <w:numFmt w:val="bullet"/>
      <w:lvlText w:val="·"/>
      <w:lvlJc w:val="left"/>
      <w:pPr>
        <w:ind w:left="502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2D80EDC">
      <w:start w:val="1"/>
      <w:numFmt w:val="bullet"/>
      <w:lvlText w:val="o"/>
      <w:lvlJc w:val="left"/>
      <w:pPr>
        <w:ind w:left="1222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962F750">
      <w:start w:val="1"/>
      <w:numFmt w:val="bullet"/>
      <w:lvlText w:val="§"/>
      <w:lvlJc w:val="left"/>
      <w:pPr>
        <w:ind w:left="1942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4B4FAF6">
      <w:start w:val="1"/>
      <w:numFmt w:val="bullet"/>
      <w:lvlText w:val="·"/>
      <w:lvlJc w:val="left"/>
      <w:pPr>
        <w:ind w:left="2662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0F6159A">
      <w:start w:val="1"/>
      <w:numFmt w:val="bullet"/>
      <w:lvlText w:val="o"/>
      <w:lvlJc w:val="left"/>
      <w:pPr>
        <w:ind w:left="3382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78428F6">
      <w:start w:val="1"/>
      <w:numFmt w:val="bullet"/>
      <w:lvlText w:val="§"/>
      <w:lvlJc w:val="left"/>
      <w:pPr>
        <w:ind w:left="4102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AA09F94">
      <w:start w:val="1"/>
      <w:numFmt w:val="bullet"/>
      <w:lvlText w:val="·"/>
      <w:lvlJc w:val="left"/>
      <w:pPr>
        <w:ind w:left="4822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3044E8E">
      <w:start w:val="1"/>
      <w:numFmt w:val="bullet"/>
      <w:lvlText w:val="o"/>
      <w:lvlJc w:val="left"/>
      <w:pPr>
        <w:ind w:left="5542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FDEABC4">
      <w:start w:val="1"/>
      <w:numFmt w:val="bullet"/>
      <w:lvlText w:val="§"/>
      <w:lvlJc w:val="left"/>
      <w:pPr>
        <w:ind w:left="6262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3789E1CC"/>
    <w:lvl w:ilvl="0" w:tplc="1D16523C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b w:val="0"/>
        <w:color w:val="000000"/>
        <w:w w:val="100"/>
        <w:sz w:val="24"/>
        <w:szCs w:val="24"/>
        <w:u w:val="none"/>
        <w:shd w:val="clear" w:color="auto" w:fill="auto"/>
        <w:vertAlign w:val="subscript"/>
      </w:rPr>
    </w:lvl>
    <w:lvl w:ilvl="1" w:tplc="417CAF6C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5A2E2AA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052AD82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144DA64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81EEEBC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C4282FA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06E9F84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98C636E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234724AA"/>
    <w:lvl w:ilvl="0" w:tplc="88B85B8E">
      <w:numFmt w:val="bullet"/>
      <w:lvlText w:val="•"/>
      <w:lvlJc w:val="left"/>
      <w:pPr>
        <w:ind w:left="1440" w:hanging="720"/>
        <w:jc w:val="both"/>
      </w:pPr>
    </w:lvl>
    <w:lvl w:ilvl="1" w:tplc="D61813B0">
      <w:start w:val="1"/>
      <w:numFmt w:val="bullet"/>
      <w:lvlText w:val="o"/>
      <w:lvlJc w:val="left"/>
      <w:pPr>
        <w:ind w:left="18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D2264C6">
      <w:start w:val="1"/>
      <w:numFmt w:val="bullet"/>
      <w:lvlText w:val="§"/>
      <w:lvlJc w:val="left"/>
      <w:pPr>
        <w:ind w:left="25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3388AC0">
      <w:start w:val="1"/>
      <w:numFmt w:val="bullet"/>
      <w:lvlText w:val="·"/>
      <w:lvlJc w:val="left"/>
      <w:pPr>
        <w:ind w:left="32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27662F8">
      <w:start w:val="1"/>
      <w:numFmt w:val="bullet"/>
      <w:lvlText w:val="o"/>
      <w:lvlJc w:val="left"/>
      <w:pPr>
        <w:ind w:left="39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DB68BD8">
      <w:start w:val="1"/>
      <w:numFmt w:val="bullet"/>
      <w:lvlText w:val="§"/>
      <w:lvlJc w:val="left"/>
      <w:pPr>
        <w:ind w:left="46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A264904">
      <w:start w:val="1"/>
      <w:numFmt w:val="bullet"/>
      <w:lvlText w:val="·"/>
      <w:lvlJc w:val="left"/>
      <w:pPr>
        <w:ind w:left="54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40CD864">
      <w:start w:val="1"/>
      <w:numFmt w:val="bullet"/>
      <w:lvlText w:val="o"/>
      <w:lvlJc w:val="left"/>
      <w:pPr>
        <w:ind w:left="612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DBAB8B6">
      <w:start w:val="1"/>
      <w:numFmt w:val="bullet"/>
      <w:lvlText w:val="§"/>
      <w:lvlJc w:val="left"/>
      <w:pPr>
        <w:ind w:left="68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39B81717"/>
    <w:lvl w:ilvl="0" w:tplc="91EC902C">
      <w:start w:val="1"/>
      <w:numFmt w:val="bullet"/>
      <w:lvlText w:val="Ø"/>
      <w:lvlJc w:val="left"/>
      <w:pPr>
        <w:ind w:left="10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7714BD58">
      <w:start w:val="1"/>
      <w:numFmt w:val="bullet"/>
      <w:lvlText w:val="o"/>
      <w:lvlJc w:val="left"/>
      <w:pPr>
        <w:ind w:left="18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10A4BE0">
      <w:start w:val="1"/>
      <w:numFmt w:val="bullet"/>
      <w:lvlText w:val="§"/>
      <w:lvlJc w:val="left"/>
      <w:pPr>
        <w:ind w:left="25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3A8BCB8">
      <w:start w:val="1"/>
      <w:numFmt w:val="bullet"/>
      <w:lvlText w:val="·"/>
      <w:lvlJc w:val="left"/>
      <w:pPr>
        <w:ind w:left="32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DBEB2D6">
      <w:start w:val="1"/>
      <w:numFmt w:val="bullet"/>
      <w:lvlText w:val="o"/>
      <w:lvlJc w:val="left"/>
      <w:pPr>
        <w:ind w:left="39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8E8A0A2">
      <w:start w:val="1"/>
      <w:numFmt w:val="bullet"/>
      <w:lvlText w:val="§"/>
      <w:lvlJc w:val="left"/>
      <w:pPr>
        <w:ind w:left="46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2AAFA32">
      <w:start w:val="1"/>
      <w:numFmt w:val="bullet"/>
      <w:lvlText w:val="·"/>
      <w:lvlJc w:val="left"/>
      <w:pPr>
        <w:ind w:left="540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A125D48">
      <w:start w:val="1"/>
      <w:numFmt w:val="bullet"/>
      <w:lvlText w:val="o"/>
      <w:lvlJc w:val="left"/>
      <w:pPr>
        <w:ind w:left="612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1AEAE36">
      <w:start w:val="1"/>
      <w:numFmt w:val="bullet"/>
      <w:lvlText w:val="§"/>
      <w:lvlJc w:val="left"/>
      <w:pPr>
        <w:ind w:left="68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4AF41588"/>
    <w:lvl w:ilvl="0" w:tplc="88C8D86E">
      <w:start w:val="8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B6618B2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E563AA2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53C5B4C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374C7D8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BDE3602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FFCA56A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FCE28A4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7B20556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44B1CB16"/>
    <w:lvl w:ilvl="0" w:tplc="126C3266">
      <w:start w:val="1"/>
      <w:numFmt w:val="bullet"/>
      <w:lvlText w:val="§"/>
      <w:lvlJc w:val="left"/>
      <w:pPr>
        <w:ind w:left="360"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shd w:val="clear" w:color="auto" w:fill="auto"/>
      </w:rPr>
    </w:lvl>
    <w:lvl w:ilvl="1" w:tplc="EF38CAE0">
      <w:start w:val="1"/>
      <w:numFmt w:val="bullet"/>
      <w:lvlText w:val="§"/>
      <w:lvlJc w:val="left"/>
      <w:pPr>
        <w:ind w:left="360"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shd w:val="clear" w:color="auto" w:fill="auto"/>
      </w:rPr>
    </w:lvl>
    <w:lvl w:ilvl="2" w:tplc="78E2D45C">
      <w:start w:val="1"/>
      <w:numFmt w:val="bullet"/>
      <w:lvlText w:val="§"/>
      <w:lvlJc w:val="left"/>
      <w:pPr>
        <w:ind w:left="360"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shd w:val="clear" w:color="auto" w:fill="auto"/>
      </w:rPr>
    </w:lvl>
    <w:lvl w:ilvl="3" w:tplc="85685298">
      <w:start w:val="1"/>
      <w:numFmt w:val="bullet"/>
      <w:lvlText w:val="§"/>
      <w:lvlJc w:val="left"/>
      <w:pPr>
        <w:ind w:left="360"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shd w:val="clear" w:color="auto" w:fill="auto"/>
      </w:rPr>
    </w:lvl>
    <w:lvl w:ilvl="4" w:tplc="EC54D088">
      <w:start w:val="1"/>
      <w:numFmt w:val="bullet"/>
      <w:lvlText w:val="§"/>
      <w:lvlJc w:val="left"/>
      <w:pPr>
        <w:ind w:left="360"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shd w:val="clear" w:color="auto" w:fill="auto"/>
      </w:rPr>
    </w:lvl>
    <w:lvl w:ilvl="5" w:tplc="9724E4AA">
      <w:start w:val="1"/>
      <w:numFmt w:val="bullet"/>
      <w:lvlText w:val="§"/>
      <w:lvlJc w:val="left"/>
      <w:pPr>
        <w:ind w:left="360"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shd w:val="clear" w:color="auto" w:fill="auto"/>
      </w:rPr>
    </w:lvl>
    <w:lvl w:ilvl="6" w:tplc="EDBE5486">
      <w:start w:val="1"/>
      <w:numFmt w:val="bullet"/>
      <w:lvlText w:val="§"/>
      <w:lvlJc w:val="left"/>
      <w:pPr>
        <w:ind w:left="360"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shd w:val="clear" w:color="auto" w:fill="auto"/>
      </w:rPr>
    </w:lvl>
    <w:lvl w:ilvl="7" w:tplc="0B68FBC8">
      <w:start w:val="1"/>
      <w:numFmt w:val="bullet"/>
      <w:lvlText w:val="§"/>
      <w:lvlJc w:val="left"/>
      <w:pPr>
        <w:ind w:left="360"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shd w:val="clear" w:color="auto" w:fill="auto"/>
      </w:rPr>
    </w:lvl>
    <w:lvl w:ilvl="8" w:tplc="D3D407EC">
      <w:start w:val="1"/>
      <w:numFmt w:val="bullet"/>
      <w:lvlText w:val="§"/>
      <w:lvlJc w:val="left"/>
      <w:pPr>
        <w:ind w:left="360"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5A8C4582"/>
    <w:lvl w:ilvl="0" w:tplc="0838C64A">
      <w:start w:val="1"/>
      <w:numFmt w:val="bullet"/>
      <w:lvlText w:val="§"/>
      <w:lvlJc w:val="left"/>
      <w:pPr>
        <w:ind w:left="3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3627A5E">
      <w:start w:val="1"/>
      <w:numFmt w:val="bullet"/>
      <w:lvlText w:val="o"/>
      <w:lvlJc w:val="left"/>
      <w:pPr>
        <w:ind w:left="108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6E0B818">
      <w:start w:val="1"/>
      <w:numFmt w:val="bullet"/>
      <w:lvlText w:val="§"/>
      <w:lvlJc w:val="left"/>
      <w:pPr>
        <w:ind w:left="18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9CCF21E">
      <w:start w:val="1"/>
      <w:numFmt w:val="bullet"/>
      <w:lvlText w:val="·"/>
      <w:lvlJc w:val="left"/>
      <w:pPr>
        <w:ind w:left="25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8B4DD92">
      <w:start w:val="1"/>
      <w:numFmt w:val="bullet"/>
      <w:lvlText w:val="o"/>
      <w:lvlJc w:val="left"/>
      <w:pPr>
        <w:ind w:left="32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B8E6A08">
      <w:start w:val="1"/>
      <w:numFmt w:val="bullet"/>
      <w:lvlText w:val="§"/>
      <w:lvlJc w:val="left"/>
      <w:pPr>
        <w:ind w:left="39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83CAE48">
      <w:start w:val="1"/>
      <w:numFmt w:val="bullet"/>
      <w:lvlText w:val="·"/>
      <w:lvlJc w:val="left"/>
      <w:pPr>
        <w:ind w:left="46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C880516">
      <w:start w:val="1"/>
      <w:numFmt w:val="bullet"/>
      <w:lvlText w:val="o"/>
      <w:lvlJc w:val="left"/>
      <w:pPr>
        <w:ind w:left="54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06CEB84">
      <w:start w:val="1"/>
      <w:numFmt w:val="bullet"/>
      <w:lvlText w:val="§"/>
      <w:lvlJc w:val="left"/>
      <w:pPr>
        <w:ind w:left="61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5527992C"/>
    <w:lvl w:ilvl="0" w:tplc="52AC0C2A">
      <w:start w:val="12"/>
      <w:numFmt w:val="bullet"/>
      <w:lvlText w:val="-"/>
      <w:lvlJc w:val="left"/>
      <w:pPr>
        <w:ind w:left="360" w:hanging="360"/>
        <w:jc w:val="both"/>
      </w:pPr>
    </w:lvl>
    <w:lvl w:ilvl="1" w:tplc="F27415D8">
      <w:start w:val="1"/>
      <w:numFmt w:val="bullet"/>
      <w:lvlText w:val="o"/>
      <w:lvlJc w:val="left"/>
      <w:pPr>
        <w:ind w:left="108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738C44E">
      <w:start w:val="1"/>
      <w:numFmt w:val="bullet"/>
      <w:lvlText w:val="§"/>
      <w:lvlJc w:val="left"/>
      <w:pPr>
        <w:ind w:left="18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6EA6808">
      <w:start w:val="1"/>
      <w:numFmt w:val="bullet"/>
      <w:lvlText w:val="·"/>
      <w:lvlJc w:val="left"/>
      <w:pPr>
        <w:ind w:left="25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DC8EED0">
      <w:start w:val="1"/>
      <w:numFmt w:val="bullet"/>
      <w:lvlText w:val="o"/>
      <w:lvlJc w:val="left"/>
      <w:pPr>
        <w:ind w:left="32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E743EC6">
      <w:start w:val="1"/>
      <w:numFmt w:val="bullet"/>
      <w:lvlText w:val="§"/>
      <w:lvlJc w:val="left"/>
      <w:pPr>
        <w:ind w:left="39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8062E18">
      <w:start w:val="1"/>
      <w:numFmt w:val="bullet"/>
      <w:lvlText w:val="·"/>
      <w:lvlJc w:val="left"/>
      <w:pPr>
        <w:ind w:left="46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F543EA2">
      <w:start w:val="1"/>
      <w:numFmt w:val="bullet"/>
      <w:lvlText w:val="o"/>
      <w:lvlJc w:val="left"/>
      <w:pPr>
        <w:ind w:left="54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65C1464">
      <w:start w:val="1"/>
      <w:numFmt w:val="bullet"/>
      <w:lvlText w:val="§"/>
      <w:lvlJc w:val="left"/>
      <w:pPr>
        <w:ind w:left="61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40B9337A"/>
    <w:lvl w:ilvl="0" w:tplc="5B82248A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A1C6B30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85A3028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25A3370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78EDD84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DC4A1EC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A300C22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3FE957E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6200B8E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24E2C0B5"/>
    <w:lvl w:ilvl="0" w:tplc="CAB04418">
      <w:start w:val="1"/>
      <w:numFmt w:val="bullet"/>
      <w:lvlText w:val="·"/>
      <w:lvlJc w:val="left"/>
      <w:pPr>
        <w:ind w:left="502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0765BC8">
      <w:start w:val="1"/>
      <w:numFmt w:val="bullet"/>
      <w:lvlText w:val="o"/>
      <w:lvlJc w:val="left"/>
      <w:pPr>
        <w:ind w:left="1222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C7411CE">
      <w:start w:val="1"/>
      <w:numFmt w:val="bullet"/>
      <w:lvlText w:val="§"/>
      <w:lvlJc w:val="left"/>
      <w:pPr>
        <w:ind w:left="1942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7FE5526">
      <w:start w:val="1"/>
      <w:numFmt w:val="bullet"/>
      <w:lvlText w:val="·"/>
      <w:lvlJc w:val="left"/>
      <w:pPr>
        <w:ind w:left="2662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DEE52F2">
      <w:start w:val="1"/>
      <w:numFmt w:val="bullet"/>
      <w:lvlText w:val="o"/>
      <w:lvlJc w:val="left"/>
      <w:pPr>
        <w:ind w:left="3382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3060E50">
      <w:start w:val="1"/>
      <w:numFmt w:val="bullet"/>
      <w:lvlText w:val="§"/>
      <w:lvlJc w:val="left"/>
      <w:pPr>
        <w:ind w:left="4102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598BE02">
      <w:start w:val="1"/>
      <w:numFmt w:val="bullet"/>
      <w:lvlText w:val="·"/>
      <w:lvlJc w:val="left"/>
      <w:pPr>
        <w:ind w:left="4822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7883096">
      <w:start w:val="1"/>
      <w:numFmt w:val="bullet"/>
      <w:lvlText w:val="o"/>
      <w:lvlJc w:val="left"/>
      <w:pPr>
        <w:ind w:left="5542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BB442A2">
      <w:start w:val="1"/>
      <w:numFmt w:val="bullet"/>
      <w:lvlText w:val="§"/>
      <w:lvlJc w:val="left"/>
      <w:pPr>
        <w:ind w:left="6262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48D9CEEB"/>
    <w:lvl w:ilvl="0" w:tplc="706A2490">
      <w:start w:val="1"/>
      <w:numFmt w:val="bullet"/>
      <w:lvlText w:val="·"/>
      <w:lvlJc w:val="left"/>
      <w:pPr>
        <w:tabs>
          <w:tab w:val="left" w:pos="720"/>
        </w:tabs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8140962">
      <w:start w:val="1"/>
      <w:numFmt w:val="bullet"/>
      <w:lvlText w:val="o"/>
      <w:lvlJc w:val="left"/>
      <w:pPr>
        <w:tabs>
          <w:tab w:val="left" w:pos="1440"/>
        </w:tabs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3C2E0D0">
      <w:start w:val="1"/>
      <w:numFmt w:val="bullet"/>
      <w:lvlText w:val="§"/>
      <w:lvlJc w:val="left"/>
      <w:pPr>
        <w:tabs>
          <w:tab w:val="left" w:pos="2160"/>
        </w:tabs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B8ADD12">
      <w:start w:val="1"/>
      <w:numFmt w:val="bullet"/>
      <w:lvlText w:val="§"/>
      <w:lvlJc w:val="left"/>
      <w:pPr>
        <w:tabs>
          <w:tab w:val="left" w:pos="2880"/>
        </w:tabs>
        <w:ind w:left="28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7A4C4D66">
      <w:start w:val="1"/>
      <w:numFmt w:val="bullet"/>
      <w:lvlText w:val="§"/>
      <w:lvlJc w:val="left"/>
      <w:pPr>
        <w:tabs>
          <w:tab w:val="left" w:pos="3600"/>
        </w:tabs>
        <w:ind w:left="36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DAB018A8">
      <w:start w:val="1"/>
      <w:numFmt w:val="bullet"/>
      <w:lvlText w:val="§"/>
      <w:lvlJc w:val="left"/>
      <w:pPr>
        <w:tabs>
          <w:tab w:val="left" w:pos="4320"/>
        </w:tabs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A22BDC">
      <w:start w:val="1"/>
      <w:numFmt w:val="bullet"/>
      <w:lvlText w:val="§"/>
      <w:lvlJc w:val="left"/>
      <w:pPr>
        <w:tabs>
          <w:tab w:val="left" w:pos="5040"/>
        </w:tabs>
        <w:ind w:left="504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FB2E9FF2">
      <w:start w:val="1"/>
      <w:numFmt w:val="bullet"/>
      <w:lvlText w:val="§"/>
      <w:lvlJc w:val="left"/>
      <w:pPr>
        <w:tabs>
          <w:tab w:val="left" w:pos="5760"/>
        </w:tabs>
        <w:ind w:left="57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8956252A">
      <w:start w:val="1"/>
      <w:numFmt w:val="bullet"/>
      <w:lvlText w:val="§"/>
      <w:lvlJc w:val="left"/>
      <w:pPr>
        <w:tabs>
          <w:tab w:val="left" w:pos="6480"/>
        </w:tabs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399FBBC4"/>
    <w:lvl w:ilvl="0" w:tplc="50F2DA06">
      <w:start w:val="1"/>
      <w:numFmt w:val="bullet"/>
      <w:lvlText w:val="·"/>
      <w:lvlJc w:val="left"/>
      <w:pPr>
        <w:ind w:left="502" w:hanging="360"/>
        <w:jc w:val="both"/>
      </w:pPr>
      <w:rPr>
        <w:rFonts w:ascii="Symbol" w:eastAsia="Symbol" w:hAnsi="Symbol"/>
        <w:b w:val="0"/>
        <w:w w:val="100"/>
        <w:sz w:val="20"/>
        <w:szCs w:val="20"/>
        <w:u w:val="none"/>
        <w:shd w:val="clear" w:color="auto" w:fill="auto"/>
      </w:rPr>
    </w:lvl>
    <w:lvl w:ilvl="1" w:tplc="9EB4E304">
      <w:start w:val="1"/>
      <w:numFmt w:val="bullet"/>
      <w:lvlText w:val="o"/>
      <w:lvlJc w:val="left"/>
      <w:pPr>
        <w:ind w:left="108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AC2112C">
      <w:start w:val="1"/>
      <w:numFmt w:val="bullet"/>
      <w:lvlText w:val="§"/>
      <w:lvlJc w:val="left"/>
      <w:pPr>
        <w:ind w:left="18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8CA6732">
      <w:start w:val="1"/>
      <w:numFmt w:val="bullet"/>
      <w:lvlText w:val="·"/>
      <w:lvlJc w:val="left"/>
      <w:pPr>
        <w:ind w:left="25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6168B24">
      <w:start w:val="1"/>
      <w:numFmt w:val="bullet"/>
      <w:lvlText w:val="o"/>
      <w:lvlJc w:val="left"/>
      <w:pPr>
        <w:ind w:left="32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962A830">
      <w:start w:val="1"/>
      <w:numFmt w:val="bullet"/>
      <w:lvlText w:val="§"/>
      <w:lvlJc w:val="left"/>
      <w:pPr>
        <w:ind w:left="39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A3E1C70">
      <w:start w:val="1"/>
      <w:numFmt w:val="bullet"/>
      <w:lvlText w:val="·"/>
      <w:lvlJc w:val="left"/>
      <w:pPr>
        <w:ind w:left="46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4B47F34">
      <w:start w:val="1"/>
      <w:numFmt w:val="bullet"/>
      <w:lvlText w:val="o"/>
      <w:lvlJc w:val="left"/>
      <w:pPr>
        <w:ind w:left="54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FC6623C">
      <w:start w:val="1"/>
      <w:numFmt w:val="bullet"/>
      <w:lvlText w:val="§"/>
      <w:lvlJc w:val="left"/>
      <w:pPr>
        <w:ind w:left="61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4BE04E83"/>
    <w:lvl w:ilvl="0" w:tplc="B09AA342">
      <w:start w:val="1"/>
      <w:numFmt w:val="bullet"/>
      <w:lvlText w:val="l"/>
      <w:lvlJc w:val="left"/>
      <w:pPr>
        <w:ind w:left="800" w:hanging="400"/>
        <w:jc w:val="both"/>
      </w:pPr>
      <w:rPr>
        <w:rFonts w:ascii="Wingdings" w:eastAsia="Wingdings" w:hAnsi="Wingdings"/>
        <w:color w:val="000000"/>
        <w:w w:val="100"/>
        <w:sz w:val="24"/>
        <w:szCs w:val="24"/>
        <w:shd w:val="clear" w:color="auto" w:fill="auto"/>
      </w:rPr>
    </w:lvl>
    <w:lvl w:ilvl="1" w:tplc="A68E455C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4AE6F15A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5061912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A24622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F6DC0010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C149176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04684A5C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1AE4DD7C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5942B24C"/>
    <w:lvl w:ilvl="0" w:tplc="83D85C5A">
      <w:start w:val="1"/>
      <w:numFmt w:val="bullet"/>
      <w:lvlText w:val="l"/>
      <w:lvlJc w:val="left"/>
      <w:pPr>
        <w:ind w:left="800" w:hanging="400"/>
        <w:jc w:val="both"/>
      </w:pPr>
      <w:rPr>
        <w:rFonts w:ascii="Wingdings" w:eastAsia="Wingdings" w:hAnsi="Wingdings"/>
        <w:color w:val="000000"/>
        <w:w w:val="100"/>
        <w:sz w:val="24"/>
        <w:szCs w:val="24"/>
        <w:shd w:val="clear" w:color="auto" w:fill="auto"/>
      </w:rPr>
    </w:lvl>
    <w:lvl w:ilvl="1" w:tplc="7B0CE512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A1BC5C28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E288AB4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C3309028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E3E8BDD4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13AFB84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C8435EC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039E00C2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4FC7DA49"/>
    <w:lvl w:ilvl="0" w:tplc="3AFAE6EE">
      <w:start w:val="1"/>
      <w:numFmt w:val="bullet"/>
      <w:lvlText w:val="·"/>
      <w:lvlJc w:val="left"/>
      <w:pPr>
        <w:ind w:left="502" w:hanging="360"/>
        <w:jc w:val="both"/>
      </w:pPr>
      <w:rPr>
        <w:rFonts w:ascii="Symbol" w:eastAsia="Symbol" w:hAnsi="Symbol"/>
        <w:b w:val="0"/>
        <w:w w:val="100"/>
        <w:sz w:val="20"/>
        <w:szCs w:val="20"/>
        <w:u w:val="none"/>
        <w:shd w:val="clear" w:color="auto" w:fill="auto"/>
      </w:rPr>
    </w:lvl>
    <w:lvl w:ilvl="1" w:tplc="BD6EA90C">
      <w:start w:val="1"/>
      <w:numFmt w:val="bullet"/>
      <w:lvlText w:val="o"/>
      <w:lvlJc w:val="left"/>
      <w:pPr>
        <w:ind w:left="108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F3CAC84">
      <w:start w:val="1"/>
      <w:numFmt w:val="bullet"/>
      <w:lvlText w:val="§"/>
      <w:lvlJc w:val="left"/>
      <w:pPr>
        <w:ind w:left="18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BDA452C">
      <w:start w:val="1"/>
      <w:numFmt w:val="bullet"/>
      <w:lvlText w:val="·"/>
      <w:lvlJc w:val="left"/>
      <w:pPr>
        <w:ind w:left="25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DDA3624">
      <w:start w:val="1"/>
      <w:numFmt w:val="bullet"/>
      <w:lvlText w:val="o"/>
      <w:lvlJc w:val="left"/>
      <w:pPr>
        <w:ind w:left="32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034F30E">
      <w:start w:val="1"/>
      <w:numFmt w:val="bullet"/>
      <w:lvlText w:val="§"/>
      <w:lvlJc w:val="left"/>
      <w:pPr>
        <w:ind w:left="39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B247CF8">
      <w:start w:val="1"/>
      <w:numFmt w:val="bullet"/>
      <w:lvlText w:val="·"/>
      <w:lvlJc w:val="left"/>
      <w:pPr>
        <w:ind w:left="46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B8216D4">
      <w:start w:val="1"/>
      <w:numFmt w:val="bullet"/>
      <w:lvlText w:val="o"/>
      <w:lvlJc w:val="left"/>
      <w:pPr>
        <w:ind w:left="54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0D4DA36">
      <w:start w:val="1"/>
      <w:numFmt w:val="bullet"/>
      <w:lvlText w:val="§"/>
      <w:lvlJc w:val="left"/>
      <w:pPr>
        <w:ind w:left="61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2FCC07A4"/>
    <w:lvl w:ilvl="0" w:tplc="200E19F8">
      <w:start w:val="1"/>
      <w:numFmt w:val="bullet"/>
      <w:lvlText w:val="·"/>
      <w:lvlJc w:val="left"/>
      <w:pPr>
        <w:ind w:left="502" w:hanging="360"/>
        <w:jc w:val="both"/>
      </w:pPr>
      <w:rPr>
        <w:rFonts w:ascii="Symbol" w:eastAsia="Symbol" w:hAnsi="Symbol"/>
        <w:b w:val="0"/>
        <w:w w:val="100"/>
        <w:sz w:val="20"/>
        <w:szCs w:val="20"/>
        <w:u w:val="none"/>
        <w:shd w:val="clear" w:color="auto" w:fill="auto"/>
      </w:rPr>
    </w:lvl>
    <w:lvl w:ilvl="1" w:tplc="9ED49AB8">
      <w:start w:val="1"/>
      <w:numFmt w:val="bullet"/>
      <w:lvlText w:val="o"/>
      <w:lvlJc w:val="left"/>
      <w:pPr>
        <w:ind w:left="108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9EAAF92">
      <w:start w:val="1"/>
      <w:numFmt w:val="bullet"/>
      <w:lvlText w:val="§"/>
      <w:lvlJc w:val="left"/>
      <w:pPr>
        <w:ind w:left="18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9A24988">
      <w:start w:val="1"/>
      <w:numFmt w:val="bullet"/>
      <w:lvlText w:val="·"/>
      <w:lvlJc w:val="left"/>
      <w:pPr>
        <w:ind w:left="25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0D06B60">
      <w:start w:val="1"/>
      <w:numFmt w:val="bullet"/>
      <w:lvlText w:val="o"/>
      <w:lvlJc w:val="left"/>
      <w:pPr>
        <w:ind w:left="32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B828620">
      <w:start w:val="1"/>
      <w:numFmt w:val="bullet"/>
      <w:lvlText w:val="§"/>
      <w:lvlJc w:val="left"/>
      <w:pPr>
        <w:ind w:left="39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EB419B0">
      <w:start w:val="1"/>
      <w:numFmt w:val="bullet"/>
      <w:lvlText w:val="·"/>
      <w:lvlJc w:val="left"/>
      <w:pPr>
        <w:ind w:left="46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FE2008">
      <w:start w:val="1"/>
      <w:numFmt w:val="bullet"/>
      <w:lvlText w:val="o"/>
      <w:lvlJc w:val="left"/>
      <w:pPr>
        <w:ind w:left="54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5181796">
      <w:start w:val="1"/>
      <w:numFmt w:val="bullet"/>
      <w:lvlText w:val="§"/>
      <w:lvlJc w:val="left"/>
      <w:pPr>
        <w:ind w:left="61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2209A899"/>
    <w:lvl w:ilvl="0" w:tplc="5860C254">
      <w:start w:val="1"/>
      <w:numFmt w:val="bullet"/>
      <w:lvlText w:val="·"/>
      <w:lvlJc w:val="left"/>
      <w:pPr>
        <w:ind w:left="502" w:hanging="360"/>
        <w:jc w:val="both"/>
      </w:pPr>
      <w:rPr>
        <w:rFonts w:ascii="Symbol" w:eastAsia="Symbol" w:hAnsi="Symbol"/>
        <w:b w:val="0"/>
        <w:w w:val="100"/>
        <w:sz w:val="20"/>
        <w:szCs w:val="20"/>
        <w:u w:val="none"/>
        <w:shd w:val="clear" w:color="auto" w:fill="auto"/>
      </w:rPr>
    </w:lvl>
    <w:lvl w:ilvl="1" w:tplc="9924A4B4">
      <w:start w:val="1"/>
      <w:numFmt w:val="bullet"/>
      <w:lvlText w:val="o"/>
      <w:lvlJc w:val="left"/>
      <w:pPr>
        <w:ind w:left="108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774FE3A">
      <w:start w:val="1"/>
      <w:numFmt w:val="bullet"/>
      <w:lvlText w:val="§"/>
      <w:lvlJc w:val="left"/>
      <w:pPr>
        <w:ind w:left="18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0E825C4">
      <w:start w:val="1"/>
      <w:numFmt w:val="bullet"/>
      <w:lvlText w:val="·"/>
      <w:lvlJc w:val="left"/>
      <w:pPr>
        <w:ind w:left="25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CB04452">
      <w:start w:val="1"/>
      <w:numFmt w:val="bullet"/>
      <w:lvlText w:val="o"/>
      <w:lvlJc w:val="left"/>
      <w:pPr>
        <w:ind w:left="32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3D81F48">
      <w:start w:val="1"/>
      <w:numFmt w:val="bullet"/>
      <w:lvlText w:val="§"/>
      <w:lvlJc w:val="left"/>
      <w:pPr>
        <w:ind w:left="39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3C84C58">
      <w:start w:val="1"/>
      <w:numFmt w:val="bullet"/>
      <w:lvlText w:val="·"/>
      <w:lvlJc w:val="left"/>
      <w:pPr>
        <w:ind w:left="46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C5E592A">
      <w:start w:val="1"/>
      <w:numFmt w:val="bullet"/>
      <w:lvlText w:val="o"/>
      <w:lvlJc w:val="left"/>
      <w:pPr>
        <w:ind w:left="54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1FC97FA">
      <w:start w:val="1"/>
      <w:numFmt w:val="bullet"/>
      <w:lvlText w:val="§"/>
      <w:lvlJc w:val="left"/>
      <w:pPr>
        <w:ind w:left="61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4E1BF731"/>
    <w:lvl w:ilvl="0" w:tplc="8216F31A">
      <w:start w:val="1"/>
      <w:numFmt w:val="bullet"/>
      <w:lvlText w:val="·"/>
      <w:lvlJc w:val="left"/>
      <w:pPr>
        <w:ind w:left="502" w:hanging="360"/>
        <w:jc w:val="both"/>
      </w:pPr>
      <w:rPr>
        <w:rFonts w:ascii="Symbol" w:eastAsia="Symbol" w:hAnsi="Symbol"/>
        <w:b w:val="0"/>
        <w:w w:val="100"/>
        <w:sz w:val="20"/>
        <w:szCs w:val="20"/>
        <w:u w:val="none"/>
        <w:shd w:val="clear" w:color="auto" w:fill="auto"/>
      </w:rPr>
    </w:lvl>
    <w:lvl w:ilvl="1" w:tplc="E40ADD7C">
      <w:start w:val="1"/>
      <w:numFmt w:val="bullet"/>
      <w:lvlText w:val="o"/>
      <w:lvlJc w:val="left"/>
      <w:pPr>
        <w:ind w:left="108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F680582">
      <w:start w:val="1"/>
      <w:numFmt w:val="bullet"/>
      <w:lvlText w:val="§"/>
      <w:lvlJc w:val="left"/>
      <w:pPr>
        <w:ind w:left="18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5380392">
      <w:start w:val="1"/>
      <w:numFmt w:val="bullet"/>
      <w:lvlText w:val="·"/>
      <w:lvlJc w:val="left"/>
      <w:pPr>
        <w:ind w:left="25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3D8BB26">
      <w:start w:val="1"/>
      <w:numFmt w:val="bullet"/>
      <w:lvlText w:val="o"/>
      <w:lvlJc w:val="left"/>
      <w:pPr>
        <w:ind w:left="32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A9C409E">
      <w:start w:val="1"/>
      <w:numFmt w:val="bullet"/>
      <w:lvlText w:val="§"/>
      <w:lvlJc w:val="left"/>
      <w:pPr>
        <w:ind w:left="39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0B07CA6">
      <w:start w:val="1"/>
      <w:numFmt w:val="bullet"/>
      <w:lvlText w:val="·"/>
      <w:lvlJc w:val="left"/>
      <w:pPr>
        <w:ind w:left="46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FC4F730">
      <w:start w:val="1"/>
      <w:numFmt w:val="bullet"/>
      <w:lvlText w:val="o"/>
      <w:lvlJc w:val="left"/>
      <w:pPr>
        <w:ind w:left="54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346A19E">
      <w:start w:val="1"/>
      <w:numFmt w:val="bullet"/>
      <w:lvlText w:val="§"/>
      <w:lvlJc w:val="left"/>
      <w:pPr>
        <w:ind w:left="61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3401CA20"/>
    <w:lvl w:ilvl="0" w:tplc="2B3638F2">
      <w:start w:val="1"/>
      <w:numFmt w:val="bullet"/>
      <w:lvlText w:val="·"/>
      <w:lvlJc w:val="left"/>
      <w:pPr>
        <w:ind w:left="502" w:hanging="360"/>
        <w:jc w:val="both"/>
      </w:pPr>
      <w:rPr>
        <w:rFonts w:ascii="Symbol" w:eastAsia="Symbol" w:hAnsi="Symbol"/>
        <w:b w:val="0"/>
        <w:w w:val="100"/>
        <w:sz w:val="20"/>
        <w:szCs w:val="20"/>
        <w:u w:val="none"/>
        <w:shd w:val="clear" w:color="auto" w:fill="auto"/>
      </w:rPr>
    </w:lvl>
    <w:lvl w:ilvl="1" w:tplc="122C88AA">
      <w:start w:val="1"/>
      <w:numFmt w:val="bullet"/>
      <w:lvlText w:val="o"/>
      <w:lvlJc w:val="left"/>
      <w:pPr>
        <w:ind w:left="1080" w:hanging="360"/>
        <w:jc w:val="both"/>
      </w:pPr>
      <w:rPr>
        <w:rFonts w:ascii="Wingdings" w:eastAsia="Wingdings" w:hAnsi="Wingdings"/>
        <w:b w:val="0"/>
        <w:color w:val="000000"/>
        <w:w w:val="100"/>
        <w:sz w:val="20"/>
        <w:szCs w:val="20"/>
        <w:u w:val="none"/>
        <w:shd w:val="clear" w:color="auto" w:fill="auto"/>
      </w:rPr>
    </w:lvl>
    <w:lvl w:ilvl="2" w:tplc="7966BB7A">
      <w:start w:val="1"/>
      <w:numFmt w:val="bullet"/>
      <w:lvlText w:val="§"/>
      <w:lvlJc w:val="left"/>
      <w:pPr>
        <w:ind w:left="18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39800A0">
      <w:start w:val="1"/>
      <w:numFmt w:val="bullet"/>
      <w:lvlText w:val="·"/>
      <w:lvlJc w:val="left"/>
      <w:pPr>
        <w:ind w:left="25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77C17D8">
      <w:start w:val="1"/>
      <w:numFmt w:val="bullet"/>
      <w:lvlText w:val="o"/>
      <w:lvlJc w:val="left"/>
      <w:pPr>
        <w:ind w:left="32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EF0ED48">
      <w:start w:val="1"/>
      <w:numFmt w:val="bullet"/>
      <w:lvlText w:val="§"/>
      <w:lvlJc w:val="left"/>
      <w:pPr>
        <w:ind w:left="39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9506586">
      <w:start w:val="1"/>
      <w:numFmt w:val="bullet"/>
      <w:lvlText w:val="·"/>
      <w:lvlJc w:val="left"/>
      <w:pPr>
        <w:ind w:left="46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E786C16">
      <w:start w:val="1"/>
      <w:numFmt w:val="bullet"/>
      <w:lvlText w:val="o"/>
      <w:lvlJc w:val="left"/>
      <w:pPr>
        <w:ind w:left="54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180783C">
      <w:start w:val="1"/>
      <w:numFmt w:val="bullet"/>
      <w:lvlText w:val="§"/>
      <w:lvlJc w:val="left"/>
      <w:pPr>
        <w:ind w:left="61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477D2679"/>
    <w:lvl w:ilvl="0" w:tplc="C6E26942">
      <w:start w:val="1"/>
      <w:numFmt w:val="bullet"/>
      <w:lvlText w:val="·"/>
      <w:lvlJc w:val="left"/>
      <w:pPr>
        <w:ind w:left="502" w:hanging="360"/>
        <w:jc w:val="both"/>
      </w:pPr>
      <w:rPr>
        <w:rFonts w:ascii="Symbol" w:eastAsia="Symbol" w:hAnsi="Symbol"/>
        <w:b w:val="0"/>
        <w:w w:val="100"/>
        <w:sz w:val="20"/>
        <w:szCs w:val="20"/>
        <w:u w:val="none"/>
        <w:shd w:val="clear" w:color="auto" w:fill="auto"/>
      </w:rPr>
    </w:lvl>
    <w:lvl w:ilvl="1" w:tplc="9D44BDA6">
      <w:start w:val="1"/>
      <w:numFmt w:val="bullet"/>
      <w:lvlText w:val="o"/>
      <w:lvlJc w:val="left"/>
      <w:pPr>
        <w:ind w:left="1080" w:hanging="360"/>
        <w:jc w:val="both"/>
      </w:pPr>
      <w:rPr>
        <w:rFonts w:ascii="Wingdings" w:eastAsia="Wingdings" w:hAnsi="Wingdings"/>
        <w:b w:val="0"/>
        <w:w w:val="100"/>
        <w:sz w:val="20"/>
        <w:szCs w:val="20"/>
        <w:u w:val="none"/>
        <w:shd w:val="clear" w:color="auto" w:fill="auto"/>
      </w:rPr>
    </w:lvl>
    <w:lvl w:ilvl="2" w:tplc="3368A446">
      <w:start w:val="1"/>
      <w:numFmt w:val="bullet"/>
      <w:lvlText w:val="§"/>
      <w:lvlJc w:val="left"/>
      <w:pPr>
        <w:ind w:left="180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3DA5134">
      <w:start w:val="1"/>
      <w:numFmt w:val="bullet"/>
      <w:lvlText w:val="·"/>
      <w:lvlJc w:val="left"/>
      <w:pPr>
        <w:ind w:left="25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A666702">
      <w:start w:val="1"/>
      <w:numFmt w:val="bullet"/>
      <w:lvlText w:val="o"/>
      <w:lvlJc w:val="left"/>
      <w:pPr>
        <w:ind w:left="32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6805A18">
      <w:start w:val="1"/>
      <w:numFmt w:val="bullet"/>
      <w:lvlText w:val="§"/>
      <w:lvlJc w:val="left"/>
      <w:pPr>
        <w:ind w:left="39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576E9A2">
      <w:start w:val="1"/>
      <w:numFmt w:val="bullet"/>
      <w:lvlText w:val="·"/>
      <w:lvlJc w:val="left"/>
      <w:pPr>
        <w:ind w:left="46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84EA20C">
      <w:start w:val="1"/>
      <w:numFmt w:val="bullet"/>
      <w:lvlText w:val="o"/>
      <w:lvlJc w:val="left"/>
      <w:pPr>
        <w:ind w:left="54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9DE88B6">
      <w:start w:val="1"/>
      <w:numFmt w:val="bullet"/>
      <w:lvlText w:val="§"/>
      <w:lvlJc w:val="left"/>
      <w:pPr>
        <w:ind w:left="61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8"/>
  </w:num>
  <w:num w:numId="5">
    <w:abstractNumId w:val="16"/>
  </w:num>
  <w:num w:numId="6">
    <w:abstractNumId w:val="7"/>
  </w:num>
  <w:num w:numId="7">
    <w:abstractNumId w:val="2"/>
  </w:num>
  <w:num w:numId="8">
    <w:abstractNumId w:val="3"/>
  </w:num>
  <w:num w:numId="9">
    <w:abstractNumId w:val="0"/>
  </w:num>
  <w:num w:numId="10">
    <w:abstractNumId w:val="2"/>
  </w:num>
  <w:num w:numId="11">
    <w:abstractNumId w:val="18"/>
  </w:num>
  <w:num w:numId="12">
    <w:abstractNumId w:val="18"/>
  </w:num>
  <w:num w:numId="13">
    <w:abstractNumId w:val="18"/>
  </w:num>
  <w:num w:numId="14">
    <w:abstractNumId w:val="9"/>
  </w:num>
  <w:num w:numId="15">
    <w:abstractNumId w:val="14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4"/>
  </w:num>
  <w:num w:numId="31">
    <w:abstractNumId w:val="11"/>
  </w:num>
  <w:num w:numId="32">
    <w:abstractNumId w:val="1"/>
  </w:num>
  <w:num w:numId="33">
    <w:abstractNumId w:val="10"/>
  </w:num>
  <w:num w:numId="34">
    <w:abstractNumId w:val="17"/>
  </w:num>
  <w:num w:numId="35">
    <w:abstractNumId w:val="6"/>
  </w:num>
  <w:num w:numId="36">
    <w:abstractNumId w:val="18"/>
  </w:num>
  <w:num w:numId="37">
    <w:abstractNumId w:val="15"/>
  </w:num>
  <w:num w:numId="38">
    <w:abstractNumId w:val="19"/>
  </w:num>
  <w:num w:numId="39">
    <w:abstractNumId w:val="20"/>
  </w:num>
  <w:num w:numId="40">
    <w:abstractNumId w:val="21"/>
  </w:num>
  <w:num w:numId="41">
    <w:abstractNumId w:val="22"/>
  </w:num>
  <w:num w:numId="42">
    <w:abstractNumId w:val="23"/>
  </w:num>
  <w:num w:numId="43">
    <w:abstractNumId w:val="24"/>
  </w:num>
  <w:num w:numId="44">
    <w:abstractNumId w:val="25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proofState w:spelling="clean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7B8"/>
    <w:rsid w:val="000330CF"/>
    <w:rsid w:val="00043291"/>
    <w:rsid w:val="000446F0"/>
    <w:rsid w:val="00074189"/>
    <w:rsid w:val="000C0E46"/>
    <w:rsid w:val="000C6B3C"/>
    <w:rsid w:val="0010339B"/>
    <w:rsid w:val="001073FB"/>
    <w:rsid w:val="001637E4"/>
    <w:rsid w:val="001B12C2"/>
    <w:rsid w:val="001D5DE1"/>
    <w:rsid w:val="002048E9"/>
    <w:rsid w:val="002157B8"/>
    <w:rsid w:val="00296A50"/>
    <w:rsid w:val="002A4032"/>
    <w:rsid w:val="002A774C"/>
    <w:rsid w:val="002D0DA3"/>
    <w:rsid w:val="002F0149"/>
    <w:rsid w:val="00312740"/>
    <w:rsid w:val="00342A0E"/>
    <w:rsid w:val="00342AE3"/>
    <w:rsid w:val="00344F87"/>
    <w:rsid w:val="00350FB6"/>
    <w:rsid w:val="0038513B"/>
    <w:rsid w:val="003A0AA0"/>
    <w:rsid w:val="003A79C5"/>
    <w:rsid w:val="003F0311"/>
    <w:rsid w:val="0042261E"/>
    <w:rsid w:val="004803C5"/>
    <w:rsid w:val="004A4407"/>
    <w:rsid w:val="004C2924"/>
    <w:rsid w:val="004E4A53"/>
    <w:rsid w:val="004F772B"/>
    <w:rsid w:val="005112E0"/>
    <w:rsid w:val="00566473"/>
    <w:rsid w:val="0059788F"/>
    <w:rsid w:val="005B3C42"/>
    <w:rsid w:val="005C0BA5"/>
    <w:rsid w:val="0064278B"/>
    <w:rsid w:val="00664544"/>
    <w:rsid w:val="006654E8"/>
    <w:rsid w:val="00694399"/>
    <w:rsid w:val="00694F42"/>
    <w:rsid w:val="007243EA"/>
    <w:rsid w:val="007924E0"/>
    <w:rsid w:val="00795166"/>
    <w:rsid w:val="007C6560"/>
    <w:rsid w:val="008032D6"/>
    <w:rsid w:val="00803826"/>
    <w:rsid w:val="00807336"/>
    <w:rsid w:val="00810A8A"/>
    <w:rsid w:val="00820DC1"/>
    <w:rsid w:val="008A0E07"/>
    <w:rsid w:val="008A38CC"/>
    <w:rsid w:val="008F2BD9"/>
    <w:rsid w:val="00904A28"/>
    <w:rsid w:val="009336A3"/>
    <w:rsid w:val="00956E7C"/>
    <w:rsid w:val="009728E2"/>
    <w:rsid w:val="009F1811"/>
    <w:rsid w:val="00A30453"/>
    <w:rsid w:val="00A35B49"/>
    <w:rsid w:val="00A42B81"/>
    <w:rsid w:val="00A55CA0"/>
    <w:rsid w:val="00AB6705"/>
    <w:rsid w:val="00B144A0"/>
    <w:rsid w:val="00B22C17"/>
    <w:rsid w:val="00B34B35"/>
    <w:rsid w:val="00B81E35"/>
    <w:rsid w:val="00BA0FE0"/>
    <w:rsid w:val="00BF197D"/>
    <w:rsid w:val="00CA4C72"/>
    <w:rsid w:val="00CA6496"/>
    <w:rsid w:val="00CE34DD"/>
    <w:rsid w:val="00D25711"/>
    <w:rsid w:val="00D325F5"/>
    <w:rsid w:val="00D415B6"/>
    <w:rsid w:val="00D51D18"/>
    <w:rsid w:val="00DF35FB"/>
    <w:rsid w:val="00E11AD7"/>
    <w:rsid w:val="00E21937"/>
    <w:rsid w:val="00E517C9"/>
    <w:rsid w:val="00E8199A"/>
    <w:rsid w:val="00EE5129"/>
    <w:rsid w:val="00EF3726"/>
    <w:rsid w:val="00F1100E"/>
    <w:rsid w:val="00F33D9D"/>
    <w:rsid w:val="00F44EEE"/>
    <w:rsid w:val="00F5377C"/>
    <w:rsid w:val="00F66B47"/>
    <w:rsid w:val="00F9201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253CD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basedOn w:val="DefaultParagraphFont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basedOn w:val="DefaultParagraphFont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uiPriority w:val="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uiPriority w:val="39"/>
    <w:tblPr>
      <w:tblInd w:w="0" w:type="dxa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40"/>
    <w:tblPr>
      <w:tblStyleRowBandSize w:val="1"/>
      <w:tblStyleColBandSize w:val="1"/>
      <w:tblInd w:w="0" w:type="dxa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PlainTable2">
    <w:name w:val="Plain Table 2"/>
    <w:uiPriority w:val="41"/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uiPriority w:val="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PlainTable5">
    <w:name w:val="Plain Table 5"/>
    <w:uiPriority w:val="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uiPriority w:val="4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GridTable1Light-Accent1">
    <w:name w:val="Grid Table 1 Light Accent 1"/>
    <w:uiPriority w:val="4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GridTable1Light-Accent2">
    <w:name w:val="Grid Table 1 Light Accent 2"/>
    <w:uiPriority w:val="47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GridTable1Light-Accent3">
    <w:name w:val="Grid Table 1 Light Accent 3"/>
    <w:uiPriority w:val="48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GridTable1Light-Accent4">
    <w:name w:val="Grid Table 1 Light Accent 4"/>
    <w:uiPriority w:val="49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GridTable1Light-Accent5">
    <w:name w:val="Grid Table 1 Light Accent 5"/>
    <w:uiPriority w:val="50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GridTable1Light-Accent6">
    <w:name w:val="Grid Table 1 Light Accent 6"/>
    <w:uiPriority w:val="51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GridTable2">
    <w:name w:val="Grid Table 2"/>
    <w:uiPriority w:val="52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GridTable2-Accent1">
    <w:name w:val="Grid Table 2 Accent 1"/>
    <w:uiPriority w:val="53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GridTable2-Accent2">
    <w:name w:val="Grid Table 2 Accent 2"/>
    <w:uiPriority w:val="54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GridTable2-Accent3">
    <w:name w:val="Grid Table 2 Accent 3"/>
    <w:uiPriority w:val="55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GridTable2-Accent4">
    <w:name w:val="Grid Table 2 Accent 4"/>
    <w:uiPriority w:val="56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GridTable2-Accent5">
    <w:name w:val="Grid Table 2 Accent 5"/>
    <w:uiPriority w:val="5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GridTable2-Accent6">
    <w:name w:val="Grid Table 2 Accent 6"/>
    <w:uiPriority w:val="58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GridTable3">
    <w:name w:val="Grid Table 3"/>
    <w:uiPriority w:val="5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uiPriority w:val="60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uiPriority w:val="6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uiPriority w:val="6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uiPriority w:val="6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uiPriority w:val="64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uiPriority w:val="65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uiPriority w:val="6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GridTable4-Accent1">
    <w:name w:val="Grid Table 4 Accent 1"/>
    <w:uiPriority w:val="6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GridTable4-Accent2">
    <w:name w:val="Grid Table 4 Accent 2"/>
    <w:uiPriority w:val="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GridTable4-Accent3">
    <w:name w:val="Grid Table 4 Accent 3"/>
    <w:uiPriority w:val="6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GridTable4-Accent4">
    <w:name w:val="Grid Table 4 Accent 4"/>
    <w:uiPriority w:val="70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GridTable4-Accent5">
    <w:name w:val="Grid Table 4 Accent 5"/>
    <w:uiPriority w:val="7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GridTable4-Accent6">
    <w:name w:val="Grid Table 4 Accent 6"/>
    <w:uiPriority w:val="7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GridTable5Dark">
    <w:name w:val="Grid Table 5 Dark"/>
    <w:uiPriority w:val="7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GridTable5Dark-Accent1">
    <w:name w:val="Grid Table 5 Dark Accent 1"/>
    <w:uiPriority w:val="7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EEAF6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GridTable5Dark-Accent2">
    <w:name w:val="Grid Table 5 Dark Accent 2"/>
    <w:uiPriority w:val="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BE4D5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GridTable5Dark-Accent3">
    <w:name w:val="Grid Table 5 Dark Accent 3"/>
    <w:uiPriority w:val="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DEDE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GridTable5Dark-Accent4">
    <w:name w:val="Grid Table 5 Dark Accent 4"/>
    <w:uiPriority w:val="7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FF2CC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GridTable5Dark-Accent5">
    <w:name w:val="Grid Table 5 Dark Accent 5"/>
    <w:uiPriority w:val="7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9E2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GridTable5Dark-Accent6">
    <w:name w:val="Grid Table 5 Dark Accent 6"/>
    <w:uiPriority w:val="7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2EFD9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GridTable6Colorful">
    <w:name w:val="Grid Table 6 Colorful"/>
    <w:uiPriority w:val="80"/>
    <w:rPr>
      <w:color w:val="000000" w:themeColor="text1" w:themeShade="D8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GridTable6Colorful-Accent1">
    <w:name w:val="Grid Table 6 Colorful Accent 1"/>
    <w:uiPriority w:val="81"/>
    <w:rPr>
      <w:color w:val="3583CB" w:themeColor="accent1" w:themeShade="D8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GridTable6Colorful-Accent2">
    <w:name w:val="Grid Table 6 Colorful Accent 2"/>
    <w:uiPriority w:val="82"/>
    <w:rPr>
      <w:color w:val="DE6513" w:themeColor="accent2" w:themeShade="D8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GridTable6Colorful-Accent3">
    <w:name w:val="Grid Table 6 Colorful Accent 3"/>
    <w:uiPriority w:val="83"/>
    <w:rPr>
      <w:color w:val="8B8B8B" w:themeColor="accent3" w:themeShade="D8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GridTable6Colorful-Accent4">
    <w:name w:val="Grid Table 6 Colorful Accent 4"/>
    <w:uiPriority w:val="84"/>
    <w:rPr>
      <w:color w:val="D8A200" w:themeColor="accent4" w:themeShade="D8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GridTable6Colorful-Accent5">
    <w:name w:val="Grid Table 6 Colorful Accent 5"/>
    <w:uiPriority w:val="85"/>
    <w:rPr>
      <w:color w:val="355FA9" w:themeColor="accent5" w:themeShade="D8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GridTable6Colorful-Accent6">
    <w:name w:val="Grid Table 6 Colorful Accent 6"/>
    <w:uiPriority w:val="86"/>
    <w:rPr>
      <w:color w:val="5E923C" w:themeColor="accent6" w:themeShade="D8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GridTable7Colorful">
    <w:name w:val="Grid Table 7 Colorful"/>
    <w:uiPriority w:val="87"/>
    <w:rPr>
      <w:color w:val="000000" w:themeColor="text1" w:themeShade="D8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uiPriority w:val="88"/>
    <w:rPr>
      <w:color w:val="3583CB" w:themeColor="accent1" w:themeShade="D8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uiPriority w:val="89"/>
    <w:rPr>
      <w:color w:val="DE6513" w:themeColor="accent2" w:themeShade="D8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uiPriority w:val="90"/>
    <w:rPr>
      <w:color w:val="8B8B8B" w:themeColor="accent3" w:themeShade="D8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uiPriority w:val="91"/>
    <w:rPr>
      <w:color w:val="D8A200" w:themeColor="accent4" w:themeShade="D8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uiPriority w:val="92"/>
    <w:rPr>
      <w:color w:val="355FA9" w:themeColor="accent5" w:themeShade="D8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uiPriority w:val="93"/>
    <w:rPr>
      <w:color w:val="5E923C" w:themeColor="accent6" w:themeShade="D8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uiPriority w:val="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ListTable1Light-Accent1">
    <w:name w:val="List Table 1 Light Accent 1"/>
    <w:uiPriority w:val="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ListTable1Light-Accent2">
    <w:name w:val="List Table 1 Light Accent 2"/>
    <w:uiPriority w:val="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ListTable1Light-Accent3">
    <w:name w:val="List Table 1 Light Accent 3"/>
    <w:uiPriority w:val="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ListTable1Light-Accent4">
    <w:name w:val="List Table 1 Light Accent 4"/>
    <w:uiPriority w:val="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ListTable1Light-Accent6">
    <w:name w:val="List Table 1 Light Accent 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ListTable2">
    <w:name w:val="List Table 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ListTable2-Accent1">
    <w:name w:val="List Table 2 Accent 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ListTable2-Accent2">
    <w:name w:val="List Table 2 Accent 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ListTable2-Accent3">
    <w:name w:val="List Table 2 Accent 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ListTable2-Accent4">
    <w:name w:val="List Table 2 Accent 4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ListTable2-Accent5">
    <w:name w:val="List Table 2 Accent 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ListTable2-Accent6">
    <w:name w:val="List Table 2 Accent 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ListTable3">
    <w:name w:val="List Table 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ListTable4-Accent1">
    <w:name w:val="List Table 4 Accent 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ListTable4-Accent2">
    <w:name w:val="List Table 4 Accent 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ListTable4-Accent3">
    <w:name w:val="List Table 4 Accent 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ListTable4-Accent4">
    <w:name w:val="List Table 4 Accent 4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ListTable4-Accent5">
    <w:name w:val="List Table 4 Accent 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ListTable4-Accent6">
    <w:name w:val="List Table 4 Accent 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rPr>
      <w:color w:val="FFFFFF" w:themeColor="background1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rPr>
      <w:color w:val="FFFFFF" w:themeColor="background1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5B9BD5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rPr>
      <w:color w:val="FFFFFF" w:themeColor="background1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D7D31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rPr>
      <w:color w:val="FFFFFF" w:themeColor="background1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A5A5A5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rPr>
      <w:color w:val="FFFFFF" w:themeColor="background1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FC000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rPr>
      <w:color w:val="FFFFFF" w:themeColor="background1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472C4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rPr>
      <w:color w:val="FFFFFF" w:themeColor="background1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70AD47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rPr>
      <w:color w:val="000000" w:themeColor="text1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ListTable6Colorful-Accent1">
    <w:name w:val="List Table 6 Colorful Accent 1"/>
    <w:rPr>
      <w:color w:val="5B9BD5" w:themeColor="accent1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ListTable6Colorful-Accent2">
    <w:name w:val="List Table 6 Colorful Accent 2"/>
    <w:rPr>
      <w:color w:val="ED7D31" w:themeColor="accent2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ListTable6Colorful-Accent3">
    <w:name w:val="List Table 6 Colorful Accent 3"/>
    <w:rPr>
      <w:color w:val="A5A5A5" w:themeColor="accent3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ListTable6Colorful-Accent4">
    <w:name w:val="List Table 6 Colorful Accent 4"/>
    <w:rPr>
      <w:color w:val="FFC000" w:themeColor="accent4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ListTable6Colorful-Accent5">
    <w:name w:val="List Table 6 Colorful Accent 5"/>
    <w:rPr>
      <w:color w:val="4472C4" w:themeColor="accent5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ListTable6Colorful-Accent6">
    <w:name w:val="List Table 6 Colorful Accent 6"/>
    <w:rPr>
      <w:color w:val="70AD47" w:themeColor="accent6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ListTable7Colorful">
    <w:name w:val="List Table 7 Colorful"/>
    <w:rPr>
      <w:color w:val="000000" w:themeColor="text1" w:themeShade="D8"/>
      <w:sz w:val="20"/>
      <w:szCs w:val="20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rPr>
      <w:color w:val="3583CB" w:themeColor="accent1" w:themeShade="D8"/>
      <w:sz w:val="20"/>
      <w:szCs w:val="20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rPr>
      <w:color w:val="DE6513" w:themeColor="accent2" w:themeShade="D8"/>
      <w:sz w:val="20"/>
      <w:szCs w:val="20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rPr>
      <w:color w:val="8B8B8B" w:themeColor="accent3" w:themeShade="D8"/>
      <w:sz w:val="20"/>
      <w:szCs w:val="20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rPr>
      <w:color w:val="D8A200" w:themeColor="accent4" w:themeShade="D8"/>
      <w:sz w:val="20"/>
      <w:szCs w:val="20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rPr>
      <w:color w:val="355FA9" w:themeColor="accent5" w:themeShade="D8"/>
      <w:sz w:val="20"/>
      <w:szCs w:val="20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rPr>
      <w:color w:val="5E923C" w:themeColor="accent6" w:themeShade="D8"/>
      <w:sz w:val="20"/>
      <w:szCs w:val="20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both"/>
      </w:pPr>
      <w:rPr>
        <w:b/>
        <w:w w:val="100"/>
        <w:sz w:val="44"/>
        <w:szCs w:val="44"/>
        <w:shd w:val="clear" w:color="auto" w:fill="auto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table" w:customStyle="1" w:styleId="Calendar2">
    <w:name w:val="Calendar2"/>
    <w:qFormat/>
    <w:pPr>
      <w:jc w:val="center"/>
    </w:pPr>
    <w:rPr>
      <w:sz w:val="28"/>
      <w:szCs w:val="28"/>
      <w:lang w:eastAsia="en-US"/>
    </w:rPr>
    <w:tblPr>
      <w:tblStyleRowBandSize w:val="1"/>
      <w:tblStyleColBandSize w:val="1"/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5B9BD5" w:themeColor="accent1"/>
        <w:w w:val="100"/>
        <w:sz w:val="32"/>
        <w:szCs w:val="32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yperlink">
    <w:name w:val="Hyperlink"/>
    <w:basedOn w:val="DefaultParagraphFont"/>
    <w:unhideWhenUsed/>
    <w:rPr>
      <w:color w:val="0563C1" w:themeColor="hyperlink"/>
      <w:w w:val="100"/>
      <w:sz w:val="20"/>
      <w:szCs w:val="20"/>
      <w:u w:val="single"/>
      <w:shd w:val="clear" w:color="auto" w:fill="auto"/>
    </w:r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qFormat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</w:style>
  <w:style w:type="character" w:styleId="FollowedHyperlink">
    <w:name w:val="FollowedHyperlink"/>
    <w:basedOn w:val="DefaultParagraphFont"/>
    <w:semiHidden/>
    <w:unhideWhenUsed/>
    <w:rPr>
      <w:color w:val="954F72" w:themeColor="followedHyperlink"/>
      <w:w w:val="100"/>
      <w:sz w:val="20"/>
      <w:szCs w:val="20"/>
      <w:u w:val="single"/>
      <w:shd w:val="clear" w:color="auto" w:fill="auto"/>
    </w:rPr>
  </w:style>
  <w:style w:type="paragraph" w:styleId="NormalWeb">
    <w:name w:val="Normal (Web)"/>
    <w:basedOn w:val="Normal"/>
    <w:unhideWhenUsed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styleId="UnresolvedMention">
    <w:name w:val="Unresolved Mention"/>
    <w:basedOn w:val="DefaultParagraphFont"/>
    <w:uiPriority w:val="99"/>
    <w:rsid w:val="00642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ash.edu.a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ulSamadi@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dimensiondata.com/en-AU/Abou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756</Words>
  <Characters>4311</Characters>
  <Application>Microsoft Office Word</Application>
  <DocSecurity>0</DocSecurity>
  <Lines>35</Lines>
  <Paragraphs>10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Samadi, Raul</dc:creator>
  <cp:lastModifiedBy>Microsoft Office User</cp:lastModifiedBy>
  <cp:revision>82</cp:revision>
  <dcterms:created xsi:type="dcterms:W3CDTF">2019-05-30T07:45:00Z</dcterms:created>
  <dcterms:modified xsi:type="dcterms:W3CDTF">2019-10-13T02:58:00Z</dcterms:modified>
</cp:coreProperties>
</file>