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Look w:val="04A0" w:firstRow="1" w:lastRow="0" w:firstColumn="1" w:lastColumn="0" w:noHBand="0" w:noVBand="1"/>
      </w:tblPr>
      <w:tblGrid>
        <w:gridCol w:w="5954"/>
        <w:gridCol w:w="3827"/>
      </w:tblGrid>
      <w:tr w:rsidR="009D78F5" w:rsidRPr="005B4852" w:rsidTr="00F76971">
        <w:tc>
          <w:tcPr>
            <w:tcW w:w="5954" w:type="dxa"/>
          </w:tcPr>
          <w:p w:rsidR="009D78F5" w:rsidRPr="00F76971" w:rsidRDefault="009D78F5" w:rsidP="00F37482">
            <w:pPr>
              <w:rPr>
                <w:rFonts w:ascii="Verdana" w:eastAsia="Times New Roman" w:hAnsi="Verdana"/>
                <w:b/>
                <w:sz w:val="40"/>
                <w:szCs w:val="40"/>
                <w:lang w:val="en-US"/>
              </w:rPr>
            </w:pPr>
            <w:proofErr w:type="spellStart"/>
            <w:r w:rsidRPr="00F76971">
              <w:rPr>
                <w:rFonts w:ascii="Verdana" w:eastAsia="Times New Roman" w:hAnsi="Verdana"/>
                <w:b/>
                <w:sz w:val="40"/>
                <w:szCs w:val="40"/>
                <w:lang w:val="en-US"/>
              </w:rPr>
              <w:t>Vautier</w:t>
            </w:r>
            <w:proofErr w:type="spellEnd"/>
            <w:r w:rsidRPr="00F76971">
              <w:rPr>
                <w:rFonts w:ascii="Verdana" w:eastAsia="Times New Roman" w:hAnsi="Verdana"/>
                <w:b/>
                <w:sz w:val="40"/>
                <w:szCs w:val="40"/>
                <w:lang w:val="en-US"/>
              </w:rPr>
              <w:t xml:space="preserve"> Godoy</w:t>
            </w:r>
          </w:p>
        </w:tc>
        <w:tc>
          <w:tcPr>
            <w:tcW w:w="3827" w:type="dxa"/>
            <w:shd w:val="clear" w:color="auto" w:fill="auto"/>
          </w:tcPr>
          <w:p w:rsidR="009D78F5" w:rsidRDefault="009D78F5" w:rsidP="00EA2701">
            <w:pPr>
              <w:jc w:val="right"/>
              <w:rPr>
                <w:rFonts w:ascii="Verdana" w:hAnsi="Verdana"/>
                <w:sz w:val="20"/>
                <w:lang w:val="en-US"/>
              </w:rPr>
            </w:pPr>
            <w:r w:rsidRPr="009D78F5">
              <w:rPr>
                <w:rFonts w:ascii="Verdana" w:hAnsi="Verdana"/>
                <w:sz w:val="18"/>
                <w:lang w:val="en-US"/>
              </w:rPr>
              <w:t xml:space="preserve">1111 </w:t>
            </w:r>
            <w:proofErr w:type="spellStart"/>
            <w:r w:rsidRPr="009D78F5">
              <w:rPr>
                <w:rFonts w:ascii="Verdana" w:hAnsi="Verdana"/>
                <w:sz w:val="18"/>
                <w:lang w:val="en-US"/>
              </w:rPr>
              <w:t>Brickell</w:t>
            </w:r>
            <w:proofErr w:type="spellEnd"/>
            <w:r w:rsidRPr="009D78F5">
              <w:rPr>
                <w:rFonts w:ascii="Verdana" w:hAnsi="Verdana"/>
                <w:sz w:val="18"/>
                <w:lang w:val="en-US"/>
              </w:rPr>
              <w:t xml:space="preserve"> Bay Drive - Apt 2709 - Miami, FL 33131 </w:t>
            </w:r>
            <w:r w:rsidRPr="009D78F5">
              <w:rPr>
                <w:rFonts w:ascii="Verdana" w:hAnsi="Verdana"/>
                <w:sz w:val="18"/>
                <w:lang w:val="en-US"/>
              </w:rPr>
              <w:br/>
              <w:t>Mobile: +1 (</w:t>
            </w:r>
            <w:r w:rsidR="00EA2701">
              <w:rPr>
                <w:rFonts w:ascii="Verdana" w:hAnsi="Verdana"/>
                <w:sz w:val="18"/>
                <w:lang w:val="en-US"/>
              </w:rPr>
              <w:t>786</w:t>
            </w:r>
            <w:r w:rsidRPr="009D78F5">
              <w:rPr>
                <w:rFonts w:ascii="Verdana" w:hAnsi="Verdana"/>
                <w:sz w:val="18"/>
                <w:lang w:val="en-US"/>
              </w:rPr>
              <w:t xml:space="preserve">) </w:t>
            </w:r>
            <w:r w:rsidR="00EA2701">
              <w:rPr>
                <w:rFonts w:ascii="Verdana" w:hAnsi="Verdana"/>
                <w:sz w:val="18"/>
                <w:lang w:val="en-US"/>
              </w:rPr>
              <w:t>604</w:t>
            </w:r>
            <w:r w:rsidRPr="009D78F5">
              <w:rPr>
                <w:rFonts w:ascii="Verdana" w:hAnsi="Verdana"/>
                <w:sz w:val="18"/>
                <w:lang w:val="en-US"/>
              </w:rPr>
              <w:t>-</w:t>
            </w:r>
            <w:r w:rsidR="00EA2701">
              <w:rPr>
                <w:rFonts w:ascii="Verdana" w:hAnsi="Verdana"/>
                <w:sz w:val="18"/>
                <w:lang w:val="en-US"/>
              </w:rPr>
              <w:t>7507</w:t>
            </w:r>
            <w:r w:rsidRPr="009D78F5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9D78F5">
              <w:rPr>
                <w:rFonts w:ascii="Verdana" w:hAnsi="Verdana"/>
                <w:sz w:val="18"/>
                <w:lang w:val="en-US"/>
              </w:rPr>
              <w:br/>
              <w:t xml:space="preserve">E-mail: </w:t>
            </w:r>
            <w:hyperlink r:id="rId9" w:history="1">
              <w:r w:rsidRPr="009D78F5">
                <w:rPr>
                  <w:rStyle w:val="Hyperlink"/>
                  <w:rFonts w:ascii="Verdana" w:hAnsi="Verdana"/>
                  <w:sz w:val="18"/>
                  <w:lang w:val="en-US"/>
                </w:rPr>
                <w:t>vgodoy@gmail.com</w:t>
              </w:r>
            </w:hyperlink>
          </w:p>
        </w:tc>
      </w:tr>
      <w:tr w:rsidR="009D78F5" w:rsidRPr="005B4852" w:rsidTr="00BB1766">
        <w:tc>
          <w:tcPr>
            <w:tcW w:w="9781" w:type="dxa"/>
            <w:gridSpan w:val="2"/>
            <w:shd w:val="clear" w:color="auto" w:fill="F2F2F2"/>
          </w:tcPr>
          <w:p w:rsidR="009D78F5" w:rsidRPr="009D78F5" w:rsidRDefault="009D78F5" w:rsidP="00715429">
            <w:pPr>
              <w:jc w:val="both"/>
              <w:rPr>
                <w:lang w:val="en-US"/>
              </w:rPr>
            </w:pPr>
            <w:r w:rsidRPr="009D78F5">
              <w:rPr>
                <w:rFonts w:ascii="Verdana" w:hAnsi="Verdana"/>
                <w:b/>
                <w:sz w:val="20"/>
                <w:lang w:val="en-US"/>
              </w:rPr>
              <w:t>Profile:</w:t>
            </w:r>
            <w:r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715429">
              <w:rPr>
                <w:rFonts w:ascii="Verdana" w:hAnsi="Verdana"/>
                <w:i/>
                <w:sz w:val="20"/>
                <w:lang w:val="en-US"/>
              </w:rPr>
              <w:t>Seventeen</w:t>
            </w:r>
            <w:r w:rsidR="00D87167">
              <w:rPr>
                <w:rFonts w:ascii="Verdana" w:hAnsi="Verdana"/>
                <w:i/>
                <w:sz w:val="20"/>
                <w:lang w:val="en-US"/>
              </w:rPr>
              <w:t xml:space="preserve"> </w:t>
            </w:r>
            <w:r w:rsidRPr="00F76971">
              <w:rPr>
                <w:rFonts w:ascii="Verdana" w:hAnsi="Verdana"/>
                <w:i/>
                <w:sz w:val="20"/>
                <w:lang w:val="en-US"/>
              </w:rPr>
              <w:t>years of experience in info</w:t>
            </w:r>
            <w:r w:rsidR="00F37482">
              <w:rPr>
                <w:rFonts w:ascii="Verdana" w:hAnsi="Verdana"/>
                <w:i/>
                <w:sz w:val="20"/>
                <w:lang w:val="en-US"/>
              </w:rPr>
              <w:t xml:space="preserve">rmation security managing </w:t>
            </w:r>
            <w:r w:rsidR="008575DD">
              <w:rPr>
                <w:rFonts w:ascii="Verdana" w:hAnsi="Verdana"/>
                <w:i/>
                <w:sz w:val="20"/>
                <w:lang w:val="en-US"/>
              </w:rPr>
              <w:t>teams</w:t>
            </w:r>
            <w:r w:rsidRPr="00F76971">
              <w:rPr>
                <w:rFonts w:ascii="Verdana" w:hAnsi="Verdana"/>
                <w:i/>
                <w:sz w:val="20"/>
                <w:lang w:val="en-US"/>
              </w:rPr>
              <w:t>, processes</w:t>
            </w:r>
            <w:r w:rsidR="00F37482">
              <w:rPr>
                <w:rFonts w:ascii="Verdana" w:hAnsi="Verdana"/>
                <w:i/>
                <w:sz w:val="20"/>
                <w:lang w:val="en-US"/>
              </w:rPr>
              <w:t>,</w:t>
            </w:r>
            <w:r w:rsidRPr="00F76971">
              <w:rPr>
                <w:rFonts w:ascii="Verdana" w:hAnsi="Verdana"/>
                <w:i/>
                <w:sz w:val="20"/>
                <w:lang w:val="en-US"/>
              </w:rPr>
              <w:t xml:space="preserve"> and projects in large and complex environments </w:t>
            </w:r>
            <w:r w:rsidR="008575DD">
              <w:rPr>
                <w:rFonts w:ascii="Verdana" w:hAnsi="Verdana"/>
                <w:i/>
                <w:sz w:val="20"/>
                <w:lang w:val="en-US"/>
              </w:rPr>
              <w:t>within</w:t>
            </w:r>
            <w:r w:rsidRPr="00F76971">
              <w:rPr>
                <w:rFonts w:ascii="Verdana" w:hAnsi="Verdana"/>
                <w:i/>
                <w:sz w:val="20"/>
                <w:lang w:val="en-US"/>
              </w:rPr>
              <w:t xml:space="preserve"> banking and telecommunications </w:t>
            </w:r>
            <w:r w:rsidR="00F76971" w:rsidRPr="00F76971">
              <w:rPr>
                <w:rFonts w:ascii="Verdana" w:hAnsi="Verdana"/>
                <w:i/>
                <w:sz w:val="20"/>
                <w:lang w:val="en-US"/>
              </w:rPr>
              <w:t>industries. Proven ability to an</w:t>
            </w:r>
            <w:r w:rsidR="00F37482">
              <w:rPr>
                <w:rFonts w:ascii="Verdana" w:hAnsi="Verdana"/>
                <w:i/>
                <w:sz w:val="20"/>
                <w:lang w:val="en-US"/>
              </w:rPr>
              <w:t xml:space="preserve">alyze, design and implement </w:t>
            </w:r>
            <w:r w:rsidR="00F76971" w:rsidRPr="00F76971">
              <w:rPr>
                <w:rFonts w:ascii="Verdana" w:hAnsi="Verdana"/>
                <w:i/>
                <w:sz w:val="20"/>
                <w:lang w:val="en-US"/>
              </w:rPr>
              <w:t xml:space="preserve">information security </w:t>
            </w:r>
            <w:r w:rsidR="008575DD">
              <w:rPr>
                <w:rFonts w:ascii="Verdana" w:hAnsi="Verdana"/>
                <w:i/>
                <w:sz w:val="20"/>
                <w:lang w:val="en-US"/>
              </w:rPr>
              <w:t>strategies</w:t>
            </w:r>
            <w:r w:rsidR="00F76971" w:rsidRPr="00F76971">
              <w:rPr>
                <w:rFonts w:ascii="Verdana" w:hAnsi="Verdana"/>
                <w:i/>
                <w:sz w:val="20"/>
                <w:lang w:val="en-US"/>
              </w:rPr>
              <w:t xml:space="preserve"> aligned with </w:t>
            </w:r>
            <w:r w:rsidR="00F76971" w:rsidRPr="00F37482">
              <w:rPr>
                <w:rFonts w:ascii="Verdana" w:hAnsi="Verdana"/>
                <w:i/>
                <w:sz w:val="20"/>
                <w:lang w:val="en-US"/>
              </w:rPr>
              <w:t>the</w:t>
            </w:r>
            <w:r w:rsidR="00F76971" w:rsidRPr="00F76971">
              <w:rPr>
                <w:rFonts w:ascii="Verdana" w:hAnsi="Verdana"/>
                <w:i/>
                <w:sz w:val="20"/>
                <w:lang w:val="en-US"/>
              </w:rPr>
              <w:t xml:space="preserve"> business requirements and all applicable regulations.</w:t>
            </w:r>
          </w:p>
        </w:tc>
      </w:tr>
    </w:tbl>
    <w:p w:rsidR="00551B25" w:rsidRDefault="00551B25" w:rsidP="007E3525">
      <w:pPr>
        <w:spacing w:before="200" w:after="0" w:line="240" w:lineRule="auto"/>
        <w:contextualSpacing/>
        <w:rPr>
          <w:rFonts w:ascii="Verdana" w:hAnsi="Verdana"/>
          <w:b/>
          <w:caps/>
          <w:sz w:val="20"/>
          <w:szCs w:val="20"/>
          <w:lang w:val="en-US"/>
        </w:rPr>
      </w:pPr>
    </w:p>
    <w:p w:rsidR="008A33CB" w:rsidRPr="008A33CB" w:rsidRDefault="008A33CB" w:rsidP="007E3525">
      <w:pPr>
        <w:spacing w:before="200" w:after="0" w:line="240" w:lineRule="auto"/>
        <w:contextualSpacing/>
        <w:rPr>
          <w:rFonts w:ascii="Verdana" w:hAnsi="Verdana"/>
          <w:b/>
          <w:caps/>
          <w:sz w:val="20"/>
          <w:szCs w:val="20"/>
          <w:lang w:val="en-US"/>
        </w:rPr>
      </w:pPr>
      <w:r w:rsidRPr="008A33CB">
        <w:rPr>
          <w:rFonts w:ascii="Verdana" w:hAnsi="Verdana"/>
          <w:b/>
          <w:caps/>
          <w:sz w:val="20"/>
          <w:szCs w:val="20"/>
          <w:lang w:val="en-US"/>
        </w:rPr>
        <w:t>QUALIFICATIONS SUMMARY</w:t>
      </w:r>
    </w:p>
    <w:p w:rsidR="007E3525" w:rsidRPr="00247ABC" w:rsidRDefault="00613F89" w:rsidP="007E3525">
      <w:pPr>
        <w:spacing w:before="200" w:after="0" w:line="240" w:lineRule="auto"/>
        <w:contextualSpacing/>
        <w:rPr>
          <w:rFonts w:ascii="Verdana" w:eastAsia="Times New Roman" w:hAnsi="Verdana"/>
          <w:caps/>
          <w:noProof/>
          <w:color w:val="575F6D"/>
          <w:spacing w:val="10"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12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C6FA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" strokecolor="#b9bec7" strokeweight="1pt">
                <w10:wrap anchorx="margin"/>
              </v:shape>
            </w:pict>
          </mc:Fallback>
        </mc:AlternateContent>
      </w:r>
    </w:p>
    <w:p w:rsidR="000F3AB1" w:rsidRDefault="000F3AB1" w:rsidP="00507A32">
      <w:pPr>
        <w:numPr>
          <w:ilvl w:val="0"/>
          <w:numId w:val="22"/>
        </w:numPr>
        <w:spacing w:after="120" w:line="240" w:lineRule="auto"/>
        <w:jc w:val="both"/>
        <w:rPr>
          <w:rFonts w:eastAsia="Times New Roman"/>
          <w:color w:val="414751"/>
          <w:szCs w:val="20"/>
          <w:lang w:val="en-US"/>
        </w:rPr>
      </w:pPr>
      <w:r>
        <w:rPr>
          <w:rFonts w:eastAsia="Times New Roman"/>
          <w:color w:val="414751"/>
          <w:szCs w:val="20"/>
          <w:lang w:val="en-US"/>
        </w:rPr>
        <w:t>I</w:t>
      </w:r>
      <w:r w:rsidR="00F75131" w:rsidRPr="00F14D0C">
        <w:rPr>
          <w:rFonts w:eastAsia="Times New Roman"/>
          <w:color w:val="414751"/>
          <w:szCs w:val="20"/>
          <w:lang w:val="en-US"/>
        </w:rPr>
        <w:t>nformation security</w:t>
      </w:r>
      <w:r>
        <w:rPr>
          <w:rFonts w:eastAsia="Times New Roman"/>
          <w:color w:val="414751"/>
          <w:szCs w:val="20"/>
          <w:lang w:val="en-US"/>
        </w:rPr>
        <w:t xml:space="preserve"> management</w:t>
      </w:r>
      <w:r w:rsidR="00F75131" w:rsidRPr="00F14D0C">
        <w:rPr>
          <w:rFonts w:eastAsia="Times New Roman"/>
          <w:color w:val="414751"/>
          <w:szCs w:val="20"/>
          <w:lang w:val="en-US"/>
        </w:rPr>
        <w:t xml:space="preserve">; </w:t>
      </w:r>
      <w:r w:rsidR="00845C4B">
        <w:rPr>
          <w:rFonts w:eastAsia="Times New Roman"/>
          <w:color w:val="414751"/>
          <w:szCs w:val="20"/>
          <w:lang w:val="en-US"/>
        </w:rPr>
        <w:t>Project management; D</w:t>
      </w:r>
      <w:r>
        <w:rPr>
          <w:rFonts w:eastAsia="Times New Roman"/>
          <w:color w:val="414751"/>
          <w:szCs w:val="20"/>
          <w:lang w:val="en-US"/>
        </w:rPr>
        <w:t>esign, implement</w:t>
      </w:r>
      <w:r w:rsidR="008575DD">
        <w:rPr>
          <w:rFonts w:eastAsia="Times New Roman"/>
          <w:color w:val="414751"/>
          <w:szCs w:val="20"/>
          <w:lang w:val="en-US"/>
        </w:rPr>
        <w:t>ation</w:t>
      </w:r>
      <w:r>
        <w:rPr>
          <w:rFonts w:eastAsia="Times New Roman"/>
          <w:color w:val="414751"/>
          <w:szCs w:val="20"/>
          <w:lang w:val="en-US"/>
        </w:rPr>
        <w:t xml:space="preserve"> and </w:t>
      </w:r>
      <w:r w:rsidR="00242311">
        <w:rPr>
          <w:rFonts w:eastAsia="Times New Roman"/>
          <w:color w:val="414751"/>
          <w:szCs w:val="20"/>
          <w:lang w:val="en-US"/>
        </w:rPr>
        <w:t>enforce</w:t>
      </w:r>
      <w:r w:rsidR="00242311" w:rsidRPr="008575DD">
        <w:rPr>
          <w:rFonts w:eastAsia="Times New Roman"/>
          <w:color w:val="414751"/>
          <w:szCs w:val="20"/>
          <w:lang w:val="en-US"/>
        </w:rPr>
        <w:t>ment</w:t>
      </w:r>
      <w:r w:rsidR="008575DD" w:rsidRPr="008575DD">
        <w:rPr>
          <w:rFonts w:eastAsia="Times New Roman"/>
          <w:color w:val="414751"/>
          <w:szCs w:val="20"/>
          <w:lang w:val="en-US"/>
        </w:rPr>
        <w:t xml:space="preserve"> of</w:t>
      </w:r>
      <w:r>
        <w:rPr>
          <w:rFonts w:eastAsia="Times New Roman"/>
          <w:color w:val="414751"/>
          <w:szCs w:val="20"/>
          <w:lang w:val="en-US"/>
        </w:rPr>
        <w:t xml:space="preserve"> </w:t>
      </w:r>
      <w:r w:rsidRPr="00F14D0C">
        <w:rPr>
          <w:rFonts w:eastAsia="Times New Roman"/>
          <w:color w:val="414751"/>
          <w:szCs w:val="20"/>
          <w:lang w:val="en-US"/>
        </w:rPr>
        <w:t>information security</w:t>
      </w:r>
      <w:r>
        <w:rPr>
          <w:rFonts w:eastAsia="Times New Roman"/>
          <w:color w:val="414751"/>
          <w:szCs w:val="20"/>
          <w:lang w:val="en-US"/>
        </w:rPr>
        <w:t xml:space="preserve"> strategy</w:t>
      </w:r>
      <w:r w:rsidR="00F37482">
        <w:rPr>
          <w:rFonts w:eastAsia="Times New Roman"/>
          <w:color w:val="414751"/>
          <w:szCs w:val="20"/>
          <w:lang w:val="en-US"/>
        </w:rPr>
        <w:t xml:space="preserve">; </w:t>
      </w:r>
      <w:r w:rsidR="00845C4B">
        <w:rPr>
          <w:rFonts w:eastAsia="Times New Roman"/>
          <w:color w:val="414751"/>
          <w:szCs w:val="20"/>
          <w:lang w:val="en-US"/>
        </w:rPr>
        <w:t>C</w:t>
      </w:r>
      <w:r w:rsidR="00F37482">
        <w:rPr>
          <w:rFonts w:eastAsia="Times New Roman"/>
          <w:color w:val="414751"/>
          <w:szCs w:val="20"/>
          <w:lang w:val="en-US"/>
        </w:rPr>
        <w:t>ompliance</w:t>
      </w:r>
      <w:r w:rsidRPr="00F14D0C">
        <w:rPr>
          <w:rFonts w:eastAsia="Times New Roman"/>
          <w:color w:val="414751"/>
          <w:szCs w:val="20"/>
          <w:lang w:val="en-US"/>
        </w:rPr>
        <w:t xml:space="preserve"> and internal controls;</w:t>
      </w:r>
      <w:r>
        <w:rPr>
          <w:rFonts w:eastAsia="Times New Roman"/>
          <w:color w:val="414751"/>
          <w:szCs w:val="20"/>
          <w:lang w:val="en-US"/>
        </w:rPr>
        <w:t xml:space="preserve"> e</w:t>
      </w:r>
      <w:r w:rsidRPr="00F14D0C">
        <w:rPr>
          <w:rFonts w:eastAsia="Times New Roman"/>
          <w:color w:val="414751"/>
          <w:szCs w:val="20"/>
          <w:lang w:val="en-US"/>
        </w:rPr>
        <w:t>xperienced in critical environments;</w:t>
      </w:r>
      <w:r>
        <w:rPr>
          <w:rFonts w:eastAsia="Times New Roman"/>
          <w:color w:val="414751"/>
          <w:szCs w:val="20"/>
          <w:lang w:val="en-US"/>
        </w:rPr>
        <w:t xml:space="preserve"> t</w:t>
      </w:r>
      <w:r w:rsidRPr="00F14D0C">
        <w:rPr>
          <w:rFonts w:eastAsia="Times New Roman"/>
          <w:color w:val="414751"/>
          <w:szCs w:val="20"/>
          <w:lang w:val="en-US"/>
        </w:rPr>
        <w:t>eam management;</w:t>
      </w:r>
    </w:p>
    <w:p w:rsidR="00A2530C" w:rsidRDefault="00A2530C" w:rsidP="00AF1DEB">
      <w:pPr>
        <w:pStyle w:val="Seo"/>
        <w:rPr>
          <w:rFonts w:ascii="Verdana" w:hAnsi="Verdana"/>
          <w:b/>
          <w:noProof w:val="0"/>
          <w:color w:val="auto"/>
          <w:lang w:val="en-US"/>
        </w:rPr>
      </w:pPr>
    </w:p>
    <w:p w:rsidR="00AF1DEB" w:rsidRPr="00D81CAD" w:rsidRDefault="00613F89" w:rsidP="00AF1DEB">
      <w:pPr>
        <w:pStyle w:val="Seo"/>
        <w:rPr>
          <w:rFonts w:ascii="Verdana" w:hAnsi="Verdana"/>
          <w:b/>
          <w:noProof w:val="0"/>
          <w:color w:val="auto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268605</wp:posOffset>
                </wp:positionV>
                <wp:extent cx="6076950" cy="635"/>
                <wp:effectExtent l="0" t="0" r="0" b="0"/>
                <wp:wrapNone/>
                <wp:docPr id="9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ECD01BF" id="Conector de seta reta 5" o:spid="_x0000_s1026" type="#_x0000_t32" style="position:absolute;margin-left:.3pt;margin-top:21.15pt;width:478.5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" strokecolor="#b9bec7" strokeweight="1pt">
                <w10:wrap anchorx="margin"/>
              </v:shape>
            </w:pict>
          </mc:Fallback>
        </mc:AlternateContent>
      </w:r>
      <w:r w:rsidR="00AF1DEB" w:rsidRPr="00D81CAD">
        <w:rPr>
          <w:rFonts w:ascii="Verdana" w:hAnsi="Verdana"/>
          <w:b/>
          <w:noProof w:val="0"/>
          <w:color w:val="auto"/>
          <w:lang w:val="en-US"/>
        </w:rPr>
        <w:t>Professional Experience</w:t>
      </w:r>
      <w:r w:rsidR="00AF1DEB">
        <w:rPr>
          <w:rFonts w:ascii="Verdana" w:hAnsi="Verdana"/>
          <w:b/>
          <w:noProof w:val="0"/>
          <w:color w:val="auto"/>
          <w:lang w:val="en-US"/>
        </w:rPr>
        <w:br/>
      </w:r>
    </w:p>
    <w:p w:rsidR="00E33259" w:rsidRPr="0023237D" w:rsidRDefault="00E33259" w:rsidP="00E33259">
      <w:pPr>
        <w:rPr>
          <w:i/>
          <w:lang w:val="en-US"/>
        </w:rPr>
      </w:pPr>
      <w:r w:rsidRPr="00E33259">
        <w:rPr>
          <w:b/>
          <w:lang w:val="en-US"/>
        </w:rPr>
        <w:t xml:space="preserve">Nov. 2015 - </w:t>
      </w:r>
      <w:proofErr w:type="gramStart"/>
      <w:r w:rsidRPr="00E33259">
        <w:rPr>
          <w:b/>
          <w:lang w:val="en-US"/>
        </w:rPr>
        <w:t>present  –</w:t>
      </w:r>
      <w:proofErr w:type="gramEnd"/>
      <w:r w:rsidRPr="00E33259">
        <w:rPr>
          <w:b/>
          <w:lang w:val="en-US"/>
        </w:rPr>
        <w:t xml:space="preserve"> Santander Private Banking International</w:t>
      </w:r>
      <w:r w:rsidRPr="00E33259">
        <w:rPr>
          <w:b/>
          <w:i/>
          <w:lang w:val="en-US"/>
        </w:rPr>
        <w:t xml:space="preserve"> - </w:t>
      </w:r>
      <w:r>
        <w:rPr>
          <w:b/>
          <w:i/>
          <w:lang w:val="en-US"/>
        </w:rPr>
        <w:t>Miami</w:t>
      </w:r>
      <w:r w:rsidRPr="00E33259">
        <w:rPr>
          <w:b/>
          <w:i/>
          <w:lang w:val="en-US"/>
        </w:rPr>
        <w:t xml:space="preserve">, </w:t>
      </w:r>
      <w:r>
        <w:rPr>
          <w:b/>
          <w:i/>
          <w:lang w:val="en-US"/>
        </w:rPr>
        <w:t>FL</w:t>
      </w:r>
      <w:r w:rsidRPr="00E33259">
        <w:rPr>
          <w:b/>
          <w:i/>
          <w:lang w:val="en-US"/>
        </w:rPr>
        <w:t xml:space="preserve"> - </w:t>
      </w:r>
      <w:r w:rsidRPr="00E33259">
        <w:rPr>
          <w:i/>
          <w:lang w:val="en-US"/>
        </w:rPr>
        <w:t xml:space="preserve">(approx. </w:t>
      </w:r>
      <w:r w:rsidR="00CD5F20">
        <w:rPr>
          <w:i/>
          <w:lang w:val="en-US"/>
        </w:rPr>
        <w:t>5</w:t>
      </w:r>
      <w:r w:rsidRPr="0023237D">
        <w:rPr>
          <w:i/>
          <w:lang w:val="en-US"/>
        </w:rPr>
        <w:t>00 associates)</w:t>
      </w:r>
    </w:p>
    <w:p w:rsidR="00E33259" w:rsidRPr="00397716" w:rsidRDefault="00E33259" w:rsidP="00E33259">
      <w:pPr>
        <w:spacing w:before="20" w:after="4" w:line="240" w:lineRule="auto"/>
        <w:rPr>
          <w:b/>
          <w:u w:val="single"/>
          <w:lang w:val="en-US"/>
        </w:rPr>
      </w:pPr>
      <w:r w:rsidRPr="00397716">
        <w:rPr>
          <w:b/>
          <w:u w:val="single"/>
          <w:lang w:val="en-US"/>
        </w:rPr>
        <w:t>Industry</w:t>
      </w:r>
      <w:r w:rsidRPr="00FD1A70">
        <w:rPr>
          <w:b/>
          <w:u w:val="single"/>
          <w:lang w:val="en-US"/>
        </w:rPr>
        <w:t>:</w:t>
      </w:r>
      <w:r w:rsidRPr="009E327D">
        <w:rPr>
          <w:lang w:val="en-US"/>
        </w:rPr>
        <w:t xml:space="preserve"> </w:t>
      </w:r>
      <w:r>
        <w:rPr>
          <w:lang w:val="en-US"/>
        </w:rPr>
        <w:t>Banking</w:t>
      </w:r>
    </w:p>
    <w:p w:rsidR="00E33259" w:rsidRPr="003171D6" w:rsidRDefault="00E33259" w:rsidP="00E33259">
      <w:pPr>
        <w:spacing w:before="20" w:after="4" w:line="240" w:lineRule="auto"/>
        <w:rPr>
          <w:b/>
          <w:u w:val="single"/>
          <w:lang w:val="en-US"/>
        </w:rPr>
      </w:pPr>
      <w:r w:rsidRPr="003171D6">
        <w:rPr>
          <w:b/>
          <w:u w:val="single"/>
          <w:lang w:val="en-US"/>
        </w:rPr>
        <w:t>Role</w:t>
      </w:r>
      <w:r w:rsidRPr="00FD1A70">
        <w:rPr>
          <w:b/>
          <w:u w:val="single"/>
          <w:lang w:val="en-US"/>
        </w:rPr>
        <w:t>:</w:t>
      </w:r>
      <w:r w:rsidRPr="009E327D">
        <w:rPr>
          <w:lang w:val="en-US"/>
        </w:rPr>
        <w:t xml:space="preserve"> </w:t>
      </w:r>
      <w:r>
        <w:rPr>
          <w:lang w:val="en-US"/>
        </w:rPr>
        <w:t>Risk and Vulnerability</w:t>
      </w:r>
      <w:r w:rsidR="0007755B">
        <w:rPr>
          <w:lang w:val="en-US"/>
        </w:rPr>
        <w:t xml:space="preserve"> – Information </w:t>
      </w:r>
      <w:r w:rsidR="00272830">
        <w:rPr>
          <w:lang w:val="en-US"/>
        </w:rPr>
        <w:t>Security</w:t>
      </w:r>
    </w:p>
    <w:p w:rsidR="0023237D" w:rsidRDefault="00E33259" w:rsidP="00E33259">
      <w:pPr>
        <w:spacing w:before="20" w:after="4" w:line="240" w:lineRule="auto"/>
        <w:rPr>
          <w:lang w:val="en-US"/>
        </w:rPr>
      </w:pPr>
      <w:r w:rsidRPr="003171D6">
        <w:rPr>
          <w:b/>
          <w:u w:val="single"/>
          <w:lang w:val="en-US"/>
        </w:rPr>
        <w:t>Responsibilities</w:t>
      </w:r>
      <w:r w:rsidRPr="00FD1A70">
        <w:rPr>
          <w:b/>
          <w:u w:val="single"/>
          <w:lang w:val="en-US"/>
        </w:rPr>
        <w:t>:</w:t>
      </w:r>
      <w:r w:rsidRPr="009E327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A2530C" w:rsidRPr="0023237D">
        <w:rPr>
          <w:lang w:val="en-US"/>
        </w:rPr>
        <w:t xml:space="preserve">Technical team leader / Project manager </w:t>
      </w:r>
    </w:p>
    <w:p w:rsidR="0023237D" w:rsidRDefault="0023237D" w:rsidP="00E33259">
      <w:pPr>
        <w:spacing w:before="20" w:after="4" w:line="240" w:lineRule="auto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5"/>
      </w:tblGrid>
      <w:tr w:rsidR="00551B25" w:rsidRPr="005B4852" w:rsidTr="00BB1766">
        <w:tc>
          <w:tcPr>
            <w:tcW w:w="9855" w:type="dxa"/>
            <w:shd w:val="clear" w:color="auto" w:fill="F2F2F2"/>
          </w:tcPr>
          <w:p w:rsidR="00551B25" w:rsidRDefault="00551B25" w:rsidP="00551B25">
            <w:p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51B25">
              <w:rPr>
                <w:b/>
                <w:lang w:val="en-US"/>
              </w:rPr>
              <w:t>Job description:</w:t>
            </w:r>
            <w:r>
              <w:rPr>
                <w:lang w:val="en-US"/>
              </w:rPr>
              <w:t xml:space="preserve"> </w:t>
            </w:r>
            <w:r w:rsidRPr="00551B25">
              <w:rPr>
                <w:i/>
                <w:lang w:val="en-US"/>
              </w:rPr>
              <w:t>Coordinate the information security projects and operations to ensure regulatory compliance and</w:t>
            </w:r>
            <w:r w:rsidR="008575DD">
              <w:rPr>
                <w:i/>
                <w:lang w:val="en-US"/>
              </w:rPr>
              <w:t xml:space="preserve"> develop</w:t>
            </w:r>
            <w:r w:rsidRPr="00551B25">
              <w:rPr>
                <w:i/>
                <w:lang w:val="en-US"/>
              </w:rPr>
              <w:t xml:space="preserve"> a more robust / secure environment</w:t>
            </w:r>
          </w:p>
        </w:tc>
      </w:tr>
      <w:tr w:rsidR="0007755B" w:rsidRPr="00715429" w:rsidTr="00551B25">
        <w:tc>
          <w:tcPr>
            <w:tcW w:w="9855" w:type="dxa"/>
            <w:shd w:val="clear" w:color="auto" w:fill="auto"/>
          </w:tcPr>
          <w:p w:rsidR="00614C72" w:rsidRDefault="00614C72" w:rsidP="00614C72">
            <w:pPr>
              <w:tabs>
                <w:tab w:val="left" w:pos="-4590"/>
              </w:tabs>
              <w:spacing w:before="20" w:after="4" w:line="240" w:lineRule="auto"/>
              <w:ind w:left="720"/>
              <w:jc w:val="both"/>
              <w:rPr>
                <w:lang w:val="en-US"/>
              </w:rPr>
            </w:pPr>
          </w:p>
          <w:p w:rsidR="00715429" w:rsidRDefault="00715429" w:rsidP="00715429">
            <w:pPr>
              <w:numPr>
                <w:ilvl w:val="0"/>
                <w:numId w:val="25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92259E">
              <w:rPr>
                <w:lang w:val="en-US"/>
              </w:rPr>
              <w:t xml:space="preserve">Assisted the CISO in the </w:t>
            </w:r>
            <w:r w:rsidR="005B4852">
              <w:rPr>
                <w:lang w:val="en-US"/>
              </w:rPr>
              <w:t xml:space="preserve">IT security </w:t>
            </w:r>
            <w:r w:rsidRPr="0092259E">
              <w:rPr>
                <w:lang w:val="en-US"/>
              </w:rPr>
              <w:t xml:space="preserve">strategy </w:t>
            </w:r>
          </w:p>
          <w:p w:rsidR="001851E1" w:rsidRPr="00474EA8" w:rsidRDefault="00845C4B" w:rsidP="001851E1">
            <w:pPr>
              <w:numPr>
                <w:ilvl w:val="0"/>
                <w:numId w:val="25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Project manager and technical team l</w:t>
            </w:r>
            <w:r w:rsidR="001851E1" w:rsidRPr="00474EA8">
              <w:rPr>
                <w:lang w:val="en-US"/>
              </w:rPr>
              <w:t>eader of the project</w:t>
            </w:r>
            <w:r w:rsidR="001851E1">
              <w:rPr>
                <w:lang w:val="en-US"/>
              </w:rPr>
              <w:t>s</w:t>
            </w:r>
            <w:r w:rsidR="00715429">
              <w:rPr>
                <w:lang w:val="en-US"/>
              </w:rPr>
              <w:t xml:space="preserve"> / initiatives such as:</w:t>
            </w:r>
            <w:r w:rsidR="001851E1" w:rsidRPr="00474EA8">
              <w:rPr>
                <w:lang w:val="en-US"/>
              </w:rPr>
              <w:t xml:space="preserve"> SIEM, End Point </w:t>
            </w:r>
            <w:r w:rsidR="00715429">
              <w:rPr>
                <w:lang w:val="en-US"/>
              </w:rPr>
              <w:t>Protection</w:t>
            </w:r>
            <w:r w:rsidR="001851E1">
              <w:rPr>
                <w:lang w:val="en-US"/>
              </w:rPr>
              <w:t xml:space="preserve">, </w:t>
            </w:r>
            <w:r w:rsidR="00715429">
              <w:rPr>
                <w:lang w:val="en-US"/>
              </w:rPr>
              <w:t>Privileged access management, vulnerability management program (patch management, vulnerability management, hardening, ethical hacking), security monitoring</w:t>
            </w:r>
            <w:r w:rsidR="00951E11">
              <w:rPr>
                <w:lang w:val="en-US"/>
              </w:rPr>
              <w:t>, Identity as a service, Identity Management</w:t>
            </w:r>
          </w:p>
          <w:p w:rsidR="00AA5D91" w:rsidRDefault="00951E11" w:rsidP="00951E11">
            <w:pPr>
              <w:numPr>
                <w:ilvl w:val="0"/>
                <w:numId w:val="25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Responsible for the attestation and user </w:t>
            </w:r>
            <w:r w:rsidR="00614C72">
              <w:rPr>
                <w:lang w:val="en-US"/>
              </w:rPr>
              <w:t xml:space="preserve">reviews </w:t>
            </w:r>
            <w:r>
              <w:rPr>
                <w:lang w:val="en-US"/>
              </w:rPr>
              <w:t xml:space="preserve">certification on applications and servers, including </w:t>
            </w:r>
            <w:r w:rsidR="00551B25">
              <w:rPr>
                <w:lang w:val="en-US"/>
              </w:rPr>
              <w:t>NPPI (Non-public private information) assessment</w:t>
            </w:r>
            <w:r w:rsidR="00F37482">
              <w:rPr>
                <w:lang w:val="en-US"/>
              </w:rPr>
              <w:t>s</w:t>
            </w:r>
          </w:p>
          <w:p w:rsidR="00474EA8" w:rsidRDefault="00614C72" w:rsidP="00474EA8">
            <w:pPr>
              <w:numPr>
                <w:ilvl w:val="0"/>
                <w:numId w:val="25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Design and implementation for new identity access management strategy for the core banking system with role based access control</w:t>
            </w:r>
          </w:p>
          <w:p w:rsidR="00CD5F20" w:rsidRDefault="00CD5F20" w:rsidP="00551B25">
            <w:pPr>
              <w:numPr>
                <w:ilvl w:val="0"/>
                <w:numId w:val="25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Responsible to implement and manage the SOC (security operation center)</w:t>
            </w:r>
          </w:p>
          <w:p w:rsidR="00614C72" w:rsidRDefault="00614C72" w:rsidP="00551B25">
            <w:pPr>
              <w:numPr>
                <w:ilvl w:val="0"/>
                <w:numId w:val="25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GLBA </w:t>
            </w:r>
            <w:r w:rsidR="00FC12A0">
              <w:rPr>
                <w:lang w:val="en-US"/>
              </w:rPr>
              <w:t>assessment</w:t>
            </w:r>
          </w:p>
          <w:p w:rsidR="00A2530C" w:rsidRPr="00656796" w:rsidRDefault="00F23BD0" w:rsidP="00F23BD0">
            <w:pPr>
              <w:numPr>
                <w:ilvl w:val="0"/>
                <w:numId w:val="25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Third party risk management</w:t>
            </w:r>
          </w:p>
        </w:tc>
      </w:tr>
      <w:tr w:rsidR="00551B25" w:rsidRPr="00715429" w:rsidTr="00551B25">
        <w:tc>
          <w:tcPr>
            <w:tcW w:w="9855" w:type="dxa"/>
            <w:shd w:val="clear" w:color="auto" w:fill="auto"/>
          </w:tcPr>
          <w:p w:rsidR="00551B25" w:rsidRDefault="00551B25" w:rsidP="00551B25">
            <w:p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</w:p>
        </w:tc>
      </w:tr>
    </w:tbl>
    <w:p w:rsidR="00E33259" w:rsidRDefault="00613F89" w:rsidP="00E33259">
      <w:pPr>
        <w:rPr>
          <w:i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6076950" cy="635"/>
                <wp:effectExtent l="0" t="0" r="0" b="0"/>
                <wp:wrapNone/>
                <wp:docPr id="8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9C60194" id="Conector de seta reta 4" o:spid="_x0000_s1026" type="#_x0000_t32" style="position:absolute;margin-left:0;margin-top:.75pt;width:47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" strokecolor="#b9bec7" strokeweight="1pt">
                <w10:wrap anchorx="margin"/>
              </v:shape>
            </w:pict>
          </mc:Fallback>
        </mc:AlternateContent>
      </w:r>
      <w:r w:rsidR="00E33259" w:rsidRPr="003171D6">
        <w:rPr>
          <w:b/>
          <w:lang w:val="en-US"/>
        </w:rPr>
        <w:br/>
        <w:t>Se</w:t>
      </w:r>
      <w:r w:rsidR="00E33259">
        <w:rPr>
          <w:b/>
          <w:lang w:val="en-US"/>
        </w:rPr>
        <w:t xml:space="preserve">pt. </w:t>
      </w:r>
      <w:r w:rsidR="00E33259" w:rsidRPr="003171D6">
        <w:rPr>
          <w:b/>
          <w:lang w:val="en-US"/>
        </w:rPr>
        <w:t xml:space="preserve">2013 until </w:t>
      </w:r>
      <w:r w:rsidR="00E33259">
        <w:rPr>
          <w:b/>
          <w:lang w:val="en-US"/>
        </w:rPr>
        <w:t>Mar. 2015</w:t>
      </w:r>
      <w:r w:rsidR="00E33259" w:rsidRPr="003171D6">
        <w:rPr>
          <w:b/>
          <w:lang w:val="en-US"/>
        </w:rPr>
        <w:t xml:space="preserve"> – Hand </w:t>
      </w:r>
      <w:proofErr w:type="spellStart"/>
      <w:r w:rsidR="00E33259">
        <w:rPr>
          <w:b/>
          <w:lang w:val="en-US"/>
        </w:rPr>
        <w:t>Tecnologia</w:t>
      </w:r>
      <w:proofErr w:type="spellEnd"/>
      <w:r w:rsidR="00E33259" w:rsidRPr="001C66A5">
        <w:rPr>
          <w:b/>
          <w:i/>
          <w:lang w:val="en-US"/>
        </w:rPr>
        <w:t xml:space="preserve"> - Sao Paulo, Brazil - </w:t>
      </w:r>
      <w:r w:rsidR="00E33259">
        <w:rPr>
          <w:i/>
          <w:lang w:val="en-US"/>
        </w:rPr>
        <w:t>(</w:t>
      </w:r>
      <w:r w:rsidR="00E33259" w:rsidRPr="00DA0A12">
        <w:rPr>
          <w:i/>
          <w:lang w:val="en-US"/>
        </w:rPr>
        <w:t>approx.</w:t>
      </w:r>
      <w:r w:rsidR="00E33259" w:rsidRPr="00D57A11">
        <w:rPr>
          <w:i/>
          <w:lang w:val="en-US"/>
        </w:rPr>
        <w:t xml:space="preserve"> </w:t>
      </w:r>
      <w:r w:rsidR="00E33259">
        <w:rPr>
          <w:i/>
          <w:lang w:val="en-US"/>
        </w:rPr>
        <w:t>1,000</w:t>
      </w:r>
      <w:r w:rsidR="00E33259" w:rsidRPr="00D57A11">
        <w:rPr>
          <w:i/>
          <w:lang w:val="en-US"/>
        </w:rPr>
        <w:t xml:space="preserve"> </w:t>
      </w:r>
      <w:r w:rsidR="00E33259">
        <w:rPr>
          <w:i/>
          <w:lang w:val="en-US"/>
        </w:rPr>
        <w:t>associates</w:t>
      </w:r>
      <w:r w:rsidR="00E33259" w:rsidRPr="00D57A11">
        <w:rPr>
          <w:i/>
          <w:lang w:val="en-US"/>
        </w:rPr>
        <w:t>)</w:t>
      </w:r>
    </w:p>
    <w:p w:rsidR="00E33259" w:rsidRPr="00397716" w:rsidRDefault="00E33259" w:rsidP="00E33259">
      <w:pPr>
        <w:spacing w:before="20" w:after="4" w:line="240" w:lineRule="auto"/>
        <w:rPr>
          <w:b/>
          <w:u w:val="single"/>
          <w:lang w:val="en-US"/>
        </w:rPr>
      </w:pPr>
      <w:r w:rsidRPr="00397716">
        <w:rPr>
          <w:b/>
          <w:u w:val="single"/>
          <w:lang w:val="en-US"/>
        </w:rPr>
        <w:t>Industry</w:t>
      </w:r>
      <w:r w:rsidRPr="00FD1A70">
        <w:rPr>
          <w:b/>
          <w:u w:val="single"/>
          <w:lang w:val="en-US"/>
        </w:rPr>
        <w:t>:</w:t>
      </w:r>
      <w:r w:rsidRPr="009E327D">
        <w:rPr>
          <w:lang w:val="en-US"/>
        </w:rPr>
        <w:t xml:space="preserve"> IT / software house</w:t>
      </w:r>
    </w:p>
    <w:p w:rsidR="00E33259" w:rsidRPr="003171D6" w:rsidRDefault="00E33259" w:rsidP="00E33259">
      <w:pPr>
        <w:spacing w:before="20" w:after="4" w:line="240" w:lineRule="auto"/>
        <w:rPr>
          <w:b/>
          <w:u w:val="single"/>
          <w:lang w:val="en-US"/>
        </w:rPr>
      </w:pPr>
      <w:r w:rsidRPr="003171D6">
        <w:rPr>
          <w:b/>
          <w:u w:val="single"/>
          <w:lang w:val="en-US"/>
        </w:rPr>
        <w:t>Role</w:t>
      </w:r>
      <w:r w:rsidRPr="00FD1A70">
        <w:rPr>
          <w:b/>
          <w:u w:val="single"/>
          <w:lang w:val="en-US"/>
        </w:rPr>
        <w:t>:</w:t>
      </w:r>
      <w:r w:rsidRPr="009E327D">
        <w:rPr>
          <w:lang w:val="en-US"/>
        </w:rPr>
        <w:t xml:space="preserve"> </w:t>
      </w:r>
      <w:r w:rsidR="00A0403C">
        <w:rPr>
          <w:lang w:val="en-US"/>
        </w:rPr>
        <w:t>Information Security Manager</w:t>
      </w:r>
    </w:p>
    <w:p w:rsidR="00E33259" w:rsidRPr="00FD1A70" w:rsidRDefault="00E33259" w:rsidP="00E33259">
      <w:pPr>
        <w:spacing w:before="20" w:after="4" w:line="240" w:lineRule="auto"/>
        <w:rPr>
          <w:b/>
          <w:u w:val="single"/>
          <w:lang w:val="en-US"/>
        </w:rPr>
      </w:pPr>
      <w:r w:rsidRPr="003171D6">
        <w:rPr>
          <w:b/>
          <w:u w:val="single"/>
          <w:lang w:val="en-US"/>
        </w:rPr>
        <w:t>Responsibilities</w:t>
      </w:r>
      <w:r w:rsidRPr="00FD1A70">
        <w:rPr>
          <w:b/>
          <w:u w:val="single"/>
          <w:lang w:val="en-US"/>
        </w:rPr>
        <w:t>:</w:t>
      </w:r>
      <w:r w:rsidRPr="009E327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E327D">
        <w:rPr>
          <w:lang w:val="en-US"/>
        </w:rPr>
        <w:t xml:space="preserve">Responsible for corporate security </w:t>
      </w:r>
      <w:r>
        <w:rPr>
          <w:b/>
          <w:u w:val="single"/>
          <w:lang w:val="en-US"/>
        </w:rPr>
        <w:br/>
      </w:r>
    </w:p>
    <w:p w:rsidR="00E33259" w:rsidRDefault="00E33259" w:rsidP="00E33259">
      <w:pPr>
        <w:rPr>
          <w:lang w:val="en-US"/>
        </w:rPr>
      </w:pPr>
      <w:r w:rsidRPr="00782235">
        <w:rPr>
          <w:lang w:val="en-US"/>
        </w:rPr>
        <w:t>Setting up</w:t>
      </w:r>
      <w:r>
        <w:rPr>
          <w:lang w:val="en-US"/>
        </w:rPr>
        <w:t xml:space="preserve"> the</w:t>
      </w:r>
      <w:r w:rsidRPr="00782235">
        <w:rPr>
          <w:lang w:val="en-US"/>
        </w:rPr>
        <w:t xml:space="preserve"> information security department, coordinating the activities listed below</w:t>
      </w:r>
      <w:r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5"/>
      </w:tblGrid>
      <w:tr w:rsidR="00C27B52" w:rsidRPr="005B4852" w:rsidTr="004E1172">
        <w:trPr>
          <w:trHeight w:val="180"/>
        </w:trPr>
        <w:tc>
          <w:tcPr>
            <w:tcW w:w="9855" w:type="dxa"/>
            <w:shd w:val="clear" w:color="auto" w:fill="auto"/>
          </w:tcPr>
          <w:p w:rsidR="00C27B52" w:rsidRPr="005C590D" w:rsidRDefault="00EC758B" w:rsidP="00B36326">
            <w:pPr>
              <w:numPr>
                <w:ilvl w:val="0"/>
                <w:numId w:val="26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27B52" w:rsidRPr="005C590D">
              <w:rPr>
                <w:lang w:val="en-US"/>
              </w:rPr>
              <w:t>iscovery and analysis of information security gaps and weaknesses</w:t>
            </w:r>
          </w:p>
          <w:p w:rsidR="00C27B52" w:rsidRPr="005C590D" w:rsidRDefault="00EC758B" w:rsidP="008575DD">
            <w:pPr>
              <w:numPr>
                <w:ilvl w:val="0"/>
                <w:numId w:val="26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27B52" w:rsidRPr="005C590D">
              <w:rPr>
                <w:lang w:val="en-US"/>
              </w:rPr>
              <w:t xml:space="preserve">ampaigns to revalidate user’s access from </w:t>
            </w:r>
            <w:r w:rsidR="008575DD" w:rsidRPr="008575DD">
              <w:rPr>
                <w:lang w:val="en-US"/>
              </w:rPr>
              <w:t xml:space="preserve">their immediate </w:t>
            </w:r>
            <w:r w:rsidR="00C27B52" w:rsidRPr="005C590D">
              <w:rPr>
                <w:lang w:val="en-US"/>
              </w:rPr>
              <w:t>managers</w:t>
            </w:r>
          </w:p>
          <w:p w:rsidR="00C27B52" w:rsidRDefault="00C27B52" w:rsidP="00B36326">
            <w:pPr>
              <w:numPr>
                <w:ilvl w:val="0"/>
                <w:numId w:val="26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Development of security polic</w:t>
            </w:r>
            <w:r w:rsidR="00EE42DD">
              <w:rPr>
                <w:lang w:val="en-US"/>
              </w:rPr>
              <w:t>ies for mobile devices (tablets</w:t>
            </w:r>
            <w:r w:rsidRPr="005C590D">
              <w:rPr>
                <w:lang w:val="en-US"/>
              </w:rPr>
              <w:t>)</w:t>
            </w:r>
          </w:p>
          <w:p w:rsidR="00C27B52" w:rsidRPr="005C590D" w:rsidRDefault="00507EC4" w:rsidP="00507EC4">
            <w:pPr>
              <w:numPr>
                <w:ilvl w:val="0"/>
                <w:numId w:val="26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07EC4">
              <w:rPr>
                <w:lang w:val="en-US"/>
              </w:rPr>
              <w:t>xecuted strategic planning pertaining to the migration of a local data center to AWS</w:t>
            </w:r>
          </w:p>
          <w:p w:rsidR="00C27B52" w:rsidRPr="005C590D" w:rsidRDefault="00C27B52" w:rsidP="00C27B52">
            <w:pPr>
              <w:numPr>
                <w:ilvl w:val="0"/>
                <w:numId w:val="26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Revision and rollout of corrections and improvements regarding the results of ethical hacking project</w:t>
            </w:r>
            <w:r>
              <w:rPr>
                <w:lang w:val="en-US"/>
              </w:rPr>
              <w:t>s</w:t>
            </w:r>
          </w:p>
          <w:p w:rsidR="00C27B52" w:rsidRPr="005C590D" w:rsidRDefault="00622FBC" w:rsidP="00C27B52">
            <w:pPr>
              <w:numPr>
                <w:ilvl w:val="0"/>
                <w:numId w:val="26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27B52" w:rsidRPr="005C590D">
              <w:rPr>
                <w:lang w:val="en-US"/>
              </w:rPr>
              <w:t xml:space="preserve">ollout of </w:t>
            </w:r>
            <w:r>
              <w:rPr>
                <w:lang w:val="en-US"/>
              </w:rPr>
              <w:t xml:space="preserve">a </w:t>
            </w:r>
            <w:r w:rsidR="00C27B52" w:rsidRPr="005C590D">
              <w:rPr>
                <w:lang w:val="en-US"/>
              </w:rPr>
              <w:t xml:space="preserve">new access management </w:t>
            </w:r>
            <w:r>
              <w:rPr>
                <w:lang w:val="en-US"/>
              </w:rPr>
              <w:t xml:space="preserve">model </w:t>
            </w:r>
            <w:r w:rsidR="00C27B52" w:rsidRPr="005C590D">
              <w:rPr>
                <w:lang w:val="en-US"/>
              </w:rPr>
              <w:t>based on roles</w:t>
            </w:r>
          </w:p>
          <w:p w:rsidR="00C27B52" w:rsidRPr="005C590D" w:rsidRDefault="00C27B52" w:rsidP="00C27B52">
            <w:pPr>
              <w:tabs>
                <w:tab w:val="left" w:pos="-4590"/>
              </w:tabs>
              <w:spacing w:before="20" w:after="4" w:line="240" w:lineRule="auto"/>
              <w:ind w:left="720"/>
              <w:jc w:val="both"/>
              <w:rPr>
                <w:lang w:val="en-US"/>
              </w:rPr>
            </w:pPr>
          </w:p>
        </w:tc>
      </w:tr>
    </w:tbl>
    <w:p w:rsidR="007E3525" w:rsidRPr="003171D6" w:rsidRDefault="00613F89" w:rsidP="008A33CB">
      <w:pPr>
        <w:rPr>
          <w:b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6076950" cy="635"/>
                <wp:effectExtent l="0" t="0" r="0" b="0"/>
                <wp:wrapNone/>
                <wp:docPr id="7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D054CBF" id="Conector de seta reta 4" o:spid="_x0000_s1026" type="#_x0000_t32" style="position:absolute;margin-left:0;margin-top:.75pt;width:478.5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" strokecolor="#b9bec7" strokeweight="1pt">
                <w10:wrap anchorx="margin"/>
              </v:shape>
            </w:pict>
          </mc:Fallback>
        </mc:AlternateContent>
      </w:r>
      <w:r w:rsidR="007E3525" w:rsidRPr="003171D6">
        <w:rPr>
          <w:b/>
          <w:lang w:val="en-US"/>
        </w:rPr>
        <w:br/>
      </w:r>
      <w:r w:rsidR="00A44CEE" w:rsidRPr="003171D6">
        <w:rPr>
          <w:b/>
          <w:lang w:val="en-US"/>
        </w:rPr>
        <w:t>Aug</w:t>
      </w:r>
      <w:r w:rsidR="004E4477">
        <w:rPr>
          <w:b/>
          <w:lang w:val="en-US"/>
        </w:rPr>
        <w:t xml:space="preserve">. </w:t>
      </w:r>
      <w:r w:rsidR="008A33CB" w:rsidRPr="003171D6">
        <w:rPr>
          <w:b/>
          <w:lang w:val="en-US"/>
        </w:rPr>
        <w:t>2012 until</w:t>
      </w:r>
      <w:r w:rsidR="00A44CEE" w:rsidRPr="003171D6">
        <w:rPr>
          <w:b/>
          <w:lang w:val="en-US"/>
        </w:rPr>
        <w:t xml:space="preserve"> Se</w:t>
      </w:r>
      <w:r w:rsidR="004E4477">
        <w:rPr>
          <w:b/>
          <w:lang w:val="en-US"/>
        </w:rPr>
        <w:t>p</w:t>
      </w:r>
      <w:r w:rsidR="00B76CF1">
        <w:rPr>
          <w:b/>
          <w:lang w:val="en-US"/>
        </w:rPr>
        <w:t>t</w:t>
      </w:r>
      <w:r w:rsidR="004E4477">
        <w:rPr>
          <w:b/>
          <w:lang w:val="en-US"/>
        </w:rPr>
        <w:t xml:space="preserve">. </w:t>
      </w:r>
      <w:proofErr w:type="gramStart"/>
      <w:r w:rsidR="00A44CEE" w:rsidRPr="003171D6">
        <w:rPr>
          <w:b/>
          <w:lang w:val="en-US"/>
        </w:rPr>
        <w:t xml:space="preserve">2013 </w:t>
      </w:r>
      <w:r w:rsidR="007E3525" w:rsidRPr="003171D6">
        <w:rPr>
          <w:b/>
          <w:lang w:val="en-US"/>
        </w:rPr>
        <w:t xml:space="preserve"> –</w:t>
      </w:r>
      <w:proofErr w:type="gramEnd"/>
      <w:r w:rsidR="00A44CEE" w:rsidRPr="003171D6">
        <w:rPr>
          <w:b/>
          <w:lang w:val="en-US"/>
        </w:rPr>
        <w:t xml:space="preserve"> </w:t>
      </w:r>
      <w:r w:rsidR="004263E6" w:rsidRPr="003171D6">
        <w:rPr>
          <w:b/>
          <w:lang w:val="en-US"/>
        </w:rPr>
        <w:t xml:space="preserve"> </w:t>
      </w:r>
      <w:proofErr w:type="spellStart"/>
      <w:r w:rsidR="00397716">
        <w:rPr>
          <w:b/>
          <w:lang w:val="en-US"/>
        </w:rPr>
        <w:t>Votorantim’s</w:t>
      </w:r>
      <w:proofErr w:type="spellEnd"/>
      <w:r w:rsidR="00397716">
        <w:rPr>
          <w:b/>
          <w:lang w:val="en-US"/>
        </w:rPr>
        <w:t xml:space="preserve"> BANK</w:t>
      </w:r>
      <w:r w:rsidR="001C66A5" w:rsidRPr="001C66A5">
        <w:rPr>
          <w:b/>
          <w:i/>
          <w:lang w:val="en-US"/>
        </w:rPr>
        <w:t xml:space="preserve"> - Sao Paulo, Brazil - </w:t>
      </w:r>
      <w:r w:rsidR="00CD19B7">
        <w:rPr>
          <w:i/>
          <w:lang w:val="en-US"/>
        </w:rPr>
        <w:t>(</w:t>
      </w:r>
      <w:r w:rsidR="00CD19B7" w:rsidRPr="00DA0A12">
        <w:rPr>
          <w:i/>
          <w:lang w:val="en-US"/>
        </w:rPr>
        <w:t>appr</w:t>
      </w:r>
      <w:r w:rsidR="00092A5F" w:rsidRPr="00DA0A12">
        <w:rPr>
          <w:i/>
          <w:lang w:val="en-US"/>
        </w:rPr>
        <w:t>o</w:t>
      </w:r>
      <w:r w:rsidR="00CD19B7" w:rsidRPr="00DA0A12">
        <w:rPr>
          <w:i/>
          <w:lang w:val="en-US"/>
        </w:rPr>
        <w:t>x.</w:t>
      </w:r>
      <w:r w:rsidR="00D57A11" w:rsidRPr="00DA0A12">
        <w:rPr>
          <w:i/>
          <w:lang w:val="en-US"/>
        </w:rPr>
        <w:t xml:space="preserve"> 1</w:t>
      </w:r>
      <w:r w:rsidR="00092A5F" w:rsidRPr="00DA0A12">
        <w:rPr>
          <w:i/>
          <w:lang w:val="en-US"/>
        </w:rPr>
        <w:t>1,</w:t>
      </w:r>
      <w:r w:rsidR="00D57A11" w:rsidRPr="00DA0A12">
        <w:rPr>
          <w:i/>
          <w:lang w:val="en-US"/>
        </w:rPr>
        <w:t>000</w:t>
      </w:r>
      <w:r w:rsidR="00D57A11" w:rsidRPr="00D57A11">
        <w:rPr>
          <w:i/>
          <w:lang w:val="en-US"/>
        </w:rPr>
        <w:t xml:space="preserve"> </w:t>
      </w:r>
      <w:r w:rsidR="00D57A11">
        <w:rPr>
          <w:i/>
          <w:lang w:val="en-US"/>
        </w:rPr>
        <w:t>associates</w:t>
      </w:r>
      <w:r w:rsidR="00D57A11" w:rsidRPr="00D57A11">
        <w:rPr>
          <w:i/>
          <w:lang w:val="en-US"/>
        </w:rPr>
        <w:t>)</w:t>
      </w:r>
    </w:p>
    <w:p w:rsidR="00397716" w:rsidRDefault="00397716" w:rsidP="009E327D">
      <w:pPr>
        <w:spacing w:before="20" w:after="4" w:line="240" w:lineRule="auto"/>
        <w:rPr>
          <w:b/>
          <w:u w:val="single"/>
          <w:lang w:val="en-US"/>
        </w:rPr>
      </w:pPr>
      <w:r w:rsidRPr="00397716">
        <w:rPr>
          <w:b/>
          <w:u w:val="single"/>
          <w:lang w:val="en-US"/>
        </w:rPr>
        <w:t>Industry</w:t>
      </w:r>
      <w:r w:rsidRPr="00397716">
        <w:rPr>
          <w:lang w:val="en-US"/>
        </w:rPr>
        <w:t xml:space="preserve">: </w:t>
      </w:r>
      <w:r w:rsidR="00092A5F" w:rsidRPr="00DA0A12">
        <w:rPr>
          <w:lang w:val="en-US"/>
        </w:rPr>
        <w:t>Banking</w:t>
      </w:r>
    </w:p>
    <w:p w:rsidR="007E3525" w:rsidRPr="003171D6" w:rsidRDefault="00A44CEE" w:rsidP="009E327D">
      <w:pPr>
        <w:spacing w:before="20" w:after="4" w:line="240" w:lineRule="auto"/>
        <w:rPr>
          <w:lang w:val="en-US"/>
        </w:rPr>
      </w:pPr>
      <w:r w:rsidRPr="003171D6">
        <w:rPr>
          <w:b/>
          <w:u w:val="single"/>
          <w:lang w:val="en-US"/>
        </w:rPr>
        <w:t>Role</w:t>
      </w:r>
      <w:r w:rsidR="007E3525" w:rsidRPr="003171D6">
        <w:rPr>
          <w:b/>
          <w:lang w:val="en-US"/>
        </w:rPr>
        <w:t xml:space="preserve">: </w:t>
      </w:r>
      <w:r w:rsidR="005070E7">
        <w:rPr>
          <w:lang w:val="en-US"/>
        </w:rPr>
        <w:t>IDM Program Manager</w:t>
      </w:r>
    </w:p>
    <w:p w:rsidR="006C71A9" w:rsidRDefault="008A33CB" w:rsidP="009E327D">
      <w:pPr>
        <w:spacing w:before="20" w:after="4" w:line="240" w:lineRule="auto"/>
        <w:rPr>
          <w:b/>
          <w:lang w:val="en-US"/>
        </w:rPr>
      </w:pPr>
      <w:r w:rsidRPr="003171D6">
        <w:rPr>
          <w:b/>
          <w:u w:val="single"/>
          <w:lang w:val="en-US"/>
        </w:rPr>
        <w:t>Responsibilities</w:t>
      </w:r>
      <w:r w:rsidR="007E3525" w:rsidRPr="003171D6">
        <w:rPr>
          <w:b/>
          <w:u w:val="single"/>
          <w:lang w:val="en-US"/>
        </w:rPr>
        <w:t>:</w:t>
      </w:r>
      <w:r w:rsidR="007E3525" w:rsidRPr="003171D6">
        <w:rPr>
          <w:b/>
          <w:lang w:val="en-US"/>
        </w:rPr>
        <w:t xml:space="preserve"> </w:t>
      </w:r>
      <w:r w:rsidR="009E327D">
        <w:rPr>
          <w:b/>
          <w:lang w:val="en-US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5"/>
      </w:tblGrid>
      <w:tr w:rsidR="00C27B52" w:rsidRPr="005B4852" w:rsidTr="004E1172">
        <w:tc>
          <w:tcPr>
            <w:tcW w:w="9855" w:type="dxa"/>
            <w:shd w:val="clear" w:color="auto" w:fill="auto"/>
          </w:tcPr>
          <w:p w:rsidR="00C27B52" w:rsidRDefault="00C27B52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 xml:space="preserve">Responsible for entire life cycle of corporate identity and access management platform </w:t>
            </w:r>
          </w:p>
          <w:p w:rsidR="00C27B52" w:rsidRPr="005C590D" w:rsidRDefault="00C27B52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 xml:space="preserve">Project manager and team leader to rollout </w:t>
            </w:r>
            <w:r w:rsidR="008575DD">
              <w:rPr>
                <w:lang w:val="en-US"/>
              </w:rPr>
              <w:t>a</w:t>
            </w:r>
            <w:r w:rsidRPr="005C590D">
              <w:rPr>
                <w:lang w:val="en-US"/>
              </w:rPr>
              <w:t>ccess governance integrated with IDM.</w:t>
            </w:r>
          </w:p>
          <w:p w:rsidR="00C27B52" w:rsidRPr="005C590D" w:rsidRDefault="00C27B52" w:rsidP="00C27B52">
            <w:pPr>
              <w:tabs>
                <w:tab w:val="left" w:pos="-4590"/>
              </w:tabs>
              <w:spacing w:before="20" w:after="4" w:line="240" w:lineRule="auto"/>
              <w:ind w:left="720"/>
              <w:jc w:val="both"/>
              <w:rPr>
                <w:lang w:val="en-US"/>
              </w:rPr>
            </w:pPr>
          </w:p>
        </w:tc>
      </w:tr>
    </w:tbl>
    <w:p w:rsidR="007E3525" w:rsidRPr="00A44CEE" w:rsidRDefault="00613F89" w:rsidP="002D6B2A">
      <w:pPr>
        <w:spacing w:after="120" w:line="240" w:lineRule="auto"/>
        <w:contextualSpacing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38735</wp:posOffset>
                </wp:positionV>
                <wp:extent cx="6076950" cy="635"/>
                <wp:effectExtent l="0" t="0" r="0" b="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2AE7594" id="Conector de seta reta 10" o:spid="_x0000_s1026" type="#_x0000_t32" style="position:absolute;margin-left:0;margin-top:3.05pt;width:478.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" strokecolor="#b9bec7" strokeweight="1pt">
                <w10:wrap anchorx="margin"/>
              </v:shape>
            </w:pict>
          </mc:Fallback>
        </mc:AlternateContent>
      </w:r>
    </w:p>
    <w:p w:rsidR="00A44CEE" w:rsidRPr="003171D6" w:rsidRDefault="00B76CF1" w:rsidP="00A44CEE">
      <w:pPr>
        <w:rPr>
          <w:b/>
          <w:lang w:val="en-US"/>
        </w:rPr>
      </w:pPr>
      <w:r>
        <w:rPr>
          <w:b/>
          <w:lang w:val="en-US"/>
        </w:rPr>
        <w:t xml:space="preserve">June. </w:t>
      </w:r>
      <w:r w:rsidR="00A44CEE" w:rsidRPr="003171D6">
        <w:rPr>
          <w:b/>
          <w:lang w:val="en-US"/>
        </w:rPr>
        <w:t xml:space="preserve">2012 until </w:t>
      </w:r>
      <w:r w:rsidR="004E4477">
        <w:rPr>
          <w:b/>
          <w:lang w:val="en-US"/>
        </w:rPr>
        <w:t xml:space="preserve">Aug. </w:t>
      </w:r>
      <w:r w:rsidR="00A44CEE" w:rsidRPr="003171D6">
        <w:rPr>
          <w:b/>
          <w:lang w:val="en-US"/>
        </w:rPr>
        <w:t xml:space="preserve">2012 – </w:t>
      </w:r>
      <w:proofErr w:type="spellStart"/>
      <w:r w:rsidR="00A44CEE" w:rsidRPr="003171D6">
        <w:rPr>
          <w:b/>
          <w:lang w:val="en-US"/>
        </w:rPr>
        <w:t>GlobalWe</w:t>
      </w:r>
      <w:r w:rsidR="00AF1DEB" w:rsidRPr="003171D6">
        <w:rPr>
          <w:b/>
          <w:lang w:val="en-US"/>
        </w:rPr>
        <w:t>b</w:t>
      </w:r>
      <w:proofErr w:type="spellEnd"/>
      <w:r w:rsidR="00D57A11">
        <w:rPr>
          <w:b/>
          <w:lang w:val="en-US"/>
        </w:rPr>
        <w:t xml:space="preserve"> </w:t>
      </w:r>
      <w:proofErr w:type="gramStart"/>
      <w:r w:rsidR="00D57A11">
        <w:rPr>
          <w:b/>
          <w:lang w:val="en-US"/>
        </w:rPr>
        <w:t xml:space="preserve">Outsourcing </w:t>
      </w:r>
      <w:r w:rsidR="001C66A5" w:rsidRPr="001C66A5">
        <w:rPr>
          <w:b/>
          <w:i/>
          <w:lang w:val="en-US"/>
        </w:rPr>
        <w:t xml:space="preserve"> -</w:t>
      </w:r>
      <w:proofErr w:type="gramEnd"/>
      <w:r w:rsidR="001C66A5" w:rsidRPr="001C66A5">
        <w:rPr>
          <w:b/>
          <w:i/>
          <w:lang w:val="en-US"/>
        </w:rPr>
        <w:t xml:space="preserve"> Sao Paulo</w:t>
      </w:r>
      <w:r w:rsidR="001C66A5">
        <w:rPr>
          <w:b/>
          <w:i/>
          <w:lang w:val="en-US"/>
        </w:rPr>
        <w:t>, Brazil</w:t>
      </w:r>
    </w:p>
    <w:p w:rsidR="006442F9" w:rsidRDefault="006442F9" w:rsidP="009E327D">
      <w:pPr>
        <w:spacing w:before="20" w:after="4" w:line="240" w:lineRule="auto"/>
        <w:rPr>
          <w:b/>
          <w:u w:val="single"/>
          <w:lang w:val="en-US"/>
        </w:rPr>
      </w:pPr>
      <w:r w:rsidRPr="00397716">
        <w:rPr>
          <w:b/>
          <w:u w:val="single"/>
          <w:lang w:val="en-US"/>
        </w:rPr>
        <w:t>Industry</w:t>
      </w:r>
      <w:r w:rsidRPr="00397716">
        <w:rPr>
          <w:lang w:val="en-US"/>
        </w:rPr>
        <w:t xml:space="preserve">: IT and </w:t>
      </w:r>
      <w:r>
        <w:rPr>
          <w:lang w:val="en-US"/>
        </w:rPr>
        <w:t xml:space="preserve">security </w:t>
      </w:r>
      <w:r w:rsidRPr="00397716">
        <w:rPr>
          <w:lang w:val="en-US"/>
        </w:rPr>
        <w:t>consultant services</w:t>
      </w:r>
    </w:p>
    <w:p w:rsidR="007E3525" w:rsidRPr="00AF1DEB" w:rsidRDefault="00A44CEE" w:rsidP="009E327D">
      <w:pPr>
        <w:spacing w:before="20" w:after="4" w:line="240" w:lineRule="auto"/>
        <w:rPr>
          <w:b/>
          <w:lang w:val="en-US"/>
        </w:rPr>
      </w:pPr>
      <w:r w:rsidRPr="00AF1DEB">
        <w:rPr>
          <w:b/>
          <w:u w:val="single"/>
          <w:lang w:val="en-US"/>
        </w:rPr>
        <w:t>Role</w:t>
      </w:r>
      <w:r w:rsidR="007E3525" w:rsidRPr="00AF1DEB">
        <w:rPr>
          <w:b/>
          <w:u w:val="single"/>
          <w:lang w:val="en-US"/>
        </w:rPr>
        <w:t>:</w:t>
      </w:r>
      <w:r w:rsidR="007E3525" w:rsidRPr="00AF1DEB">
        <w:rPr>
          <w:b/>
          <w:lang w:val="en-US"/>
        </w:rPr>
        <w:t xml:space="preserve"> </w:t>
      </w:r>
      <w:r w:rsidR="00C22BAD" w:rsidRPr="00D57A11">
        <w:rPr>
          <w:lang w:val="en-US"/>
        </w:rPr>
        <w:t>Senior Consultant – Information Security</w:t>
      </w:r>
    </w:p>
    <w:p w:rsidR="008870DF" w:rsidRDefault="008A33CB" w:rsidP="008870DF">
      <w:pPr>
        <w:spacing w:before="20" w:after="4" w:line="240" w:lineRule="auto"/>
        <w:rPr>
          <w:lang w:val="en-US"/>
        </w:rPr>
      </w:pPr>
      <w:r w:rsidRPr="00AF1DEB">
        <w:rPr>
          <w:b/>
          <w:u w:val="single"/>
          <w:lang w:val="en-US"/>
        </w:rPr>
        <w:t>Responsibilities</w:t>
      </w:r>
      <w:r w:rsidR="007E3525" w:rsidRPr="00AF1DEB">
        <w:rPr>
          <w:b/>
          <w:u w:val="single"/>
          <w:lang w:val="en-US"/>
        </w:rPr>
        <w:t>:</w:t>
      </w:r>
      <w:r w:rsidR="007E3525" w:rsidRPr="00AF1DEB">
        <w:rPr>
          <w:b/>
          <w:lang w:val="en-US"/>
        </w:rPr>
        <w:t xml:space="preserve"> </w:t>
      </w:r>
      <w:r w:rsidR="00DC2439">
        <w:rPr>
          <w:b/>
          <w:lang w:val="en-US"/>
        </w:rPr>
        <w:br/>
      </w:r>
    </w:p>
    <w:p w:rsidR="006321D6" w:rsidRDefault="006321D6" w:rsidP="00254EBA">
      <w:pPr>
        <w:numPr>
          <w:ilvl w:val="0"/>
          <w:numId w:val="17"/>
        </w:numPr>
        <w:tabs>
          <w:tab w:val="left" w:pos="-4590"/>
        </w:tabs>
        <w:spacing w:before="20" w:after="4" w:line="240" w:lineRule="auto"/>
        <w:jc w:val="both"/>
        <w:rPr>
          <w:lang w:val="en-US"/>
        </w:rPr>
      </w:pPr>
      <w:r w:rsidRPr="006321D6">
        <w:rPr>
          <w:lang w:val="en-US"/>
        </w:rPr>
        <w:t xml:space="preserve">Understand </w:t>
      </w:r>
      <w:r w:rsidR="008575DD">
        <w:rPr>
          <w:lang w:val="en-US"/>
        </w:rPr>
        <w:t xml:space="preserve">and gather </w:t>
      </w:r>
      <w:r w:rsidRPr="006321D6">
        <w:rPr>
          <w:lang w:val="en-US"/>
        </w:rPr>
        <w:t xml:space="preserve">business requirements </w:t>
      </w:r>
      <w:r w:rsidR="008575DD">
        <w:rPr>
          <w:lang w:val="en-US"/>
        </w:rPr>
        <w:t>and expectations from clients</w:t>
      </w:r>
      <w:r w:rsidR="00C22BAD">
        <w:rPr>
          <w:lang w:val="en-US"/>
        </w:rPr>
        <w:t xml:space="preserve">, </w:t>
      </w:r>
      <w:r w:rsidR="008575DD">
        <w:rPr>
          <w:lang w:val="en-US"/>
        </w:rPr>
        <w:t xml:space="preserve">specifically their </w:t>
      </w:r>
      <w:r w:rsidR="008575DD" w:rsidRPr="00254EBA">
        <w:rPr>
          <w:lang w:val="en-US"/>
        </w:rPr>
        <w:t>prospects</w:t>
      </w:r>
      <w:r w:rsidR="00C22BAD" w:rsidRPr="00254EBA">
        <w:rPr>
          <w:lang w:val="en-US"/>
        </w:rPr>
        <w:t xml:space="preserve"> for corporate identity access and framework</w:t>
      </w:r>
      <w:r w:rsidRPr="00254EBA">
        <w:rPr>
          <w:lang w:val="en-US"/>
        </w:rPr>
        <w:t>, discussing</w:t>
      </w:r>
      <w:r w:rsidR="00092A5F" w:rsidRPr="00254EBA">
        <w:rPr>
          <w:lang w:val="en-US"/>
        </w:rPr>
        <w:t xml:space="preserve"> alternatives and giving advice</w:t>
      </w:r>
      <w:r w:rsidRPr="00254EBA">
        <w:rPr>
          <w:lang w:val="en-US"/>
        </w:rPr>
        <w:t xml:space="preserve"> to</w:t>
      </w:r>
      <w:r>
        <w:rPr>
          <w:lang w:val="en-US"/>
        </w:rPr>
        <w:t xml:space="preserve"> define and </w:t>
      </w:r>
      <w:r w:rsidR="00254EBA" w:rsidRPr="008575DD">
        <w:rPr>
          <w:lang w:val="en-US"/>
        </w:rPr>
        <w:t>coordinate with developers on action items fo</w:t>
      </w:r>
      <w:r w:rsidR="00254EBA">
        <w:rPr>
          <w:lang w:val="en-US"/>
        </w:rPr>
        <w:t>r p</w:t>
      </w:r>
      <w:r w:rsidR="00254EBA" w:rsidRPr="008575DD">
        <w:rPr>
          <w:lang w:val="en-US"/>
        </w:rPr>
        <w:t>roject deliveries.</w:t>
      </w:r>
      <w:r w:rsidR="00D27C39">
        <w:rPr>
          <w:lang w:val="en-US"/>
        </w:rPr>
        <w:t xml:space="preserve"> </w:t>
      </w:r>
      <w:r w:rsidR="00D27C39" w:rsidRPr="00254EBA">
        <w:rPr>
          <w:lang w:val="en-US"/>
        </w:rPr>
        <w:t>(</w:t>
      </w:r>
      <w:r w:rsidR="00D57A11" w:rsidRPr="00254EBA">
        <w:rPr>
          <w:lang w:val="en-US"/>
        </w:rPr>
        <w:t xml:space="preserve">Project in a bank </w:t>
      </w:r>
      <w:r w:rsidR="00092A5F" w:rsidRPr="00254EBA">
        <w:rPr>
          <w:lang w:val="en-US"/>
        </w:rPr>
        <w:t>–</w:t>
      </w:r>
      <w:r w:rsidR="00D57A11" w:rsidRPr="00254EBA">
        <w:rPr>
          <w:lang w:val="en-US"/>
        </w:rPr>
        <w:t xml:space="preserve"> </w:t>
      </w:r>
      <w:r w:rsidR="00092A5F" w:rsidRPr="00254EBA">
        <w:rPr>
          <w:lang w:val="en-US"/>
        </w:rPr>
        <w:t>approx.</w:t>
      </w:r>
      <w:r w:rsidR="00D27C39" w:rsidRPr="00254EBA">
        <w:rPr>
          <w:lang w:val="en-US"/>
        </w:rPr>
        <w:t xml:space="preserve"> </w:t>
      </w:r>
      <w:r w:rsidR="001D3F41" w:rsidRPr="00254EBA">
        <w:rPr>
          <w:lang w:val="en-US"/>
        </w:rPr>
        <w:t>80</w:t>
      </w:r>
      <w:r w:rsidR="00D27C39" w:rsidRPr="00254EBA">
        <w:rPr>
          <w:lang w:val="en-US"/>
        </w:rPr>
        <w:t>0</w:t>
      </w:r>
      <w:r w:rsidR="00092A5F" w:rsidRPr="00254EBA">
        <w:rPr>
          <w:lang w:val="en-US"/>
        </w:rPr>
        <w:t>,</w:t>
      </w:r>
      <w:r w:rsidR="00D27C39" w:rsidRPr="00254EBA">
        <w:rPr>
          <w:lang w:val="en-US"/>
        </w:rPr>
        <w:t>000 users)</w:t>
      </w:r>
    </w:p>
    <w:p w:rsidR="00AF1DEB" w:rsidRPr="001C66A5" w:rsidRDefault="00613F89" w:rsidP="00AF1DEB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ragraph">
                  <wp:posOffset>36830</wp:posOffset>
                </wp:positionV>
                <wp:extent cx="6076950" cy="635"/>
                <wp:effectExtent l="0" t="0" r="0" b="0"/>
                <wp:wrapNone/>
                <wp:docPr id="1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5299CD5" id="Conector de seta reta 11" o:spid="_x0000_s1026" type="#_x0000_t32" style="position:absolute;margin-left:1.05pt;margin-top:2.9pt;width:478.5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" strokecolor="#b9bec7" strokeweight="1pt">
                <w10:wrap anchorx="margin"/>
              </v:shape>
            </w:pict>
          </mc:Fallback>
        </mc:AlternateContent>
      </w:r>
      <w:r w:rsidR="007E3525" w:rsidRPr="00242311">
        <w:rPr>
          <w:b/>
        </w:rPr>
        <w:br/>
      </w:r>
      <w:r w:rsidR="00AF1DEB" w:rsidRPr="001C66A5">
        <w:rPr>
          <w:b/>
        </w:rPr>
        <w:t>May</w:t>
      </w:r>
      <w:r w:rsidR="004E4477" w:rsidRPr="001C66A5">
        <w:rPr>
          <w:b/>
        </w:rPr>
        <w:t xml:space="preserve"> </w:t>
      </w:r>
      <w:r w:rsidR="00AF1DEB" w:rsidRPr="001C66A5">
        <w:rPr>
          <w:b/>
        </w:rPr>
        <w:t xml:space="preserve">2011 </w:t>
      </w:r>
      <w:proofErr w:type="spellStart"/>
      <w:r w:rsidR="00AF1DEB" w:rsidRPr="001C66A5">
        <w:rPr>
          <w:b/>
        </w:rPr>
        <w:t>until</w:t>
      </w:r>
      <w:proofErr w:type="spellEnd"/>
      <w:r w:rsidR="00AF1DEB" w:rsidRPr="001C66A5">
        <w:rPr>
          <w:b/>
        </w:rPr>
        <w:t xml:space="preserve"> Nov</w:t>
      </w:r>
      <w:r w:rsidR="004E4477" w:rsidRPr="001C66A5">
        <w:rPr>
          <w:b/>
        </w:rPr>
        <w:t xml:space="preserve">. </w:t>
      </w:r>
      <w:r w:rsidR="001C66A5" w:rsidRPr="001C66A5">
        <w:rPr>
          <w:b/>
        </w:rPr>
        <w:t xml:space="preserve">2011 – </w:t>
      </w:r>
      <w:proofErr w:type="spellStart"/>
      <w:r w:rsidR="001C66A5" w:rsidRPr="001C66A5">
        <w:rPr>
          <w:b/>
        </w:rPr>
        <w:t>Order</w:t>
      </w:r>
      <w:proofErr w:type="spellEnd"/>
      <w:r w:rsidR="001C66A5" w:rsidRPr="001C66A5">
        <w:rPr>
          <w:b/>
        </w:rPr>
        <w:t xml:space="preserve"> Soluções em TI</w:t>
      </w:r>
      <w:r w:rsidR="001C66A5" w:rsidRPr="001C66A5">
        <w:rPr>
          <w:b/>
          <w:i/>
        </w:rPr>
        <w:t xml:space="preserve"> - </w:t>
      </w:r>
      <w:proofErr w:type="spellStart"/>
      <w:r w:rsidR="001C66A5" w:rsidRPr="001C66A5">
        <w:rPr>
          <w:b/>
          <w:i/>
        </w:rPr>
        <w:t>Sao</w:t>
      </w:r>
      <w:proofErr w:type="spellEnd"/>
      <w:r w:rsidR="001C66A5" w:rsidRPr="001C66A5">
        <w:rPr>
          <w:b/>
          <w:i/>
        </w:rPr>
        <w:t xml:space="preserve"> Paulo</w:t>
      </w:r>
      <w:r w:rsidR="001C66A5">
        <w:rPr>
          <w:b/>
          <w:i/>
        </w:rPr>
        <w:t xml:space="preserve">, </w:t>
      </w:r>
      <w:proofErr w:type="spellStart"/>
      <w:proofErr w:type="gramStart"/>
      <w:r w:rsidR="001C66A5">
        <w:rPr>
          <w:b/>
          <w:i/>
        </w:rPr>
        <w:t>Brazil</w:t>
      </w:r>
      <w:proofErr w:type="spellEnd"/>
      <w:proofErr w:type="gramEnd"/>
    </w:p>
    <w:p w:rsidR="006442F9" w:rsidRDefault="006442F9" w:rsidP="00DC2439">
      <w:pPr>
        <w:spacing w:before="20" w:after="4" w:line="240" w:lineRule="auto"/>
        <w:rPr>
          <w:b/>
          <w:u w:val="single"/>
          <w:lang w:val="en-US"/>
        </w:rPr>
      </w:pPr>
      <w:r w:rsidRPr="00397716">
        <w:rPr>
          <w:b/>
          <w:u w:val="single"/>
          <w:lang w:val="en-US"/>
        </w:rPr>
        <w:t>Industry</w:t>
      </w:r>
      <w:r w:rsidRPr="00397716">
        <w:rPr>
          <w:lang w:val="en-US"/>
        </w:rPr>
        <w:t xml:space="preserve">: IT and </w:t>
      </w:r>
      <w:r>
        <w:rPr>
          <w:lang w:val="en-US"/>
        </w:rPr>
        <w:t xml:space="preserve">security </w:t>
      </w:r>
      <w:r w:rsidRPr="00397716">
        <w:rPr>
          <w:lang w:val="en-US"/>
        </w:rPr>
        <w:t>consultant services</w:t>
      </w:r>
    </w:p>
    <w:p w:rsidR="007E3525" w:rsidRPr="00AF1DEB" w:rsidRDefault="00A44CEE" w:rsidP="00DC2439">
      <w:pPr>
        <w:spacing w:before="20" w:after="4" w:line="240" w:lineRule="auto"/>
        <w:rPr>
          <w:b/>
          <w:lang w:val="en-US"/>
        </w:rPr>
      </w:pPr>
      <w:r w:rsidRPr="00AF1DEB">
        <w:rPr>
          <w:b/>
          <w:u w:val="single"/>
          <w:lang w:val="en-US"/>
        </w:rPr>
        <w:t>Role</w:t>
      </w:r>
      <w:r w:rsidR="007E3525" w:rsidRPr="00AF1DEB">
        <w:rPr>
          <w:b/>
          <w:u w:val="single"/>
          <w:lang w:val="en-US"/>
        </w:rPr>
        <w:t>:</w:t>
      </w:r>
      <w:r w:rsidR="007E3525" w:rsidRPr="00AF1DEB">
        <w:rPr>
          <w:b/>
          <w:lang w:val="en-US"/>
        </w:rPr>
        <w:t xml:space="preserve"> </w:t>
      </w:r>
      <w:r w:rsidR="00AF1DEB" w:rsidRPr="006442F9">
        <w:rPr>
          <w:lang w:val="en-US"/>
        </w:rPr>
        <w:t>Senior Consultant – Information Security</w:t>
      </w:r>
    </w:p>
    <w:p w:rsidR="006321D6" w:rsidRDefault="008A33CB" w:rsidP="00DC2439">
      <w:pPr>
        <w:spacing w:before="20" w:after="4" w:line="240" w:lineRule="auto"/>
        <w:rPr>
          <w:b/>
          <w:lang w:val="en-US"/>
        </w:rPr>
      </w:pPr>
      <w:r w:rsidRPr="00AF1DEB">
        <w:rPr>
          <w:b/>
          <w:u w:val="single"/>
          <w:lang w:val="en-US"/>
        </w:rPr>
        <w:t>Responsibilities</w:t>
      </w:r>
      <w:r w:rsidR="007E3525" w:rsidRPr="00AF1DEB">
        <w:rPr>
          <w:b/>
          <w:u w:val="single"/>
          <w:lang w:val="en-US"/>
        </w:rPr>
        <w:t>:</w:t>
      </w:r>
      <w:r w:rsidR="007E3525" w:rsidRPr="00AF1DEB">
        <w:rPr>
          <w:b/>
          <w:lang w:val="en-US"/>
        </w:rPr>
        <w:t xml:space="preserve"> </w:t>
      </w:r>
      <w:r w:rsidR="00BC7F87" w:rsidRPr="00DC2439">
        <w:rPr>
          <w:lang w:val="en-US"/>
        </w:rPr>
        <w:t>Team leader and project manager of access management team</w:t>
      </w:r>
      <w:r w:rsidR="00DC2439">
        <w:rPr>
          <w:lang w:val="en-US"/>
        </w:rPr>
        <w:br/>
      </w:r>
    </w:p>
    <w:p w:rsidR="007E3525" w:rsidRDefault="008A5919" w:rsidP="008A5919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="00092A5F">
        <w:rPr>
          <w:lang w:val="en-US"/>
        </w:rPr>
        <w:t>erform</w:t>
      </w:r>
      <w:r w:rsidR="00E46C24">
        <w:rPr>
          <w:lang w:val="en-US"/>
        </w:rPr>
        <w:t xml:space="preserve"> </w:t>
      </w:r>
      <w:r w:rsidR="00092A5F">
        <w:rPr>
          <w:lang w:val="en-US"/>
        </w:rPr>
        <w:t xml:space="preserve">analysis </w:t>
      </w:r>
      <w:r w:rsidR="00E46C24">
        <w:rPr>
          <w:lang w:val="en-US"/>
        </w:rPr>
        <w:t>to create profiles and job positions.</w:t>
      </w:r>
      <w:r w:rsidR="006E2E63">
        <w:rPr>
          <w:lang w:val="en-US"/>
        </w:rPr>
        <w:t xml:space="preserve"> </w:t>
      </w:r>
      <w:r w:rsidR="006E2E63" w:rsidRPr="006E2E63">
        <w:rPr>
          <w:i/>
          <w:lang w:val="en-US"/>
        </w:rPr>
        <w:t xml:space="preserve">(Project in </w:t>
      </w:r>
      <w:r w:rsidR="006E2E63">
        <w:rPr>
          <w:i/>
          <w:lang w:val="en-US"/>
        </w:rPr>
        <w:t xml:space="preserve">financial </w:t>
      </w:r>
      <w:r w:rsidR="00EC758B">
        <w:rPr>
          <w:i/>
          <w:lang w:val="en-US"/>
        </w:rPr>
        <w:t xml:space="preserve">company </w:t>
      </w:r>
      <w:r w:rsidR="00EC758B" w:rsidRPr="006E2E63">
        <w:rPr>
          <w:i/>
          <w:lang w:val="en-US"/>
        </w:rPr>
        <w:t>–</w:t>
      </w:r>
      <w:r w:rsidR="006E2E63" w:rsidRPr="006E2E63">
        <w:rPr>
          <w:i/>
          <w:lang w:val="en-US"/>
        </w:rPr>
        <w:t xml:space="preserve"> approx. 1</w:t>
      </w:r>
      <w:r w:rsidR="006E2E63">
        <w:rPr>
          <w:i/>
          <w:lang w:val="en-US"/>
        </w:rPr>
        <w:t>5</w:t>
      </w:r>
      <w:r w:rsidR="006E2E63" w:rsidRPr="006E2E63">
        <w:rPr>
          <w:i/>
          <w:lang w:val="en-US"/>
        </w:rPr>
        <w:t>,000 users)</w:t>
      </w:r>
    </w:p>
    <w:p w:rsidR="007E3525" w:rsidRPr="00AF1DEB" w:rsidRDefault="00613F89" w:rsidP="007E3525">
      <w:pPr>
        <w:spacing w:before="200" w:after="0" w:line="240" w:lineRule="auto"/>
        <w:contextualSpacing/>
        <w:rPr>
          <w:i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076950" cy="635"/>
                <wp:effectExtent l="0" t="0" r="0" b="0"/>
                <wp:wrapNone/>
                <wp:docPr id="15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1373F3" id="Conector de seta reta 15" o:spid="_x0000_s1026" type="#_x0000_t32" style="position:absolute;margin-left:0;margin-top:7.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" strokecolor="#b9bec7" strokeweight="1pt">
                <w10:wrap anchorx="margin"/>
              </v:shape>
            </w:pict>
          </mc:Fallback>
        </mc:AlternateContent>
      </w:r>
    </w:p>
    <w:p w:rsidR="004E5BCA" w:rsidRPr="00397716" w:rsidRDefault="004A1EE6" w:rsidP="004E5BCA">
      <w:pPr>
        <w:rPr>
          <w:i/>
          <w:lang w:val="en-US"/>
        </w:rPr>
      </w:pPr>
      <w:proofErr w:type="spellStart"/>
      <w:proofErr w:type="gramStart"/>
      <w:r w:rsidRPr="008575DD">
        <w:rPr>
          <w:b/>
        </w:rPr>
        <w:t>Feb</w:t>
      </w:r>
      <w:proofErr w:type="spellEnd"/>
      <w:proofErr w:type="gramEnd"/>
      <w:r w:rsidR="004E4477" w:rsidRPr="008575DD">
        <w:rPr>
          <w:b/>
        </w:rPr>
        <w:t xml:space="preserve">. </w:t>
      </w:r>
      <w:r w:rsidR="004E5BCA" w:rsidRPr="008575DD">
        <w:rPr>
          <w:b/>
        </w:rPr>
        <w:t xml:space="preserve">2006 </w:t>
      </w:r>
      <w:proofErr w:type="spellStart"/>
      <w:r w:rsidRPr="008575DD">
        <w:rPr>
          <w:b/>
        </w:rPr>
        <w:t>until</w:t>
      </w:r>
      <w:proofErr w:type="spellEnd"/>
      <w:r w:rsidR="004E5BCA" w:rsidRPr="008575DD">
        <w:rPr>
          <w:b/>
        </w:rPr>
        <w:t xml:space="preserve"> </w:t>
      </w:r>
      <w:r w:rsidRPr="008575DD">
        <w:rPr>
          <w:b/>
        </w:rPr>
        <w:t>Nov</w:t>
      </w:r>
      <w:r w:rsidR="004E4477" w:rsidRPr="008575DD">
        <w:rPr>
          <w:b/>
        </w:rPr>
        <w:t xml:space="preserve">. </w:t>
      </w:r>
      <w:r w:rsidR="00397716" w:rsidRPr="008575DD">
        <w:rPr>
          <w:b/>
        </w:rPr>
        <w:t>2010– Claro Telecomunicações – (</w:t>
      </w:r>
      <w:proofErr w:type="spellStart"/>
      <w:r w:rsidR="00397716" w:rsidRPr="008575DD">
        <w:rPr>
          <w:b/>
        </w:rPr>
        <w:t>America’s</w:t>
      </w:r>
      <w:proofErr w:type="spellEnd"/>
      <w:r w:rsidR="00397716" w:rsidRPr="008575DD">
        <w:rPr>
          <w:b/>
        </w:rPr>
        <w:t xml:space="preserve"> </w:t>
      </w:r>
      <w:proofErr w:type="spellStart"/>
      <w:r w:rsidR="00397716" w:rsidRPr="008575DD">
        <w:rPr>
          <w:b/>
        </w:rPr>
        <w:t>Movil</w:t>
      </w:r>
      <w:proofErr w:type="spellEnd"/>
      <w:r w:rsidR="00397716" w:rsidRPr="008575DD">
        <w:rPr>
          <w:b/>
        </w:rPr>
        <w:t xml:space="preserve"> </w:t>
      </w:r>
      <w:proofErr w:type="spellStart"/>
      <w:r w:rsidR="00397716" w:rsidRPr="008575DD">
        <w:rPr>
          <w:b/>
        </w:rPr>
        <w:t>Group</w:t>
      </w:r>
      <w:proofErr w:type="spellEnd"/>
      <w:r w:rsidR="00397716" w:rsidRPr="008575DD">
        <w:rPr>
          <w:b/>
        </w:rPr>
        <w:t>) -</w:t>
      </w:r>
      <w:r w:rsidR="001C66A5" w:rsidRPr="008575DD">
        <w:rPr>
          <w:b/>
        </w:rPr>
        <w:t xml:space="preserve"> </w:t>
      </w:r>
      <w:proofErr w:type="spellStart"/>
      <w:r w:rsidR="001C66A5" w:rsidRPr="008575DD">
        <w:rPr>
          <w:b/>
          <w:i/>
        </w:rPr>
        <w:t>Sao</w:t>
      </w:r>
      <w:proofErr w:type="spellEnd"/>
      <w:r w:rsidR="001C66A5" w:rsidRPr="008575DD">
        <w:rPr>
          <w:b/>
          <w:i/>
        </w:rPr>
        <w:t xml:space="preserve"> Paulo, </w:t>
      </w:r>
      <w:proofErr w:type="spellStart"/>
      <w:r w:rsidR="001C66A5" w:rsidRPr="008575DD">
        <w:rPr>
          <w:b/>
          <w:i/>
        </w:rPr>
        <w:t>Brazil</w:t>
      </w:r>
      <w:proofErr w:type="spellEnd"/>
      <w:r w:rsidR="001C66A5" w:rsidRPr="008575DD">
        <w:rPr>
          <w:b/>
          <w:i/>
        </w:rPr>
        <w:t xml:space="preserve"> -</w:t>
      </w:r>
      <w:proofErr w:type="gramStart"/>
      <w:r w:rsidR="001C66A5" w:rsidRPr="008575DD">
        <w:rPr>
          <w:b/>
          <w:i/>
        </w:rPr>
        <w:t xml:space="preserve"> </w:t>
      </w:r>
      <w:r w:rsidR="00397716" w:rsidRPr="008575DD">
        <w:rPr>
          <w:b/>
        </w:rPr>
        <w:t xml:space="preserve"> </w:t>
      </w:r>
      <w:proofErr w:type="gramEnd"/>
      <w:r w:rsidR="00092A5F" w:rsidRPr="008575DD">
        <w:rPr>
          <w:i/>
        </w:rPr>
        <w:t>(</w:t>
      </w:r>
      <w:proofErr w:type="spellStart"/>
      <w:r w:rsidR="00092A5F" w:rsidRPr="008575DD">
        <w:rPr>
          <w:i/>
        </w:rPr>
        <w:t>approx</w:t>
      </w:r>
      <w:proofErr w:type="spellEnd"/>
      <w:r w:rsidR="00092A5F" w:rsidRPr="008575DD">
        <w:rPr>
          <w:i/>
        </w:rPr>
        <w:t xml:space="preserve">. </w:t>
      </w:r>
      <w:r w:rsidR="00092A5F" w:rsidRPr="00DA0A12">
        <w:rPr>
          <w:i/>
          <w:lang w:val="en-US"/>
        </w:rPr>
        <w:t>30,</w:t>
      </w:r>
      <w:r w:rsidR="00397716" w:rsidRPr="00DA0A12">
        <w:rPr>
          <w:i/>
          <w:lang w:val="en-US"/>
        </w:rPr>
        <w:t>000</w:t>
      </w:r>
      <w:r w:rsidR="00397716" w:rsidRPr="00397716">
        <w:rPr>
          <w:i/>
          <w:lang w:val="en-US"/>
        </w:rPr>
        <w:t xml:space="preserve"> associates)</w:t>
      </w:r>
    </w:p>
    <w:p w:rsidR="006442F9" w:rsidRPr="006442F9" w:rsidRDefault="006442F9" w:rsidP="00DC2439">
      <w:pPr>
        <w:spacing w:before="20" w:after="4" w:line="240" w:lineRule="auto"/>
        <w:rPr>
          <w:b/>
          <w:u w:val="single"/>
          <w:lang w:val="en-US"/>
        </w:rPr>
      </w:pPr>
      <w:r w:rsidRPr="00397716">
        <w:rPr>
          <w:b/>
          <w:u w:val="single"/>
          <w:lang w:val="en-US"/>
        </w:rPr>
        <w:t>Industry</w:t>
      </w:r>
      <w:r w:rsidRPr="00397716">
        <w:rPr>
          <w:lang w:val="en-US"/>
        </w:rPr>
        <w:t xml:space="preserve">: </w:t>
      </w:r>
      <w:r>
        <w:rPr>
          <w:lang w:val="en-US"/>
        </w:rPr>
        <w:t>Telecom</w:t>
      </w:r>
    </w:p>
    <w:p w:rsidR="00397716" w:rsidRPr="00397716" w:rsidRDefault="00397716" w:rsidP="00DC2439">
      <w:pPr>
        <w:spacing w:before="20" w:after="4" w:line="240" w:lineRule="auto"/>
        <w:rPr>
          <w:b/>
          <w:lang w:val="en-US"/>
        </w:rPr>
      </w:pPr>
      <w:r w:rsidRPr="00397716">
        <w:rPr>
          <w:i/>
          <w:lang w:val="en-US"/>
        </w:rPr>
        <w:t xml:space="preserve">The second biggest telecom in Brazil, and </w:t>
      </w:r>
      <w:r>
        <w:rPr>
          <w:i/>
          <w:lang w:val="en-US"/>
        </w:rPr>
        <w:t>fifth biggest telecom group in the world</w:t>
      </w:r>
    </w:p>
    <w:p w:rsidR="004E5BCA" w:rsidRPr="003171D6" w:rsidRDefault="004E5BCA" w:rsidP="00DC2439">
      <w:pPr>
        <w:pStyle w:val="ListParagraph"/>
        <w:spacing w:before="20" w:after="4" w:line="240" w:lineRule="auto"/>
        <w:ind w:left="0"/>
        <w:contextualSpacing w:val="0"/>
        <w:rPr>
          <w:lang w:val="en-US"/>
        </w:rPr>
      </w:pPr>
      <w:r w:rsidRPr="003171D6">
        <w:rPr>
          <w:b/>
          <w:u w:val="single"/>
          <w:lang w:val="en-US"/>
        </w:rPr>
        <w:t>Role</w:t>
      </w:r>
      <w:r w:rsidRPr="003171D6">
        <w:rPr>
          <w:lang w:val="en-US"/>
        </w:rPr>
        <w:t xml:space="preserve">: </w:t>
      </w:r>
      <w:r w:rsidR="00387748" w:rsidRPr="003171D6">
        <w:rPr>
          <w:lang w:val="en-US"/>
        </w:rPr>
        <w:t xml:space="preserve">Information </w:t>
      </w:r>
      <w:r w:rsidR="00480857">
        <w:rPr>
          <w:lang w:val="en-US"/>
        </w:rPr>
        <w:t>Security Analyst</w:t>
      </w:r>
    </w:p>
    <w:p w:rsidR="004E5BCA" w:rsidRDefault="004E5BCA" w:rsidP="00DC2439">
      <w:pPr>
        <w:spacing w:before="20" w:after="4" w:line="240" w:lineRule="auto"/>
        <w:jc w:val="both"/>
        <w:rPr>
          <w:b/>
          <w:u w:val="single"/>
          <w:lang w:val="en-US"/>
        </w:rPr>
      </w:pPr>
      <w:r w:rsidRPr="003171D6">
        <w:rPr>
          <w:b/>
          <w:u w:val="single"/>
          <w:lang w:val="en-US"/>
        </w:rPr>
        <w:t xml:space="preserve">Responsibilities: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5"/>
      </w:tblGrid>
      <w:tr w:rsidR="00E46C24" w:rsidRPr="005B4852" w:rsidTr="004E1172">
        <w:tc>
          <w:tcPr>
            <w:tcW w:w="9855" w:type="dxa"/>
            <w:shd w:val="clear" w:color="auto" w:fill="auto"/>
          </w:tcPr>
          <w:p w:rsidR="00E46C24" w:rsidRDefault="00E46C24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Responsible for manage</w:t>
            </w:r>
            <w:r>
              <w:rPr>
                <w:lang w:val="en-US"/>
              </w:rPr>
              <w:t>d</w:t>
            </w:r>
            <w:r w:rsidRPr="005C590D">
              <w:rPr>
                <w:lang w:val="en-US"/>
              </w:rPr>
              <w:t xml:space="preserve"> security services (SOC)</w:t>
            </w:r>
          </w:p>
          <w:p w:rsidR="00845C4B" w:rsidRPr="005C590D" w:rsidRDefault="00845C4B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Focal point on information security team for compliance / regulatory assessments (PCI, SOX)</w:t>
            </w:r>
          </w:p>
          <w:p w:rsidR="00E46C24" w:rsidRPr="005C590D" w:rsidRDefault="00E46C24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Security information t</w:t>
            </w:r>
            <w:r w:rsidR="00254EBA">
              <w:rPr>
                <w:lang w:val="en-US"/>
              </w:rPr>
              <w:t xml:space="preserve">echnical team leader working on security </w:t>
            </w:r>
            <w:r w:rsidRPr="005C590D">
              <w:rPr>
                <w:lang w:val="en-US"/>
              </w:rPr>
              <w:t>projects</w:t>
            </w:r>
          </w:p>
          <w:p w:rsidR="00E46C24" w:rsidRPr="005C590D" w:rsidRDefault="00E46C24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Security architecture and design experience</w:t>
            </w:r>
          </w:p>
          <w:p w:rsidR="00E46C24" w:rsidRPr="005C590D" w:rsidRDefault="00E46C24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Integrate web applications with security</w:t>
            </w:r>
          </w:p>
          <w:p w:rsidR="00E46C24" w:rsidRPr="005C590D" w:rsidRDefault="00E46C24" w:rsidP="00E46C24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Intrusion Prevention System (IPS), identity management (IDM)</w:t>
            </w:r>
          </w:p>
          <w:p w:rsidR="00E46C24" w:rsidRPr="005C590D" w:rsidRDefault="00E46C24" w:rsidP="00E46C24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Security consultant for IT projects</w:t>
            </w:r>
          </w:p>
          <w:p w:rsidR="00E46C24" w:rsidRPr="005C590D" w:rsidRDefault="00E46C24" w:rsidP="00E46C24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Guid</w:t>
            </w:r>
            <w:r w:rsidR="00F37482">
              <w:rPr>
                <w:lang w:val="en-US"/>
              </w:rPr>
              <w:t>eline definitions for security s</w:t>
            </w:r>
            <w:r w:rsidRPr="005C590D">
              <w:rPr>
                <w:lang w:val="en-US"/>
              </w:rPr>
              <w:t>tan</w:t>
            </w:r>
            <w:r w:rsidR="00F37482">
              <w:rPr>
                <w:lang w:val="en-US"/>
              </w:rPr>
              <w:t>dards and patch management for w</w:t>
            </w:r>
            <w:r w:rsidRPr="005C590D">
              <w:rPr>
                <w:lang w:val="en-US"/>
              </w:rPr>
              <w:t>orkstations</w:t>
            </w:r>
          </w:p>
          <w:p w:rsidR="00E46C24" w:rsidRPr="005C590D" w:rsidRDefault="00254EBA" w:rsidP="00254EBA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b/>
                <w:u w:val="single"/>
                <w:lang w:val="en-US"/>
              </w:rPr>
            </w:pPr>
            <w:r w:rsidRPr="00254EBA">
              <w:rPr>
                <w:lang w:val="en-US"/>
              </w:rPr>
              <w:t xml:space="preserve">Log monitoring and analysis </w:t>
            </w:r>
            <w:r w:rsidR="00E46C24" w:rsidRPr="005C590D">
              <w:rPr>
                <w:lang w:val="en-US"/>
              </w:rPr>
              <w:t>to track users / activities</w:t>
            </w:r>
          </w:p>
        </w:tc>
      </w:tr>
    </w:tbl>
    <w:p w:rsidR="00F9320E" w:rsidRDefault="00F9320E" w:rsidP="004E5BCA">
      <w:pPr>
        <w:spacing w:after="0" w:line="360" w:lineRule="auto"/>
        <w:jc w:val="both"/>
        <w:rPr>
          <w:b/>
          <w:u w:val="single"/>
          <w:lang w:val="en-US"/>
        </w:rPr>
      </w:pPr>
    </w:p>
    <w:p w:rsidR="004E5BCA" w:rsidRDefault="004E5BCA" w:rsidP="004E5BCA">
      <w:pPr>
        <w:spacing w:after="0" w:line="360" w:lineRule="auto"/>
        <w:jc w:val="both"/>
        <w:rPr>
          <w:b/>
          <w:u w:val="single"/>
          <w:lang w:val="en-US"/>
        </w:rPr>
      </w:pPr>
      <w:r w:rsidRPr="003171D6">
        <w:rPr>
          <w:b/>
          <w:u w:val="single"/>
          <w:lang w:val="en-US"/>
        </w:rPr>
        <w:t xml:space="preserve">Major Projects: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F9320E" w:rsidRPr="005B4852" w:rsidTr="005C590D">
        <w:tc>
          <w:tcPr>
            <w:tcW w:w="4927" w:type="dxa"/>
            <w:shd w:val="clear" w:color="auto" w:fill="auto"/>
          </w:tcPr>
          <w:p w:rsidR="00F9320E" w:rsidRPr="005C590D" w:rsidRDefault="00F9320E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Multifactor authentication project</w:t>
            </w:r>
          </w:p>
          <w:p w:rsidR="00F9320E" w:rsidRPr="005C590D" w:rsidRDefault="00F9320E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MSS-SOC Project</w:t>
            </w:r>
          </w:p>
          <w:p w:rsidR="00F9320E" w:rsidRPr="005C590D" w:rsidRDefault="00F9320E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Web Content Filter control</w:t>
            </w:r>
          </w:p>
          <w:p w:rsidR="00F9320E" w:rsidRPr="005C590D" w:rsidRDefault="00F9320E" w:rsidP="005C590D">
            <w:pPr>
              <w:numPr>
                <w:ilvl w:val="0"/>
                <w:numId w:val="17"/>
              </w:numPr>
              <w:tabs>
                <w:tab w:val="clear" w:pos="720"/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Identity Management</w:t>
            </w:r>
          </w:p>
        </w:tc>
        <w:tc>
          <w:tcPr>
            <w:tcW w:w="4928" w:type="dxa"/>
            <w:shd w:val="clear" w:color="auto" w:fill="auto"/>
          </w:tcPr>
          <w:p w:rsidR="00F9320E" w:rsidRPr="005C590D" w:rsidRDefault="00F9320E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Strong Web Authentication</w:t>
            </w:r>
          </w:p>
          <w:p w:rsidR="00F9320E" w:rsidRPr="005C590D" w:rsidRDefault="00F9320E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Antivirus</w:t>
            </w:r>
          </w:p>
          <w:p w:rsidR="00F9320E" w:rsidRPr="005C590D" w:rsidRDefault="00F9320E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Establish Baseline and patch management</w:t>
            </w:r>
          </w:p>
        </w:tc>
      </w:tr>
    </w:tbl>
    <w:p w:rsidR="006C3F63" w:rsidRPr="004E5BCA" w:rsidRDefault="008870DF" w:rsidP="00F14D0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br w:type="page"/>
      </w:r>
      <w:r w:rsidR="00613F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138430</wp:posOffset>
                </wp:positionV>
                <wp:extent cx="6076950" cy="635"/>
                <wp:effectExtent l="0" t="0" r="0" b="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5EF3558" id="Conector de seta reta 16" o:spid="_x0000_s1026" type="#_x0000_t32" style="position:absolute;margin-left:0;margin-top:10.9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" strokecolor="#b9bec7" strokeweight="1pt">
                <w10:wrap anchorx="margin"/>
              </v:shape>
            </w:pict>
          </mc:Fallback>
        </mc:AlternateContent>
      </w:r>
    </w:p>
    <w:p w:rsidR="007E3525" w:rsidRPr="003171D6" w:rsidRDefault="004A1EE6" w:rsidP="004A1EE6">
      <w:pPr>
        <w:rPr>
          <w:b/>
          <w:lang w:val="en-US"/>
        </w:rPr>
      </w:pPr>
      <w:bookmarkStart w:id="0" w:name="_GoBack"/>
      <w:bookmarkEnd w:id="0"/>
      <w:r w:rsidRPr="003171D6">
        <w:rPr>
          <w:b/>
          <w:lang w:val="en-US"/>
        </w:rPr>
        <w:lastRenderedPageBreak/>
        <w:t>Dec</w:t>
      </w:r>
      <w:r w:rsidR="005C15E1">
        <w:rPr>
          <w:b/>
          <w:lang w:val="en-US"/>
        </w:rPr>
        <w:t>.</w:t>
      </w:r>
      <w:r w:rsidR="004E4477">
        <w:rPr>
          <w:b/>
          <w:lang w:val="en-US"/>
        </w:rPr>
        <w:t xml:space="preserve"> </w:t>
      </w:r>
      <w:r w:rsidRPr="003171D6">
        <w:rPr>
          <w:b/>
          <w:lang w:val="en-US"/>
        </w:rPr>
        <w:t>2003 until Dec</w:t>
      </w:r>
      <w:r w:rsidR="005C15E1">
        <w:rPr>
          <w:b/>
          <w:lang w:val="en-US"/>
        </w:rPr>
        <w:t>.</w:t>
      </w:r>
      <w:r w:rsidR="004E4477">
        <w:rPr>
          <w:b/>
          <w:lang w:val="en-US"/>
        </w:rPr>
        <w:t xml:space="preserve"> </w:t>
      </w:r>
      <w:r w:rsidR="001C66A5">
        <w:rPr>
          <w:b/>
          <w:lang w:val="en-US"/>
        </w:rPr>
        <w:t>2005 – Novell Inc.</w:t>
      </w:r>
      <w:r w:rsidR="001C66A5" w:rsidRPr="001C66A5">
        <w:rPr>
          <w:b/>
          <w:i/>
          <w:lang w:val="en-US"/>
        </w:rPr>
        <w:t xml:space="preserve"> - Sao Paulo</w:t>
      </w:r>
      <w:r w:rsidR="001C66A5">
        <w:rPr>
          <w:b/>
          <w:i/>
          <w:lang w:val="en-US"/>
        </w:rPr>
        <w:t>, Brazil</w:t>
      </w:r>
    </w:p>
    <w:p w:rsidR="006442F9" w:rsidRPr="006442F9" w:rsidRDefault="006442F9" w:rsidP="00FD1A70">
      <w:pPr>
        <w:spacing w:before="20" w:after="4" w:line="240" w:lineRule="auto"/>
        <w:rPr>
          <w:b/>
          <w:u w:val="single"/>
          <w:lang w:val="en-US"/>
        </w:rPr>
      </w:pPr>
      <w:r w:rsidRPr="00397716">
        <w:rPr>
          <w:b/>
          <w:u w:val="single"/>
          <w:lang w:val="en-US"/>
        </w:rPr>
        <w:t>Industry</w:t>
      </w:r>
      <w:r w:rsidRPr="00397716">
        <w:rPr>
          <w:lang w:val="en-US"/>
        </w:rPr>
        <w:t xml:space="preserve">: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Software</w:t>
      </w:r>
    </w:p>
    <w:p w:rsidR="007E3525" w:rsidRPr="004A1EE6" w:rsidRDefault="00A44CEE" w:rsidP="00FD1A70">
      <w:pPr>
        <w:spacing w:before="20" w:after="4" w:line="240" w:lineRule="auto"/>
        <w:rPr>
          <w:b/>
          <w:lang w:val="en-US"/>
        </w:rPr>
      </w:pPr>
      <w:r w:rsidRPr="003171D6">
        <w:rPr>
          <w:b/>
          <w:u w:val="single"/>
          <w:lang w:val="en-US"/>
        </w:rPr>
        <w:t>Role</w:t>
      </w:r>
      <w:r w:rsidR="007E3525" w:rsidRPr="004A1EE6">
        <w:rPr>
          <w:b/>
          <w:u w:val="single"/>
          <w:lang w:val="en-US"/>
        </w:rPr>
        <w:t>:</w:t>
      </w:r>
      <w:r w:rsidR="007E3525" w:rsidRPr="004A1EE6">
        <w:rPr>
          <w:b/>
          <w:lang w:val="en-US"/>
        </w:rPr>
        <w:t xml:space="preserve"> </w:t>
      </w:r>
      <w:r w:rsidR="004A1EE6" w:rsidRPr="004A1EE6">
        <w:rPr>
          <w:lang w:val="en-US"/>
        </w:rPr>
        <w:t>Identity Management Consultant</w:t>
      </w:r>
    </w:p>
    <w:p w:rsidR="004A1EE6" w:rsidRDefault="004A1EE6" w:rsidP="00FD1A70">
      <w:pPr>
        <w:spacing w:before="20" w:after="4" w:line="240" w:lineRule="auto"/>
        <w:jc w:val="both"/>
        <w:rPr>
          <w:lang w:val="en-US"/>
        </w:rPr>
      </w:pPr>
      <w:r w:rsidRPr="003171D6">
        <w:rPr>
          <w:b/>
          <w:u w:val="single"/>
          <w:lang w:val="en-US"/>
        </w:rPr>
        <w:t>Responsibilities</w:t>
      </w:r>
      <w:r w:rsidRPr="003171D6">
        <w:rPr>
          <w:lang w:val="en-US"/>
        </w:rPr>
        <w:t xml:space="preserve">: </w:t>
      </w:r>
    </w:p>
    <w:p w:rsidR="008A5919" w:rsidRDefault="008A5919" w:rsidP="00FD1A70">
      <w:pPr>
        <w:spacing w:before="20" w:after="4" w:line="240" w:lineRule="auto"/>
        <w:jc w:val="both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5"/>
      </w:tblGrid>
      <w:tr w:rsidR="00E46C24" w:rsidRPr="005B4852" w:rsidTr="004E1172">
        <w:tc>
          <w:tcPr>
            <w:tcW w:w="9855" w:type="dxa"/>
            <w:shd w:val="clear" w:color="auto" w:fill="auto"/>
          </w:tcPr>
          <w:p w:rsidR="00E46C24" w:rsidRPr="005C590D" w:rsidRDefault="00E46C24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 xml:space="preserve">Deploying security solutions </w:t>
            </w:r>
            <w:r w:rsidR="00254EBA">
              <w:rPr>
                <w:lang w:val="en-US"/>
              </w:rPr>
              <w:t>for</w:t>
            </w:r>
            <w:r w:rsidRPr="005C590D">
              <w:rPr>
                <w:lang w:val="en-US"/>
              </w:rPr>
              <w:t xml:space="preserve"> customers</w:t>
            </w:r>
          </w:p>
          <w:p w:rsidR="00E46C24" w:rsidRPr="005C590D" w:rsidRDefault="00E46C24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Technical support for customers and business partners</w:t>
            </w:r>
          </w:p>
          <w:p w:rsidR="00E46C24" w:rsidRDefault="00E46C24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 xml:space="preserve">Identity </w:t>
            </w:r>
            <w:r w:rsidR="00254EBA">
              <w:rPr>
                <w:lang w:val="en-US"/>
              </w:rPr>
              <w:t>management</w:t>
            </w:r>
            <w:r w:rsidRPr="005C590D">
              <w:rPr>
                <w:lang w:val="en-US"/>
              </w:rPr>
              <w:t xml:space="preserve"> instructor for technical support engineering department of Novell</w:t>
            </w:r>
          </w:p>
          <w:p w:rsidR="00E46C24" w:rsidRPr="005C590D" w:rsidRDefault="00E46C24" w:rsidP="00E46C24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 xml:space="preserve">CSR “Mentor” of Novell Technical Services Latin America (leader of frontline support engineer) </w:t>
            </w:r>
          </w:p>
          <w:p w:rsidR="00E46C24" w:rsidRDefault="00E46C24" w:rsidP="005C590D">
            <w:pPr>
              <w:numPr>
                <w:ilvl w:val="0"/>
                <w:numId w:val="17"/>
              </w:num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 w:rsidRPr="005C590D">
              <w:rPr>
                <w:lang w:val="en-US"/>
              </w:rPr>
              <w:t>Establish and improve the job description</w:t>
            </w:r>
            <w:r w:rsidR="00254EBA">
              <w:rPr>
                <w:lang w:val="en-US"/>
              </w:rPr>
              <w:t>s</w:t>
            </w:r>
            <w:r w:rsidRPr="005C590D">
              <w:rPr>
                <w:lang w:val="en-US"/>
              </w:rPr>
              <w:t xml:space="preserve"> of all customer service</w:t>
            </w:r>
            <w:r w:rsidRPr="00F37482">
              <w:rPr>
                <w:strike/>
                <w:lang w:val="en-US"/>
              </w:rPr>
              <w:t>s</w:t>
            </w:r>
            <w:r w:rsidRPr="005C590D">
              <w:rPr>
                <w:lang w:val="en-US"/>
              </w:rPr>
              <w:t xml:space="preserve"> representative (CSR) and document all related processes</w:t>
            </w:r>
          </w:p>
          <w:p w:rsidR="000F3AB1" w:rsidRDefault="000F3AB1" w:rsidP="000F3AB1">
            <w:p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  <w:r>
              <w:rPr>
                <w:rFonts w:ascii="Verdana" w:hAnsi="Verdana"/>
                <w:b/>
                <w:caps/>
                <w:lang w:val="en-US"/>
              </w:rPr>
              <w:br/>
            </w:r>
          </w:p>
          <w:p w:rsidR="000F3AB1" w:rsidRDefault="00613F89" w:rsidP="000F3AB1">
            <w:pPr>
              <w:pStyle w:val="Seo"/>
              <w:rPr>
                <w:rFonts w:ascii="Calibri" w:hAnsi="Calibri"/>
                <w:b/>
                <w:caps w:val="0"/>
                <w:noProof w:val="0"/>
                <w:color w:val="414751"/>
                <w:spacing w:val="0"/>
                <w:sz w:val="22"/>
                <w:lang w:val="en-US"/>
              </w:rPr>
            </w:pPr>
            <w:r>
              <w:rPr>
                <w:rFonts w:ascii="Verdana" w:hAnsi="Verdana"/>
                <w:b/>
                <w:color w:val="auto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332105</wp:posOffset>
                      </wp:positionV>
                      <wp:extent cx="6076950" cy="635"/>
                      <wp:effectExtent l="0" t="0" r="0" b="0"/>
                      <wp:wrapNone/>
                      <wp:docPr id="6" name="Conector de seta ret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76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B9BEC7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103786EB" id="Conector de seta reta 5" o:spid="_x0000_s1026" type="#_x0000_t32" style="position:absolute;margin-left:.3pt;margin-top:26.15pt;width:478.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" strokecolor="#b9bec7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Verdana" w:hAnsi="Verdana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34925</wp:posOffset>
                      </wp:positionV>
                      <wp:extent cx="6076950" cy="635"/>
                      <wp:effectExtent l="16510" t="9525" r="27940" b="27940"/>
                      <wp:wrapNone/>
                      <wp:docPr id="5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76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B9BEC7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A06C857" id="AutoShape 31" o:spid="_x0000_s1026" type="#_x0000_t32" style="position:absolute;margin-left:.3pt;margin-top:2.75pt;width:478.5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" strokecolor="#b9bec7" strokeweight="1pt">
                      <w10:wrap anchorx="margin"/>
                    </v:shape>
                  </w:pict>
                </mc:Fallback>
              </mc:AlternateContent>
            </w:r>
            <w:r w:rsidR="000F3AB1" w:rsidRPr="000F3AB1">
              <w:rPr>
                <w:lang w:val="en-US"/>
              </w:rPr>
              <w:t xml:space="preserve"> </w:t>
            </w:r>
            <w:r w:rsidR="000F3AB1" w:rsidRPr="002F2345">
              <w:rPr>
                <w:rFonts w:ascii="Verdana" w:hAnsi="Verdana"/>
                <w:b/>
                <w:noProof w:val="0"/>
                <w:color w:val="auto"/>
                <w:lang w:val="en-US"/>
              </w:rPr>
              <w:t>EDUCATION</w:t>
            </w:r>
            <w:r w:rsidR="000F3AB1">
              <w:rPr>
                <w:rFonts w:ascii="Verdana" w:hAnsi="Verdana"/>
                <w:b/>
                <w:noProof w:val="0"/>
                <w:color w:val="auto"/>
                <w:lang w:val="en-US"/>
              </w:rPr>
              <w:br/>
              <w:t xml:space="preserve"> </w:t>
            </w:r>
            <w:r w:rsidR="000F3AB1">
              <w:rPr>
                <w:rFonts w:ascii="Verdana" w:hAnsi="Verdana"/>
                <w:b/>
                <w:noProof w:val="0"/>
                <w:color w:val="auto"/>
                <w:lang w:val="en-US"/>
              </w:rPr>
              <w:br/>
            </w:r>
          </w:p>
          <w:p w:rsidR="000F3AB1" w:rsidRPr="002F2345" w:rsidRDefault="000F3AB1" w:rsidP="000F3AB1">
            <w:pPr>
              <w:numPr>
                <w:ilvl w:val="0"/>
                <w:numId w:val="22"/>
              </w:numPr>
              <w:spacing w:after="120" w:line="240" w:lineRule="auto"/>
              <w:jc w:val="both"/>
              <w:rPr>
                <w:rFonts w:eastAsia="Times New Roman"/>
                <w:color w:val="414751"/>
                <w:szCs w:val="20"/>
                <w:lang w:val="en-US"/>
              </w:rPr>
            </w:pPr>
            <w:r w:rsidRPr="000F3AB1">
              <w:rPr>
                <w:rFonts w:eastAsia="Times New Roman"/>
                <w:b/>
                <w:color w:val="414751"/>
                <w:szCs w:val="20"/>
                <w:lang w:val="en-US"/>
              </w:rPr>
              <w:t>MBA – Information Security Management - FIAP - Sao Paulo, Brazil - (2009 – 2010)</w:t>
            </w:r>
          </w:p>
          <w:p w:rsidR="000F3AB1" w:rsidRPr="002F2345" w:rsidRDefault="000F3AB1" w:rsidP="000F3AB1">
            <w:pPr>
              <w:numPr>
                <w:ilvl w:val="0"/>
                <w:numId w:val="22"/>
              </w:numPr>
              <w:spacing w:after="120" w:line="240" w:lineRule="auto"/>
              <w:jc w:val="both"/>
              <w:rPr>
                <w:rFonts w:eastAsia="Times New Roman"/>
                <w:color w:val="414751"/>
                <w:szCs w:val="20"/>
                <w:lang w:val="en-US"/>
              </w:rPr>
            </w:pPr>
            <w:r w:rsidRPr="002F2345">
              <w:rPr>
                <w:rFonts w:eastAsia="Times New Roman"/>
                <w:b/>
                <w:color w:val="414751"/>
                <w:szCs w:val="20"/>
                <w:lang w:val="en-US"/>
              </w:rPr>
              <w:t>Bachelor of Information systems</w:t>
            </w:r>
            <w:r w:rsidRPr="002F2345">
              <w:rPr>
                <w:rFonts w:eastAsia="Times New Roman"/>
                <w:color w:val="414751"/>
                <w:szCs w:val="20"/>
                <w:lang w:val="en-US"/>
              </w:rPr>
              <w:t xml:space="preserve"> - FAAP - Sao Paulo, Brazil - (2002 - 2006)</w:t>
            </w:r>
          </w:p>
          <w:p w:rsidR="000F3AB1" w:rsidRPr="005C590D" w:rsidRDefault="000F3AB1" w:rsidP="000F3AB1">
            <w:pPr>
              <w:tabs>
                <w:tab w:val="left" w:pos="-4590"/>
              </w:tabs>
              <w:spacing w:before="20" w:after="4" w:line="240" w:lineRule="auto"/>
              <w:jc w:val="both"/>
              <w:rPr>
                <w:lang w:val="en-US"/>
              </w:rPr>
            </w:pPr>
          </w:p>
        </w:tc>
      </w:tr>
    </w:tbl>
    <w:p w:rsidR="004A1EE6" w:rsidRPr="00F14D0C" w:rsidRDefault="00613F89" w:rsidP="004A1EE6">
      <w:pPr>
        <w:pStyle w:val="Seo"/>
        <w:rPr>
          <w:rFonts w:ascii="Verdana" w:hAnsi="Verdana"/>
          <w:b/>
          <w:noProof w:val="0"/>
          <w:color w:val="auto"/>
          <w:lang w:val="en-US"/>
        </w:rPr>
      </w:pPr>
      <w:r>
        <w:rPr>
          <w:rFonts w:ascii="Verdana" w:hAnsi="Verdana"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202565</wp:posOffset>
                </wp:positionV>
                <wp:extent cx="6076950" cy="635"/>
                <wp:effectExtent l="15875" t="12065" r="28575" b="2540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9BD4A57" id="AutoShape 23" o:spid="_x0000_s1026" type="#_x0000_t32" style="position:absolute;margin-left:-.75pt;margin-top:15.9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" strokecolor="#b9bec7" strokeweight="1pt">
                <w10:wrap anchorx="margin"/>
              </v:shape>
            </w:pict>
          </mc:Fallback>
        </mc:AlternateContent>
      </w:r>
      <w:r w:rsidR="00F14D0C">
        <w:rPr>
          <w:rFonts w:ascii="Verdana" w:hAnsi="Verdana"/>
          <w:b/>
          <w:caps w:val="0"/>
          <w:noProof w:val="0"/>
          <w:color w:val="auto"/>
          <w:lang w:val="en-US"/>
        </w:rPr>
        <w:br/>
      </w:r>
      <w:r w:rsidR="004A1EE6" w:rsidRPr="00F14D0C">
        <w:rPr>
          <w:rFonts w:ascii="Verdana" w:hAnsi="Verdana"/>
          <w:b/>
          <w:caps w:val="0"/>
          <w:noProof w:val="0"/>
          <w:color w:val="auto"/>
          <w:lang w:val="en-US"/>
        </w:rPr>
        <w:t>LANGUAGES</w:t>
      </w:r>
    </w:p>
    <w:p w:rsidR="00E46C24" w:rsidRPr="00D81CAD" w:rsidRDefault="00613F89" w:rsidP="00E46C24">
      <w:pPr>
        <w:pStyle w:val="Seo"/>
        <w:rPr>
          <w:rFonts w:ascii="Verdana" w:hAnsi="Verdana"/>
          <w:noProof w:val="0"/>
          <w:lang w:val="en-US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57785</wp:posOffset>
                </wp:positionV>
                <wp:extent cx="6076950" cy="635"/>
                <wp:effectExtent l="12700" t="6985" r="19050" b="30480"/>
                <wp:wrapNone/>
                <wp:docPr id="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6F8A85" id="AutoShape 28" o:spid="_x0000_s1026" type="#_x0000_t32" style="position:absolute;margin-left:0;margin-top:4.55pt;width:478.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" strokecolor="#b9bec7" strokeweight="1pt">
                <w10:wrap anchorx="margin"/>
              </v:shape>
            </w:pict>
          </mc:Fallback>
        </mc:AlternateContent>
      </w:r>
    </w:p>
    <w:p w:rsidR="00E46C24" w:rsidRPr="00D81CAD" w:rsidRDefault="00E46C24" w:rsidP="004A1EE6">
      <w:pPr>
        <w:pStyle w:val="Seo"/>
        <w:rPr>
          <w:rFonts w:ascii="Verdana" w:hAnsi="Verdana"/>
          <w:noProof w:val="0"/>
          <w:lang w:val="en-US"/>
        </w:rPr>
      </w:pPr>
    </w:p>
    <w:tbl>
      <w:tblPr>
        <w:tblW w:w="8568" w:type="dxa"/>
        <w:tblLook w:val="04A0" w:firstRow="1" w:lastRow="0" w:firstColumn="1" w:lastColumn="0" w:noHBand="0" w:noVBand="1"/>
      </w:tblPr>
      <w:tblGrid>
        <w:gridCol w:w="2358"/>
        <w:gridCol w:w="2880"/>
        <w:gridCol w:w="3330"/>
      </w:tblGrid>
      <w:tr w:rsidR="004D39D0" w:rsidRPr="00FB4D1F" w:rsidTr="00A640EE">
        <w:tc>
          <w:tcPr>
            <w:tcW w:w="2358" w:type="dxa"/>
            <w:shd w:val="clear" w:color="auto" w:fill="auto"/>
          </w:tcPr>
          <w:p w:rsidR="004D39D0" w:rsidRPr="00FB4D1F" w:rsidRDefault="00507A32" w:rsidP="00C27B52">
            <w:pPr>
              <w:numPr>
                <w:ilvl w:val="0"/>
                <w:numId w:val="29"/>
              </w:numPr>
              <w:jc w:val="center"/>
              <w:rPr>
                <w:rFonts w:ascii="Verdana" w:hAnsi="Verdana"/>
                <w:b/>
                <w:caps/>
                <w:lang w:val="en-US"/>
              </w:rPr>
            </w:pPr>
            <w:bookmarkStart w:id="1" w:name="OLE_LINK3"/>
            <w:bookmarkStart w:id="2" w:name="OLE_LINK4"/>
            <w:r>
              <w:rPr>
                <w:b/>
                <w:lang w:val="en-US"/>
              </w:rPr>
              <w:t>English</w:t>
            </w:r>
          </w:p>
        </w:tc>
        <w:tc>
          <w:tcPr>
            <w:tcW w:w="2880" w:type="dxa"/>
            <w:shd w:val="clear" w:color="auto" w:fill="auto"/>
          </w:tcPr>
          <w:p w:rsidR="004D39D0" w:rsidRPr="00FB4D1F" w:rsidRDefault="00507A32" w:rsidP="00C27B52">
            <w:pPr>
              <w:numPr>
                <w:ilvl w:val="0"/>
                <w:numId w:val="29"/>
              </w:numPr>
              <w:jc w:val="center"/>
              <w:rPr>
                <w:rFonts w:ascii="Verdana" w:hAnsi="Verdana"/>
                <w:b/>
                <w:caps/>
                <w:lang w:val="en-US"/>
              </w:rPr>
            </w:pPr>
            <w:r>
              <w:rPr>
                <w:b/>
                <w:lang w:val="en-US"/>
              </w:rPr>
              <w:t>Portuguese</w:t>
            </w:r>
          </w:p>
        </w:tc>
        <w:tc>
          <w:tcPr>
            <w:tcW w:w="3330" w:type="dxa"/>
            <w:shd w:val="clear" w:color="auto" w:fill="auto"/>
          </w:tcPr>
          <w:p w:rsidR="004D39D0" w:rsidRPr="00FB4D1F" w:rsidRDefault="004D39D0" w:rsidP="00A640EE">
            <w:pPr>
              <w:numPr>
                <w:ilvl w:val="0"/>
                <w:numId w:val="29"/>
              </w:numPr>
              <w:jc w:val="center"/>
              <w:rPr>
                <w:rFonts w:ascii="Verdana" w:hAnsi="Verdana"/>
                <w:b/>
                <w:caps/>
                <w:lang w:val="en-US"/>
              </w:rPr>
            </w:pPr>
            <w:r w:rsidRPr="00FB4D1F">
              <w:rPr>
                <w:b/>
                <w:lang w:val="en-US"/>
              </w:rPr>
              <w:t xml:space="preserve">Spanish: </w:t>
            </w:r>
            <w:r w:rsidR="00A640EE">
              <w:rPr>
                <w:b/>
                <w:lang w:val="en-US"/>
              </w:rPr>
              <w:t xml:space="preserve"> </w:t>
            </w:r>
            <w:r w:rsidR="00A640EE">
              <w:rPr>
                <w:lang w:val="en-US"/>
              </w:rPr>
              <w:t>I</w:t>
            </w:r>
            <w:r w:rsidR="00A640EE" w:rsidRPr="00A640EE">
              <w:rPr>
                <w:lang w:val="en-US"/>
              </w:rPr>
              <w:t>ntermediate</w:t>
            </w:r>
          </w:p>
        </w:tc>
      </w:tr>
    </w:tbl>
    <w:p w:rsidR="004D39D0" w:rsidRDefault="00613F89" w:rsidP="004A1EE6">
      <w:pPr>
        <w:pStyle w:val="Seo"/>
        <w:rPr>
          <w:rFonts w:ascii="Verdana" w:hAnsi="Verdana"/>
          <w:b/>
          <w:caps w:val="0"/>
          <w:noProof w:val="0"/>
          <w:color w:val="auto"/>
          <w:lang w:val="en-US"/>
        </w:rPr>
      </w:pPr>
      <w:r>
        <w:rPr>
          <w:rFonts w:ascii="Verdana" w:hAnsi="Verdana"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196215</wp:posOffset>
                </wp:positionV>
                <wp:extent cx="6076950" cy="635"/>
                <wp:effectExtent l="12700" t="18415" r="19050" b="19050"/>
                <wp:wrapNone/>
                <wp:docPr id="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5C18482" id="AutoShape 25" o:spid="_x0000_s1026" type="#_x0000_t32" style="position:absolute;margin-left:0;margin-top:15.4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" strokecolor="#b9bec7" strokeweight="1pt">
                <w10:wrap anchorx="margin"/>
              </v:shape>
            </w:pict>
          </mc:Fallback>
        </mc:AlternateContent>
      </w:r>
    </w:p>
    <w:p w:rsidR="004A1EE6" w:rsidRPr="00D81CAD" w:rsidRDefault="004A1EE6" w:rsidP="004A1EE6">
      <w:pPr>
        <w:pStyle w:val="Seo"/>
        <w:rPr>
          <w:rFonts w:ascii="Verdana" w:hAnsi="Verdana"/>
          <w:b/>
          <w:caps w:val="0"/>
          <w:noProof w:val="0"/>
          <w:color w:val="auto"/>
          <w:lang w:val="en-US"/>
        </w:rPr>
      </w:pPr>
      <w:r w:rsidRPr="00D81CAD">
        <w:rPr>
          <w:rFonts w:ascii="Verdana" w:hAnsi="Verdana"/>
          <w:b/>
          <w:caps w:val="0"/>
          <w:noProof w:val="0"/>
          <w:color w:val="auto"/>
          <w:lang w:val="en-US"/>
        </w:rPr>
        <w:t>SKILLS</w:t>
      </w:r>
      <w:r w:rsidR="007F2CC0">
        <w:rPr>
          <w:rFonts w:ascii="Verdana" w:hAnsi="Verdana"/>
          <w:b/>
          <w:caps w:val="0"/>
          <w:noProof w:val="0"/>
          <w:color w:val="auto"/>
          <w:lang w:val="en-US"/>
        </w:rPr>
        <w:t xml:space="preserve"> / PROJECTS</w:t>
      </w:r>
    </w:p>
    <w:p w:rsidR="007E3525" w:rsidRPr="004A1EE6" w:rsidRDefault="00613F89" w:rsidP="00C97DD0">
      <w:pPr>
        <w:spacing w:after="60" w:line="240" w:lineRule="auto"/>
        <w:contextualSpacing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11B419F" id="Conector de seta reta 2" o:spid="_x0000_s1026" type="#_x0000_t32" style="position:absolute;margin-left:.3pt;margin-top:6.05pt;width:478.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" strokecolor="#b9bec7" strokeweight="1pt">
                <w10:wrap anchorx="margin"/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03"/>
        <w:gridCol w:w="4527"/>
      </w:tblGrid>
      <w:tr w:rsidR="00915039" w:rsidRPr="003171D6" w:rsidTr="00F14D0C">
        <w:tc>
          <w:tcPr>
            <w:tcW w:w="5103" w:type="dxa"/>
            <w:shd w:val="clear" w:color="auto" w:fill="auto"/>
          </w:tcPr>
          <w:p w:rsidR="0003702E" w:rsidRPr="00DC4D47" w:rsidRDefault="0003702E" w:rsidP="00C27B52">
            <w:pPr>
              <w:spacing w:after="0"/>
              <w:ind w:left="720"/>
              <w:rPr>
                <w:rFonts w:eastAsia="Times New Roman"/>
                <w:color w:val="414751"/>
                <w:szCs w:val="20"/>
                <w:lang w:val="en-US"/>
              </w:rPr>
            </w:pPr>
          </w:p>
          <w:p w:rsidR="001851E1" w:rsidRPr="001851E1" w:rsidRDefault="001851E1" w:rsidP="001851E1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>
              <w:rPr>
                <w:rFonts w:eastAsia="Times New Roman"/>
                <w:color w:val="414751"/>
                <w:szCs w:val="20"/>
              </w:rPr>
              <w:t>PCI</w:t>
            </w:r>
          </w:p>
          <w:p w:rsidR="001851E1" w:rsidRDefault="001851E1" w:rsidP="001851E1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>
              <w:rPr>
                <w:rFonts w:eastAsia="Times New Roman"/>
                <w:color w:val="414751"/>
                <w:szCs w:val="20"/>
                <w:lang w:val="en-US"/>
              </w:rPr>
              <w:t>SOX</w:t>
            </w:r>
          </w:p>
          <w:p w:rsidR="001851E1" w:rsidRDefault="001851E1" w:rsidP="001851E1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r w:rsidRPr="00DC4D47">
              <w:rPr>
                <w:rFonts w:eastAsia="Times New Roman"/>
                <w:color w:val="414751"/>
                <w:szCs w:val="20"/>
              </w:rPr>
              <w:t>Project Management</w:t>
            </w:r>
          </w:p>
          <w:p w:rsidR="001851E1" w:rsidRDefault="001851E1" w:rsidP="001851E1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Information</w:t>
            </w:r>
            <w:proofErr w:type="spellEnd"/>
            <w:r w:rsidRPr="00DC4D47">
              <w:rPr>
                <w:rFonts w:eastAsia="Times New Roman"/>
                <w:color w:val="414751"/>
                <w:szCs w:val="20"/>
              </w:rPr>
              <w:t xml:space="preserve"> Security Management</w:t>
            </w:r>
          </w:p>
          <w:p w:rsidR="00C97DD0" w:rsidRPr="00DC4D47" w:rsidRDefault="00915039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 w:rsidRPr="00DC4D47">
              <w:rPr>
                <w:rFonts w:eastAsia="Times New Roman"/>
                <w:color w:val="414751"/>
                <w:szCs w:val="20"/>
                <w:lang w:val="en-US"/>
              </w:rPr>
              <w:t>Access Governance</w:t>
            </w:r>
          </w:p>
          <w:p w:rsidR="00915039" w:rsidRDefault="00915039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 w:rsidRPr="00DC4D47">
              <w:rPr>
                <w:rFonts w:eastAsia="Times New Roman"/>
                <w:color w:val="414751"/>
                <w:szCs w:val="20"/>
                <w:lang w:val="en-US"/>
              </w:rPr>
              <w:t>IAM</w:t>
            </w:r>
            <w:r w:rsidR="00C97DD0" w:rsidRPr="00DC4D47">
              <w:rPr>
                <w:rFonts w:eastAsia="Times New Roman"/>
                <w:color w:val="414751"/>
                <w:szCs w:val="20"/>
                <w:lang w:val="en-US"/>
              </w:rPr>
              <w:t xml:space="preserve"> - Identity &amp; Access Management</w:t>
            </w:r>
          </w:p>
          <w:p w:rsidR="00C03FCA" w:rsidRDefault="00C03FCA" w:rsidP="00C03FCA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 w:rsidRPr="00C03FCA">
              <w:rPr>
                <w:rFonts w:eastAsia="Times New Roman"/>
                <w:color w:val="414751"/>
                <w:szCs w:val="20"/>
                <w:lang w:val="en-US"/>
              </w:rPr>
              <w:t>Privileged Access Management</w:t>
            </w:r>
            <w:r>
              <w:rPr>
                <w:rFonts w:eastAsia="Times New Roman"/>
                <w:color w:val="414751"/>
                <w:szCs w:val="20"/>
                <w:lang w:val="en-US"/>
              </w:rPr>
              <w:t xml:space="preserve"> (PAM)</w:t>
            </w:r>
          </w:p>
          <w:p w:rsidR="00915039" w:rsidRPr="00DC4D47" w:rsidRDefault="00915039" w:rsidP="00C03FCA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 w:rsidRPr="00DC4D47">
              <w:rPr>
                <w:rFonts w:eastAsia="Times New Roman"/>
                <w:color w:val="414751"/>
                <w:szCs w:val="20"/>
                <w:lang w:val="en-US"/>
              </w:rPr>
              <w:t>SIEM - Security a</w:t>
            </w:r>
            <w:r w:rsidR="00C97DD0" w:rsidRPr="00DC4D47">
              <w:rPr>
                <w:rFonts w:eastAsia="Times New Roman"/>
                <w:color w:val="414751"/>
                <w:szCs w:val="20"/>
                <w:lang w:val="en-US"/>
              </w:rPr>
              <w:t>nd Information Event Management</w:t>
            </w:r>
          </w:p>
          <w:p w:rsidR="00915039" w:rsidRPr="00DC4D47" w:rsidRDefault="00915039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 w:rsidRPr="00DC4D47">
              <w:rPr>
                <w:rFonts w:eastAsia="Times New Roman"/>
                <w:color w:val="414751"/>
                <w:szCs w:val="20"/>
                <w:lang w:val="en-US"/>
              </w:rPr>
              <w:t>HIPS - H</w:t>
            </w:r>
            <w:r w:rsidR="00C97DD0" w:rsidRPr="00DC4D47">
              <w:rPr>
                <w:rFonts w:eastAsia="Times New Roman"/>
                <w:color w:val="414751"/>
                <w:szCs w:val="20"/>
                <w:lang w:val="en-US"/>
              </w:rPr>
              <w:t>ost Intrusion Prevention System</w:t>
            </w:r>
          </w:p>
          <w:p w:rsidR="00915039" w:rsidRPr="00DC4D47" w:rsidRDefault="00915039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 w:rsidRPr="00DC4D47">
              <w:rPr>
                <w:rFonts w:eastAsia="Times New Roman"/>
                <w:color w:val="414751"/>
                <w:szCs w:val="20"/>
                <w:lang w:val="en-US"/>
              </w:rPr>
              <w:t>NIPS - Netw</w:t>
            </w:r>
            <w:r w:rsidR="00C97DD0" w:rsidRPr="00DC4D47">
              <w:rPr>
                <w:rFonts w:eastAsia="Times New Roman"/>
                <w:color w:val="414751"/>
                <w:szCs w:val="20"/>
                <w:lang w:val="en-US"/>
              </w:rPr>
              <w:t>ork Intrusion Prevention System</w:t>
            </w:r>
          </w:p>
          <w:p w:rsidR="00915039" w:rsidRPr="00DC4D47" w:rsidRDefault="00C97DD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r w:rsidRPr="00DC4D47">
              <w:rPr>
                <w:rFonts w:eastAsia="Times New Roman"/>
                <w:color w:val="414751"/>
                <w:szCs w:val="20"/>
              </w:rPr>
              <w:t xml:space="preserve">DLP - Data </w:t>
            </w: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Loss</w:t>
            </w:r>
            <w:proofErr w:type="spellEnd"/>
            <w:r w:rsidRPr="00DC4D47">
              <w:rPr>
                <w:rFonts w:eastAsia="Times New Roman"/>
                <w:color w:val="414751"/>
                <w:szCs w:val="20"/>
              </w:rPr>
              <w:t xml:space="preserve"> </w:t>
            </w: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Prevention</w:t>
            </w:r>
            <w:proofErr w:type="spellEnd"/>
          </w:p>
          <w:p w:rsidR="00915039" w:rsidRDefault="00915039" w:rsidP="00C27B52">
            <w:pPr>
              <w:numPr>
                <w:ilvl w:val="0"/>
                <w:numId w:val="28"/>
              </w:numPr>
              <w:spacing w:after="0"/>
              <w:jc w:val="both"/>
              <w:rPr>
                <w:rFonts w:eastAsia="Times New Roman"/>
                <w:color w:val="414751"/>
                <w:szCs w:val="20"/>
                <w:lang w:val="en-US"/>
              </w:rPr>
            </w:pPr>
            <w:r w:rsidRPr="00DC4D47">
              <w:rPr>
                <w:rFonts w:eastAsia="Times New Roman"/>
                <w:color w:val="414751"/>
                <w:szCs w:val="20"/>
                <w:lang w:val="en-US"/>
              </w:rPr>
              <w:t>SSO - Single Sign On</w:t>
            </w:r>
          </w:p>
          <w:p w:rsidR="00915039" w:rsidRPr="00DC4D47" w:rsidRDefault="00915039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 w:rsidRPr="00DC4D47">
              <w:rPr>
                <w:rFonts w:eastAsia="Times New Roman"/>
                <w:color w:val="414751"/>
                <w:szCs w:val="20"/>
                <w:lang w:val="en-US"/>
              </w:rPr>
              <w:t>Endpoint Protectio</w:t>
            </w:r>
            <w:r w:rsidR="00C97DD0" w:rsidRPr="00DC4D47">
              <w:rPr>
                <w:rFonts w:eastAsia="Times New Roman"/>
                <w:color w:val="414751"/>
                <w:szCs w:val="20"/>
                <w:lang w:val="en-US"/>
              </w:rPr>
              <w:t>n (Antivirus / HIPS / Firewall</w:t>
            </w:r>
            <w:r w:rsidR="00C03FCA">
              <w:rPr>
                <w:rFonts w:eastAsia="Times New Roman"/>
                <w:color w:val="414751"/>
                <w:szCs w:val="20"/>
                <w:lang w:val="en-US"/>
              </w:rPr>
              <w:t xml:space="preserve"> / Encryption</w:t>
            </w:r>
            <w:r w:rsidR="00C97DD0" w:rsidRPr="00DC4D47">
              <w:rPr>
                <w:rFonts w:eastAsia="Times New Roman"/>
                <w:color w:val="414751"/>
                <w:szCs w:val="20"/>
                <w:lang w:val="en-US"/>
              </w:rPr>
              <w:t>)</w:t>
            </w:r>
          </w:p>
          <w:p w:rsidR="00915039" w:rsidRPr="00DC4D47" w:rsidRDefault="00C97DD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 w:rsidRPr="00DC4D47">
              <w:rPr>
                <w:rFonts w:eastAsia="Times New Roman"/>
                <w:color w:val="414751"/>
                <w:szCs w:val="20"/>
                <w:lang w:val="en-US"/>
              </w:rPr>
              <w:t>Ethical Hacking</w:t>
            </w:r>
          </w:p>
          <w:p w:rsidR="00066A20" w:rsidRDefault="00066A2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>
              <w:rPr>
                <w:rFonts w:eastAsia="Times New Roman"/>
                <w:color w:val="414751"/>
                <w:szCs w:val="20"/>
                <w:lang w:val="en-US"/>
              </w:rPr>
              <w:t>Managed Security Services</w:t>
            </w:r>
          </w:p>
          <w:p w:rsidR="00066A20" w:rsidRDefault="00066A2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>
              <w:rPr>
                <w:rFonts w:eastAsia="Times New Roman"/>
                <w:color w:val="414751"/>
                <w:szCs w:val="20"/>
                <w:lang w:val="en-US"/>
              </w:rPr>
              <w:t>Security Operation Center Manager (SOC)</w:t>
            </w:r>
          </w:p>
          <w:p w:rsidR="0092259E" w:rsidRDefault="0092259E" w:rsidP="00C03FCA">
            <w:pPr>
              <w:spacing w:after="0"/>
              <w:ind w:left="720"/>
              <w:rPr>
                <w:rFonts w:eastAsia="Times New Roman"/>
                <w:color w:val="414751"/>
                <w:szCs w:val="20"/>
                <w:lang w:val="en-US"/>
              </w:rPr>
            </w:pPr>
          </w:p>
          <w:p w:rsidR="00915039" w:rsidRPr="00DC4D47" w:rsidRDefault="00915039" w:rsidP="00A03A59">
            <w:pPr>
              <w:spacing w:after="0"/>
              <w:ind w:left="720"/>
              <w:rPr>
                <w:rFonts w:eastAsia="Times New Roman"/>
                <w:color w:val="414751"/>
                <w:szCs w:val="20"/>
                <w:lang w:val="en-US"/>
              </w:rPr>
            </w:pPr>
          </w:p>
        </w:tc>
        <w:tc>
          <w:tcPr>
            <w:tcW w:w="4527" w:type="dxa"/>
            <w:shd w:val="clear" w:color="auto" w:fill="auto"/>
          </w:tcPr>
          <w:p w:rsidR="0003702E" w:rsidRPr="00DC4D47" w:rsidRDefault="0003702E" w:rsidP="00C27B52">
            <w:pPr>
              <w:spacing w:after="0"/>
              <w:ind w:left="720"/>
              <w:rPr>
                <w:rFonts w:eastAsia="Times New Roman"/>
                <w:color w:val="414751"/>
                <w:szCs w:val="20"/>
                <w:lang w:val="en-US"/>
              </w:rPr>
            </w:pPr>
          </w:p>
          <w:p w:rsidR="00915039" w:rsidRPr="00DC4D47" w:rsidRDefault="00C97DD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 w:rsidRPr="00DC4D47">
              <w:rPr>
                <w:rFonts w:eastAsia="Times New Roman"/>
                <w:color w:val="414751"/>
                <w:szCs w:val="20"/>
                <w:lang w:val="en-US"/>
              </w:rPr>
              <w:t xml:space="preserve">Proxy </w:t>
            </w:r>
            <w:r w:rsidR="00254EBA">
              <w:rPr>
                <w:rFonts w:eastAsia="Times New Roman"/>
                <w:color w:val="414751"/>
                <w:szCs w:val="20"/>
                <w:lang w:val="en-US"/>
              </w:rPr>
              <w:t>&amp;</w:t>
            </w:r>
            <w:r w:rsidRPr="00DC4D47">
              <w:rPr>
                <w:rFonts w:eastAsia="Times New Roman"/>
                <w:color w:val="414751"/>
                <w:szCs w:val="20"/>
                <w:lang w:val="en-US"/>
              </w:rPr>
              <w:t xml:space="preserve"> Reverse Proxy</w:t>
            </w:r>
          </w:p>
          <w:p w:rsidR="00915039" w:rsidRPr="00DC4D47" w:rsidRDefault="00C97DD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Multifactor</w:t>
            </w:r>
            <w:proofErr w:type="spellEnd"/>
            <w:r w:rsidRPr="00DC4D47">
              <w:rPr>
                <w:rFonts w:eastAsia="Times New Roman"/>
                <w:color w:val="414751"/>
                <w:szCs w:val="20"/>
              </w:rPr>
              <w:t xml:space="preserve"> </w:t>
            </w: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Authentication</w:t>
            </w:r>
            <w:proofErr w:type="spellEnd"/>
          </w:p>
          <w:p w:rsidR="00F90590" w:rsidRDefault="00F9059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proofErr w:type="spellStart"/>
            <w:r>
              <w:rPr>
                <w:rFonts w:eastAsia="Times New Roman"/>
                <w:color w:val="414751"/>
                <w:szCs w:val="20"/>
              </w:rPr>
              <w:t>Disaster</w:t>
            </w:r>
            <w:proofErr w:type="spellEnd"/>
            <w:r>
              <w:rPr>
                <w:rFonts w:eastAsia="Times New Roman"/>
                <w:color w:val="414751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414751"/>
                <w:szCs w:val="20"/>
              </w:rPr>
              <w:t>recovery</w:t>
            </w:r>
            <w:proofErr w:type="spellEnd"/>
          </w:p>
          <w:p w:rsidR="00286458" w:rsidRPr="00DC4D47" w:rsidRDefault="00286458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proofErr w:type="spellStart"/>
            <w:r>
              <w:rPr>
                <w:rFonts w:eastAsia="Times New Roman"/>
                <w:color w:val="414751"/>
                <w:szCs w:val="20"/>
              </w:rPr>
              <w:t>Cloud</w:t>
            </w:r>
            <w:proofErr w:type="spellEnd"/>
          </w:p>
          <w:p w:rsidR="00915039" w:rsidRPr="00DC4D47" w:rsidRDefault="00C97DD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r w:rsidRPr="00DC4D47">
              <w:rPr>
                <w:rFonts w:eastAsia="Times New Roman"/>
                <w:color w:val="414751"/>
                <w:szCs w:val="20"/>
              </w:rPr>
              <w:t xml:space="preserve">People </w:t>
            </w: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and</w:t>
            </w:r>
            <w:proofErr w:type="spellEnd"/>
            <w:r w:rsidRPr="00DC4D47">
              <w:rPr>
                <w:rFonts w:eastAsia="Times New Roman"/>
                <w:color w:val="414751"/>
                <w:szCs w:val="20"/>
              </w:rPr>
              <w:t xml:space="preserve"> </w:t>
            </w: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team</w:t>
            </w:r>
            <w:proofErr w:type="spellEnd"/>
            <w:r w:rsidRPr="00DC4D47">
              <w:rPr>
                <w:rFonts w:eastAsia="Times New Roman"/>
                <w:color w:val="414751"/>
                <w:szCs w:val="20"/>
              </w:rPr>
              <w:t xml:space="preserve"> management</w:t>
            </w:r>
          </w:p>
          <w:p w:rsidR="00915039" w:rsidRPr="00DC4D47" w:rsidRDefault="00C97DD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r w:rsidRPr="00DC4D47">
              <w:rPr>
                <w:rFonts w:eastAsia="Times New Roman"/>
                <w:color w:val="414751"/>
                <w:szCs w:val="20"/>
              </w:rPr>
              <w:t xml:space="preserve">Web </w:t>
            </w: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Content</w:t>
            </w:r>
            <w:proofErr w:type="spellEnd"/>
            <w:r w:rsidRPr="00DC4D47">
              <w:rPr>
                <w:rFonts w:eastAsia="Times New Roman"/>
                <w:color w:val="414751"/>
                <w:szCs w:val="20"/>
              </w:rPr>
              <w:t xml:space="preserve"> </w:t>
            </w: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Filter</w:t>
            </w:r>
            <w:proofErr w:type="spellEnd"/>
          </w:p>
          <w:p w:rsidR="00915039" w:rsidRPr="00DC4D47" w:rsidRDefault="00C97DD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Vulnerability</w:t>
            </w:r>
            <w:proofErr w:type="spellEnd"/>
            <w:r w:rsidRPr="00DC4D47">
              <w:rPr>
                <w:rFonts w:eastAsia="Times New Roman"/>
                <w:color w:val="414751"/>
                <w:szCs w:val="20"/>
              </w:rPr>
              <w:t xml:space="preserve"> Management</w:t>
            </w:r>
          </w:p>
          <w:p w:rsidR="00915039" w:rsidRDefault="00C97DD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r w:rsidRPr="00DC4D47">
              <w:rPr>
                <w:rFonts w:eastAsia="Times New Roman"/>
                <w:color w:val="414751"/>
                <w:szCs w:val="20"/>
              </w:rPr>
              <w:t>Patch Management</w:t>
            </w:r>
          </w:p>
          <w:p w:rsidR="001851E1" w:rsidRDefault="001851E1" w:rsidP="001851E1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 w:rsidRPr="00DC4D47">
              <w:rPr>
                <w:rFonts w:eastAsia="Times New Roman"/>
                <w:color w:val="414751"/>
                <w:szCs w:val="20"/>
                <w:lang w:val="en-US"/>
              </w:rPr>
              <w:t>Firewalls</w:t>
            </w:r>
          </w:p>
          <w:p w:rsidR="001851E1" w:rsidRDefault="001851E1" w:rsidP="001851E1">
            <w:pPr>
              <w:numPr>
                <w:ilvl w:val="0"/>
                <w:numId w:val="28"/>
              </w:numPr>
              <w:spacing w:after="0"/>
              <w:jc w:val="both"/>
              <w:rPr>
                <w:rFonts w:eastAsia="Times New Roman"/>
                <w:color w:val="414751"/>
                <w:szCs w:val="20"/>
                <w:lang w:val="en-US"/>
              </w:rPr>
            </w:pPr>
            <w:r>
              <w:rPr>
                <w:rFonts w:eastAsia="Times New Roman"/>
                <w:color w:val="414751"/>
                <w:szCs w:val="20"/>
                <w:lang w:val="en-US"/>
              </w:rPr>
              <w:t>Password vault</w:t>
            </w:r>
          </w:p>
          <w:p w:rsidR="001851E1" w:rsidRDefault="001851E1" w:rsidP="001851E1">
            <w:pPr>
              <w:numPr>
                <w:ilvl w:val="0"/>
                <w:numId w:val="28"/>
              </w:numPr>
              <w:spacing w:after="0"/>
              <w:jc w:val="both"/>
              <w:rPr>
                <w:rFonts w:eastAsia="Times New Roman"/>
                <w:color w:val="414751"/>
                <w:szCs w:val="20"/>
                <w:lang w:val="en-US"/>
              </w:rPr>
            </w:pPr>
            <w:r>
              <w:rPr>
                <w:rFonts w:eastAsia="Times New Roman"/>
                <w:color w:val="414751"/>
                <w:szCs w:val="20"/>
                <w:lang w:val="en-US"/>
              </w:rPr>
              <w:t>MDM – Mobile device management</w:t>
            </w:r>
          </w:p>
          <w:p w:rsidR="00915039" w:rsidRPr="00DC4D47" w:rsidRDefault="00C97DD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Baseline</w:t>
            </w:r>
            <w:proofErr w:type="spellEnd"/>
          </w:p>
          <w:p w:rsidR="00915039" w:rsidRPr="00DC4D47" w:rsidRDefault="00C97DD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</w:rPr>
            </w:pP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Compliance</w:t>
            </w:r>
            <w:proofErr w:type="spellEnd"/>
          </w:p>
          <w:p w:rsidR="00915039" w:rsidRPr="0076451F" w:rsidRDefault="00C97DD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 w:rsidRPr="00DC4D47">
              <w:rPr>
                <w:rFonts w:eastAsia="Times New Roman"/>
                <w:color w:val="414751"/>
                <w:szCs w:val="20"/>
              </w:rPr>
              <w:t xml:space="preserve">Web </w:t>
            </w:r>
            <w:proofErr w:type="spellStart"/>
            <w:r w:rsidRPr="00DC4D47">
              <w:rPr>
                <w:rFonts w:eastAsia="Times New Roman"/>
                <w:color w:val="414751"/>
                <w:szCs w:val="20"/>
              </w:rPr>
              <w:t>Applications</w:t>
            </w:r>
            <w:proofErr w:type="spellEnd"/>
          </w:p>
          <w:p w:rsidR="0076451F" w:rsidRPr="0076451F" w:rsidRDefault="0076451F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>
              <w:rPr>
                <w:rFonts w:eastAsia="Times New Roman"/>
                <w:color w:val="414751"/>
                <w:szCs w:val="20"/>
              </w:rPr>
              <w:t>GLBA</w:t>
            </w:r>
          </w:p>
          <w:p w:rsidR="00066A20" w:rsidRPr="004D171F" w:rsidRDefault="00066A20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414751"/>
                <w:szCs w:val="20"/>
              </w:rPr>
              <w:t>Application</w:t>
            </w:r>
            <w:proofErr w:type="spellEnd"/>
            <w:r>
              <w:rPr>
                <w:rFonts w:eastAsia="Times New Roman"/>
                <w:color w:val="414751"/>
                <w:szCs w:val="20"/>
              </w:rPr>
              <w:t xml:space="preserve"> portfolio management</w:t>
            </w:r>
          </w:p>
          <w:p w:rsidR="004D171F" w:rsidRPr="00C03FCA" w:rsidRDefault="004D171F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r>
              <w:rPr>
                <w:rFonts w:eastAsia="Times New Roman"/>
                <w:color w:val="414751"/>
                <w:szCs w:val="20"/>
              </w:rPr>
              <w:t>GRC</w:t>
            </w:r>
          </w:p>
          <w:p w:rsidR="00C03FCA" w:rsidRPr="00177E11" w:rsidRDefault="00C03FCA" w:rsidP="00C27B52">
            <w:pPr>
              <w:numPr>
                <w:ilvl w:val="0"/>
                <w:numId w:val="28"/>
              </w:numPr>
              <w:spacing w:after="0"/>
              <w:rPr>
                <w:rFonts w:eastAsia="Times New Roman"/>
                <w:color w:val="414751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414751"/>
                <w:szCs w:val="20"/>
              </w:rPr>
              <w:t>Amazon</w:t>
            </w:r>
            <w:proofErr w:type="spellEnd"/>
            <w:r>
              <w:rPr>
                <w:rFonts w:eastAsia="Times New Roman"/>
                <w:color w:val="414751"/>
                <w:szCs w:val="20"/>
              </w:rPr>
              <w:t xml:space="preserve"> Web Services (AWS)</w:t>
            </w:r>
          </w:p>
          <w:p w:rsidR="00177E11" w:rsidRPr="00B219DA" w:rsidRDefault="00177E11" w:rsidP="00F90590">
            <w:pPr>
              <w:spacing w:after="0"/>
              <w:ind w:left="360"/>
              <w:rPr>
                <w:rFonts w:eastAsia="Times New Roman"/>
                <w:color w:val="414751"/>
                <w:szCs w:val="20"/>
                <w:lang w:val="en-US"/>
              </w:rPr>
            </w:pPr>
          </w:p>
          <w:p w:rsidR="00B219DA" w:rsidRPr="00DC4D47" w:rsidRDefault="00B219DA" w:rsidP="00060787">
            <w:pPr>
              <w:spacing w:after="0"/>
              <w:ind w:left="720"/>
              <w:rPr>
                <w:rFonts w:eastAsia="Times New Roman"/>
                <w:color w:val="414751"/>
                <w:szCs w:val="20"/>
                <w:lang w:val="en-US"/>
              </w:rPr>
            </w:pPr>
          </w:p>
        </w:tc>
      </w:tr>
      <w:bookmarkEnd w:id="1"/>
      <w:bookmarkEnd w:id="2"/>
    </w:tbl>
    <w:p w:rsidR="005451E0" w:rsidRPr="003171D6" w:rsidRDefault="005451E0" w:rsidP="005B4852">
      <w:pPr>
        <w:ind w:left="720"/>
        <w:rPr>
          <w:rFonts w:eastAsia="Times New Roman"/>
          <w:color w:val="414751"/>
          <w:sz w:val="20"/>
          <w:szCs w:val="20"/>
          <w:lang w:val="en-US"/>
        </w:rPr>
      </w:pPr>
    </w:p>
    <w:sectPr w:rsidR="005451E0" w:rsidRPr="003171D6" w:rsidSect="00A2530C">
      <w:pgSz w:w="11907" w:h="16839" w:code="1"/>
      <w:pgMar w:top="540" w:right="1134" w:bottom="28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99B" w:rsidRDefault="00DB499B">
      <w:pPr>
        <w:spacing w:after="0" w:line="240" w:lineRule="auto"/>
      </w:pPr>
      <w:r>
        <w:separator/>
      </w:r>
    </w:p>
  </w:endnote>
  <w:endnote w:type="continuationSeparator" w:id="0">
    <w:p w:rsidR="00DB499B" w:rsidRDefault="00DB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99B" w:rsidRDefault="00DB499B">
      <w:pPr>
        <w:spacing w:after="0" w:line="240" w:lineRule="auto"/>
      </w:pPr>
      <w:r>
        <w:separator/>
      </w:r>
    </w:p>
  </w:footnote>
  <w:footnote w:type="continuationSeparator" w:id="0">
    <w:p w:rsidR="00DB499B" w:rsidRDefault="00DB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DF21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541C01"/>
    <w:multiLevelType w:val="hybridMultilevel"/>
    <w:tmpl w:val="2AE4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22F9B"/>
    <w:multiLevelType w:val="hybridMultilevel"/>
    <w:tmpl w:val="1A9E96FA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F63D89"/>
    <w:multiLevelType w:val="hybridMultilevel"/>
    <w:tmpl w:val="D77A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6D030C"/>
    <w:multiLevelType w:val="hybridMultilevel"/>
    <w:tmpl w:val="06C88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9D541C"/>
    <w:multiLevelType w:val="hybridMultilevel"/>
    <w:tmpl w:val="19564E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C9716B"/>
    <w:multiLevelType w:val="hybridMultilevel"/>
    <w:tmpl w:val="C226A2BA"/>
    <w:lvl w:ilvl="0" w:tplc="68842A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A11CAF"/>
    <w:multiLevelType w:val="hybridMultilevel"/>
    <w:tmpl w:val="2F8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81189"/>
    <w:multiLevelType w:val="hybridMultilevel"/>
    <w:tmpl w:val="B5340B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B4B96"/>
    <w:multiLevelType w:val="hybridMultilevel"/>
    <w:tmpl w:val="DADA71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B90275"/>
    <w:multiLevelType w:val="hybridMultilevel"/>
    <w:tmpl w:val="CABAD7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B4D71"/>
    <w:multiLevelType w:val="hybridMultilevel"/>
    <w:tmpl w:val="51F69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27411"/>
    <w:multiLevelType w:val="hybridMultilevel"/>
    <w:tmpl w:val="ED3E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558FA"/>
    <w:multiLevelType w:val="hybridMultilevel"/>
    <w:tmpl w:val="933C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17C1B"/>
    <w:multiLevelType w:val="hybridMultilevel"/>
    <w:tmpl w:val="C3FE59E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0F42E2"/>
    <w:multiLevelType w:val="hybridMultilevel"/>
    <w:tmpl w:val="2EB2A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A5082"/>
    <w:multiLevelType w:val="hybridMultilevel"/>
    <w:tmpl w:val="A35A4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C58F0"/>
    <w:multiLevelType w:val="hybridMultilevel"/>
    <w:tmpl w:val="671616A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E05E8"/>
    <w:multiLevelType w:val="hybridMultilevel"/>
    <w:tmpl w:val="B01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963112"/>
    <w:multiLevelType w:val="hybridMultilevel"/>
    <w:tmpl w:val="89644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C93683"/>
    <w:multiLevelType w:val="hybridMultilevel"/>
    <w:tmpl w:val="DBE44E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30227"/>
    <w:multiLevelType w:val="hybridMultilevel"/>
    <w:tmpl w:val="FF343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23334"/>
    <w:multiLevelType w:val="hybridMultilevel"/>
    <w:tmpl w:val="2B187A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43784C"/>
    <w:multiLevelType w:val="hybridMultilevel"/>
    <w:tmpl w:val="B94C3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76A59"/>
    <w:multiLevelType w:val="hybridMultilevel"/>
    <w:tmpl w:val="4D14827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893FE2"/>
    <w:multiLevelType w:val="hybridMultilevel"/>
    <w:tmpl w:val="F6F00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F25DE7"/>
    <w:multiLevelType w:val="hybridMultilevel"/>
    <w:tmpl w:val="744E6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331163"/>
    <w:multiLevelType w:val="hybridMultilevel"/>
    <w:tmpl w:val="81181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EE23F2"/>
    <w:multiLevelType w:val="hybridMultilevel"/>
    <w:tmpl w:val="5484B2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3011E"/>
    <w:multiLevelType w:val="hybridMultilevel"/>
    <w:tmpl w:val="2C24C8D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CE5AF5"/>
    <w:multiLevelType w:val="hybridMultilevel"/>
    <w:tmpl w:val="61FA42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9"/>
  </w:num>
  <w:num w:numId="5">
    <w:abstractNumId w:val="16"/>
  </w:num>
  <w:num w:numId="6">
    <w:abstractNumId w:val="22"/>
  </w:num>
  <w:num w:numId="7">
    <w:abstractNumId w:val="5"/>
  </w:num>
  <w:num w:numId="8">
    <w:abstractNumId w:val="6"/>
  </w:num>
  <w:num w:numId="9">
    <w:abstractNumId w:val="30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29"/>
  </w:num>
  <w:num w:numId="15">
    <w:abstractNumId w:val="20"/>
  </w:num>
  <w:num w:numId="16">
    <w:abstractNumId w:val="23"/>
  </w:num>
  <w:num w:numId="17">
    <w:abstractNumId w:val="26"/>
  </w:num>
  <w:num w:numId="18">
    <w:abstractNumId w:val="1"/>
  </w:num>
  <w:num w:numId="19">
    <w:abstractNumId w:val="15"/>
  </w:num>
  <w:num w:numId="20">
    <w:abstractNumId w:val="18"/>
  </w:num>
  <w:num w:numId="21">
    <w:abstractNumId w:val="3"/>
  </w:num>
  <w:num w:numId="22">
    <w:abstractNumId w:val="27"/>
  </w:num>
  <w:num w:numId="23">
    <w:abstractNumId w:val="8"/>
  </w:num>
  <w:num w:numId="24">
    <w:abstractNumId w:val="24"/>
  </w:num>
  <w:num w:numId="25">
    <w:abstractNumId w:val="7"/>
  </w:num>
  <w:num w:numId="26">
    <w:abstractNumId w:val="25"/>
  </w:num>
  <w:num w:numId="27">
    <w:abstractNumId w:val="9"/>
  </w:num>
  <w:num w:numId="28">
    <w:abstractNumId w:val="13"/>
  </w:num>
  <w:num w:numId="29">
    <w:abstractNumId w:val="12"/>
  </w:num>
  <w:num w:numId="30">
    <w:abstractNumId w:val="28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25"/>
    <w:rsid w:val="000305BC"/>
    <w:rsid w:val="0003702E"/>
    <w:rsid w:val="00037B6A"/>
    <w:rsid w:val="00060787"/>
    <w:rsid w:val="00066A20"/>
    <w:rsid w:val="0007755B"/>
    <w:rsid w:val="000875C2"/>
    <w:rsid w:val="00092A5F"/>
    <w:rsid w:val="000A2FB8"/>
    <w:rsid w:val="000B574A"/>
    <w:rsid w:val="000F3AB1"/>
    <w:rsid w:val="000F684E"/>
    <w:rsid w:val="00126E19"/>
    <w:rsid w:val="00142A3A"/>
    <w:rsid w:val="00146C65"/>
    <w:rsid w:val="00151797"/>
    <w:rsid w:val="00177E11"/>
    <w:rsid w:val="001851E1"/>
    <w:rsid w:val="0019278E"/>
    <w:rsid w:val="00196BEC"/>
    <w:rsid w:val="001C1AFF"/>
    <w:rsid w:val="001C66A5"/>
    <w:rsid w:val="001D3F41"/>
    <w:rsid w:val="001D5CE6"/>
    <w:rsid w:val="001E3A94"/>
    <w:rsid w:val="00201131"/>
    <w:rsid w:val="00216355"/>
    <w:rsid w:val="00221B0A"/>
    <w:rsid w:val="0023237D"/>
    <w:rsid w:val="00242311"/>
    <w:rsid w:val="00247ABC"/>
    <w:rsid w:val="00252BF0"/>
    <w:rsid w:val="00254EBA"/>
    <w:rsid w:val="002715A5"/>
    <w:rsid w:val="00272830"/>
    <w:rsid w:val="0027618F"/>
    <w:rsid w:val="0028539A"/>
    <w:rsid w:val="00286458"/>
    <w:rsid w:val="002A4512"/>
    <w:rsid w:val="002A5F7F"/>
    <w:rsid w:val="002C4040"/>
    <w:rsid w:val="002C6B71"/>
    <w:rsid w:val="002D6B2A"/>
    <w:rsid w:val="002F2345"/>
    <w:rsid w:val="003171D6"/>
    <w:rsid w:val="0035654D"/>
    <w:rsid w:val="00383271"/>
    <w:rsid w:val="00387748"/>
    <w:rsid w:val="00397716"/>
    <w:rsid w:val="003C71E0"/>
    <w:rsid w:val="003F6833"/>
    <w:rsid w:val="00423317"/>
    <w:rsid w:val="004263E6"/>
    <w:rsid w:val="00430E56"/>
    <w:rsid w:val="00433CAC"/>
    <w:rsid w:val="004436B9"/>
    <w:rsid w:val="00474EA8"/>
    <w:rsid w:val="00480857"/>
    <w:rsid w:val="0048757B"/>
    <w:rsid w:val="004A1EE6"/>
    <w:rsid w:val="004D171F"/>
    <w:rsid w:val="004D39D0"/>
    <w:rsid w:val="004D76AF"/>
    <w:rsid w:val="004E0547"/>
    <w:rsid w:val="004E1172"/>
    <w:rsid w:val="004E4477"/>
    <w:rsid w:val="004E5BCA"/>
    <w:rsid w:val="005054E6"/>
    <w:rsid w:val="005070E7"/>
    <w:rsid w:val="00507A32"/>
    <w:rsid w:val="00507EC4"/>
    <w:rsid w:val="00522E53"/>
    <w:rsid w:val="00543408"/>
    <w:rsid w:val="005451E0"/>
    <w:rsid w:val="0055076D"/>
    <w:rsid w:val="00551B25"/>
    <w:rsid w:val="00552119"/>
    <w:rsid w:val="0055547E"/>
    <w:rsid w:val="00574F1A"/>
    <w:rsid w:val="005869AE"/>
    <w:rsid w:val="005B42C6"/>
    <w:rsid w:val="005B4852"/>
    <w:rsid w:val="005C0EA9"/>
    <w:rsid w:val="005C15E1"/>
    <w:rsid w:val="005C590D"/>
    <w:rsid w:val="005D48A9"/>
    <w:rsid w:val="00600F49"/>
    <w:rsid w:val="00613F89"/>
    <w:rsid w:val="00614C72"/>
    <w:rsid w:val="00622FBC"/>
    <w:rsid w:val="006250AF"/>
    <w:rsid w:val="00625C67"/>
    <w:rsid w:val="006321D6"/>
    <w:rsid w:val="006348EA"/>
    <w:rsid w:val="006442F9"/>
    <w:rsid w:val="00656796"/>
    <w:rsid w:val="006576CE"/>
    <w:rsid w:val="00680F1C"/>
    <w:rsid w:val="00686785"/>
    <w:rsid w:val="006C27E8"/>
    <w:rsid w:val="006C3F63"/>
    <w:rsid w:val="006C5882"/>
    <w:rsid w:val="006C71A9"/>
    <w:rsid w:val="006E2E63"/>
    <w:rsid w:val="0070005F"/>
    <w:rsid w:val="00715429"/>
    <w:rsid w:val="00747297"/>
    <w:rsid w:val="00756090"/>
    <w:rsid w:val="00756B80"/>
    <w:rsid w:val="0076451F"/>
    <w:rsid w:val="00782108"/>
    <w:rsid w:val="00782235"/>
    <w:rsid w:val="007B5737"/>
    <w:rsid w:val="007B5A62"/>
    <w:rsid w:val="007E2B35"/>
    <w:rsid w:val="007E3525"/>
    <w:rsid w:val="007F24CC"/>
    <w:rsid w:val="007F2CC0"/>
    <w:rsid w:val="00806F57"/>
    <w:rsid w:val="008264D1"/>
    <w:rsid w:val="00845C4B"/>
    <w:rsid w:val="00846148"/>
    <w:rsid w:val="008575DD"/>
    <w:rsid w:val="00866010"/>
    <w:rsid w:val="008870DF"/>
    <w:rsid w:val="0089726D"/>
    <w:rsid w:val="008A2C15"/>
    <w:rsid w:val="008A33CB"/>
    <w:rsid w:val="008A5919"/>
    <w:rsid w:val="008A7FEF"/>
    <w:rsid w:val="008C408E"/>
    <w:rsid w:val="008E29B0"/>
    <w:rsid w:val="008E6583"/>
    <w:rsid w:val="0090303D"/>
    <w:rsid w:val="009051BF"/>
    <w:rsid w:val="00915039"/>
    <w:rsid w:val="0092259E"/>
    <w:rsid w:val="00935320"/>
    <w:rsid w:val="00941FDE"/>
    <w:rsid w:val="00951E11"/>
    <w:rsid w:val="00954E10"/>
    <w:rsid w:val="00972B48"/>
    <w:rsid w:val="009C298B"/>
    <w:rsid w:val="009D260C"/>
    <w:rsid w:val="009D4E51"/>
    <w:rsid w:val="009D5CAF"/>
    <w:rsid w:val="009D78F5"/>
    <w:rsid w:val="009E12B5"/>
    <w:rsid w:val="009E327D"/>
    <w:rsid w:val="009F2FCA"/>
    <w:rsid w:val="009F3958"/>
    <w:rsid w:val="00A03A59"/>
    <w:rsid w:val="00A0403C"/>
    <w:rsid w:val="00A2530C"/>
    <w:rsid w:val="00A356BA"/>
    <w:rsid w:val="00A3672C"/>
    <w:rsid w:val="00A41C99"/>
    <w:rsid w:val="00A44CEE"/>
    <w:rsid w:val="00A57B9B"/>
    <w:rsid w:val="00A640EE"/>
    <w:rsid w:val="00A65F38"/>
    <w:rsid w:val="00A74CCE"/>
    <w:rsid w:val="00A77BD8"/>
    <w:rsid w:val="00A90F01"/>
    <w:rsid w:val="00A92961"/>
    <w:rsid w:val="00A974D6"/>
    <w:rsid w:val="00AA2BE1"/>
    <w:rsid w:val="00AA5D91"/>
    <w:rsid w:val="00AA7B6D"/>
    <w:rsid w:val="00AC54CF"/>
    <w:rsid w:val="00AD0BF2"/>
    <w:rsid w:val="00AE1FD6"/>
    <w:rsid w:val="00AF1DEB"/>
    <w:rsid w:val="00B03801"/>
    <w:rsid w:val="00B163D4"/>
    <w:rsid w:val="00B219DA"/>
    <w:rsid w:val="00B24FCE"/>
    <w:rsid w:val="00B36326"/>
    <w:rsid w:val="00B6334F"/>
    <w:rsid w:val="00B65ECD"/>
    <w:rsid w:val="00B76CF1"/>
    <w:rsid w:val="00B84570"/>
    <w:rsid w:val="00BB1766"/>
    <w:rsid w:val="00BC43FE"/>
    <w:rsid w:val="00BC7F87"/>
    <w:rsid w:val="00BE5A26"/>
    <w:rsid w:val="00C0283B"/>
    <w:rsid w:val="00C03FCA"/>
    <w:rsid w:val="00C103AF"/>
    <w:rsid w:val="00C227A7"/>
    <w:rsid w:val="00C22BA9"/>
    <w:rsid w:val="00C22BAD"/>
    <w:rsid w:val="00C27B52"/>
    <w:rsid w:val="00C35ABC"/>
    <w:rsid w:val="00C36880"/>
    <w:rsid w:val="00C44E8C"/>
    <w:rsid w:val="00C57931"/>
    <w:rsid w:val="00C57C28"/>
    <w:rsid w:val="00C72213"/>
    <w:rsid w:val="00C97DD0"/>
    <w:rsid w:val="00CD19B7"/>
    <w:rsid w:val="00CD5F20"/>
    <w:rsid w:val="00CE5C26"/>
    <w:rsid w:val="00CF2E6F"/>
    <w:rsid w:val="00D27C39"/>
    <w:rsid w:val="00D57A11"/>
    <w:rsid w:val="00D600E5"/>
    <w:rsid w:val="00D67FC4"/>
    <w:rsid w:val="00D76075"/>
    <w:rsid w:val="00D87167"/>
    <w:rsid w:val="00D93694"/>
    <w:rsid w:val="00DA0A12"/>
    <w:rsid w:val="00DA1977"/>
    <w:rsid w:val="00DB14E7"/>
    <w:rsid w:val="00DB41F8"/>
    <w:rsid w:val="00DB499B"/>
    <w:rsid w:val="00DC2439"/>
    <w:rsid w:val="00DC4697"/>
    <w:rsid w:val="00DC4D47"/>
    <w:rsid w:val="00DF15D6"/>
    <w:rsid w:val="00DF37A8"/>
    <w:rsid w:val="00E013A6"/>
    <w:rsid w:val="00E0196E"/>
    <w:rsid w:val="00E13F1C"/>
    <w:rsid w:val="00E21BFF"/>
    <w:rsid w:val="00E33259"/>
    <w:rsid w:val="00E34DD5"/>
    <w:rsid w:val="00E356F6"/>
    <w:rsid w:val="00E35718"/>
    <w:rsid w:val="00E370F7"/>
    <w:rsid w:val="00E42FEB"/>
    <w:rsid w:val="00E46C24"/>
    <w:rsid w:val="00E47C85"/>
    <w:rsid w:val="00E644BE"/>
    <w:rsid w:val="00E95C1D"/>
    <w:rsid w:val="00EA2701"/>
    <w:rsid w:val="00EC061D"/>
    <w:rsid w:val="00EC758B"/>
    <w:rsid w:val="00EE42DD"/>
    <w:rsid w:val="00EE7AC0"/>
    <w:rsid w:val="00F0689D"/>
    <w:rsid w:val="00F11FB7"/>
    <w:rsid w:val="00F14D0C"/>
    <w:rsid w:val="00F17F8D"/>
    <w:rsid w:val="00F23BD0"/>
    <w:rsid w:val="00F25B0C"/>
    <w:rsid w:val="00F37482"/>
    <w:rsid w:val="00F47124"/>
    <w:rsid w:val="00F67ABD"/>
    <w:rsid w:val="00F75131"/>
    <w:rsid w:val="00F76971"/>
    <w:rsid w:val="00F90590"/>
    <w:rsid w:val="00F9320E"/>
    <w:rsid w:val="00FB4D1F"/>
    <w:rsid w:val="00FC12A0"/>
    <w:rsid w:val="00FD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9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D5"/>
    <w:pPr>
      <w:spacing w:after="160" w:line="259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E3525"/>
    <w:rPr>
      <w:color w:val="0563C1"/>
      <w:u w:val="single"/>
    </w:rPr>
  </w:style>
  <w:style w:type="paragraph" w:styleId="ListParagraph">
    <w:name w:val="List Paragraph"/>
    <w:basedOn w:val="Normal"/>
    <w:uiPriority w:val="39"/>
    <w:qFormat/>
    <w:rsid w:val="007E3525"/>
    <w:pPr>
      <w:ind w:left="720"/>
      <w:contextualSpacing/>
    </w:pPr>
  </w:style>
  <w:style w:type="character" w:styleId="Emphasis">
    <w:name w:val="Emphasis"/>
    <w:uiPriority w:val="20"/>
    <w:qFormat/>
    <w:rsid w:val="00756090"/>
    <w:rPr>
      <w:i/>
      <w:iCs/>
    </w:rPr>
  </w:style>
  <w:style w:type="paragraph" w:customStyle="1" w:styleId="Seo">
    <w:name w:val="Seção"/>
    <w:basedOn w:val="Normal"/>
    <w:uiPriority w:val="2"/>
    <w:qFormat/>
    <w:rsid w:val="00AF1DEB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table" w:styleId="TableGrid">
    <w:name w:val="Table Grid"/>
    <w:basedOn w:val="TableNormal"/>
    <w:uiPriority w:val="39"/>
    <w:rsid w:val="009150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374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3748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7482"/>
    <w:rPr>
      <w:sz w:val="24"/>
      <w:szCs w:val="24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82"/>
    <w:rPr>
      <w:b/>
      <w:bCs/>
      <w:sz w:val="24"/>
      <w:szCs w:val="24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82"/>
    <w:rPr>
      <w:rFonts w:ascii="Lucida Grande" w:hAnsi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9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D5"/>
    <w:pPr>
      <w:spacing w:after="160" w:line="259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E3525"/>
    <w:rPr>
      <w:color w:val="0563C1"/>
      <w:u w:val="single"/>
    </w:rPr>
  </w:style>
  <w:style w:type="paragraph" w:styleId="ListParagraph">
    <w:name w:val="List Paragraph"/>
    <w:basedOn w:val="Normal"/>
    <w:uiPriority w:val="39"/>
    <w:qFormat/>
    <w:rsid w:val="007E3525"/>
    <w:pPr>
      <w:ind w:left="720"/>
      <w:contextualSpacing/>
    </w:pPr>
  </w:style>
  <w:style w:type="character" w:styleId="Emphasis">
    <w:name w:val="Emphasis"/>
    <w:uiPriority w:val="20"/>
    <w:qFormat/>
    <w:rsid w:val="00756090"/>
    <w:rPr>
      <w:i/>
      <w:iCs/>
    </w:rPr>
  </w:style>
  <w:style w:type="paragraph" w:customStyle="1" w:styleId="Seo">
    <w:name w:val="Seção"/>
    <w:basedOn w:val="Normal"/>
    <w:uiPriority w:val="2"/>
    <w:qFormat/>
    <w:rsid w:val="00AF1DEB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table" w:styleId="TableGrid">
    <w:name w:val="Table Grid"/>
    <w:basedOn w:val="TableNormal"/>
    <w:uiPriority w:val="39"/>
    <w:rsid w:val="009150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374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3748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7482"/>
    <w:rPr>
      <w:sz w:val="24"/>
      <w:szCs w:val="24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82"/>
    <w:rPr>
      <w:b/>
      <w:bCs/>
      <w:sz w:val="24"/>
      <w:szCs w:val="24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82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godo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72AA-21AE-43B4-BCFC-4A119D82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6458</CharactersWithSpaces>
  <SharedDoc>false</SharedDoc>
  <HLinks>
    <vt:vector size="6" baseType="variant">
      <vt:variant>
        <vt:i4>1114169</vt:i4>
      </vt:variant>
      <vt:variant>
        <vt:i4>0</vt:i4>
      </vt:variant>
      <vt:variant>
        <vt:i4>0</vt:i4>
      </vt:variant>
      <vt:variant>
        <vt:i4>5</vt:i4>
      </vt:variant>
      <vt:variant>
        <vt:lpwstr>mailto:vgodoy@gmail.com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Vautier</dc:creator>
  <cp:lastModifiedBy>Vautier</cp:lastModifiedBy>
  <cp:revision>2</cp:revision>
  <cp:lastPrinted>2019-03-01T02:32:00Z</cp:lastPrinted>
  <dcterms:created xsi:type="dcterms:W3CDTF">2019-05-02T01:46:00Z</dcterms:created>
  <dcterms:modified xsi:type="dcterms:W3CDTF">2019-05-02T01:46:00Z</dcterms:modified>
</cp:coreProperties>
</file>