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309959" w14:textId="4C399A60" w:rsidR="2B02A0CC" w:rsidRDefault="2B02A0CC" w:rsidP="2B02A0CC">
      <w:pPr>
        <w:pStyle w:val="Header"/>
        <w:rPr>
          <w:rFonts w:asciiTheme="minorHAnsi" w:hAnsiTheme="minorHAnsi"/>
        </w:rPr>
      </w:pPr>
      <w:r w:rsidRPr="2B02A0CC">
        <w:rPr>
          <w:rFonts w:ascii="Calibri" w:eastAsia="Calibri" w:hAnsi="Calibri" w:cs="Calibri"/>
          <w:b/>
          <w:bCs/>
          <w:color w:val="006C91" w:themeColor="accent1" w:themeShade="BF"/>
          <w:sz w:val="28"/>
          <w:szCs w:val="28"/>
        </w:rPr>
        <w:t xml:space="preserve">Rik Nelson </w:t>
      </w:r>
    </w:p>
    <w:p w14:paraId="4A100F99" w14:textId="60AEC264" w:rsidR="2B02A0CC" w:rsidRDefault="2B02A0CC" w:rsidP="2B02A0CC">
      <w:pPr>
        <w:pStyle w:val="Header"/>
        <w:rPr>
          <w:rFonts w:asciiTheme="minorHAnsi" w:hAnsiTheme="minorHAnsi"/>
          <w:sz w:val="16"/>
          <w:szCs w:val="16"/>
        </w:rPr>
      </w:pPr>
      <w:r w:rsidRPr="2B02A0CC">
        <w:rPr>
          <w:rFonts w:ascii="Calibri" w:eastAsia="Calibri" w:hAnsi="Calibri" w:cs="Calibri"/>
          <w:sz w:val="20"/>
          <w:szCs w:val="20"/>
        </w:rPr>
        <w:t xml:space="preserve">Chicago, IL (408) 933-8464 </w:t>
      </w:r>
      <w:hyperlink r:id="rId8">
        <w:r w:rsidRPr="2B02A0CC">
          <w:rPr>
            <w:rStyle w:val="Hyperlink"/>
            <w:rFonts w:ascii="Calibri" w:eastAsia="Calibri" w:hAnsi="Calibri" w:cs="Calibri"/>
            <w:sz w:val="20"/>
            <w:szCs w:val="20"/>
          </w:rPr>
          <w:t>rik.nelson@outlook.com</w:t>
        </w:r>
      </w:hyperlink>
    </w:p>
    <w:p w14:paraId="6847C4FA" w14:textId="57544021" w:rsidR="2B02A0CC" w:rsidRDefault="2B02A0CC" w:rsidP="2B02A0CC">
      <w:pPr>
        <w:rPr>
          <w:rFonts w:ascii="Calibri" w:hAnsi="Calibri" w:cs="Raleway-Regular"/>
          <w:sz w:val="20"/>
          <w:szCs w:val="20"/>
        </w:rPr>
      </w:pPr>
    </w:p>
    <w:p w14:paraId="45B2B11D" w14:textId="77777777" w:rsidR="00D06753" w:rsidRPr="006628C7" w:rsidRDefault="00965A48" w:rsidP="00706CE8">
      <w:pPr>
        <w:pStyle w:val="Heading"/>
        <w:rPr>
          <w:rFonts w:ascii="Calibri" w:hAnsi="Calibri"/>
          <w:color w:val="404040" w:themeColor="text1" w:themeTint="BF"/>
        </w:rPr>
      </w:pPr>
      <w:r w:rsidRPr="006628C7">
        <w:rPr>
          <w:rFonts w:ascii="Calibri" w:hAnsi="Calibri"/>
          <w:color w:val="404040" w:themeColor="text1" w:themeTint="BF"/>
        </w:rPr>
        <w:t>Summary</w:t>
      </w:r>
    </w:p>
    <w:p w14:paraId="186AD07D" w14:textId="1D21E3FF" w:rsidR="003A3A05" w:rsidRPr="00C4376B" w:rsidRDefault="2B02A0CC" w:rsidP="2B02A0CC">
      <w:pPr>
        <w:pStyle w:val="Body"/>
        <w:rPr>
          <w:rFonts w:ascii="Calibri" w:hAnsi="Calibri"/>
        </w:rPr>
      </w:pPr>
      <w:r w:rsidRPr="2B02A0CC">
        <w:rPr>
          <w:rFonts w:ascii="Calibri" w:hAnsi="Calibri"/>
        </w:rPr>
        <w:t>Operations &amp; IT Executive with 20+ years of professional experience leading cross-functional teams, developing innovative products, and deploying scalable technology solutions in support of digital transformation initiatives and customer needs.</w:t>
      </w:r>
    </w:p>
    <w:p w14:paraId="2966CB39" w14:textId="2BCFCF64" w:rsidR="00D06753" w:rsidRPr="006628C7" w:rsidRDefault="00965A48" w:rsidP="00706CE8">
      <w:pPr>
        <w:pStyle w:val="Heading"/>
        <w:rPr>
          <w:rFonts w:ascii="Calibri" w:hAnsi="Calibri"/>
          <w:color w:val="404040" w:themeColor="text1" w:themeTint="BF"/>
        </w:rPr>
      </w:pPr>
      <w:r w:rsidRPr="006628C7">
        <w:rPr>
          <w:rFonts w:ascii="Calibri" w:hAnsi="Calibri"/>
          <w:color w:val="404040" w:themeColor="text1" w:themeTint="BF"/>
        </w:rPr>
        <w:t>Experience</w:t>
      </w:r>
    </w:p>
    <w:p w14:paraId="678F0280" w14:textId="637E8740" w:rsidR="00D06753" w:rsidRPr="000E330B" w:rsidRDefault="2B02A0CC" w:rsidP="2B02A0CC">
      <w:pPr>
        <w:pStyle w:val="Subheading"/>
        <w:rPr>
          <w:rFonts w:ascii="Calibri" w:hAnsi="Calibri"/>
          <w:color w:val="004861"/>
          <w:sz w:val="18"/>
          <w:szCs w:val="18"/>
        </w:rPr>
      </w:pPr>
      <w:r w:rsidRPr="2B02A0CC">
        <w:rPr>
          <w:rFonts w:ascii="Calibri" w:hAnsi="Calibri"/>
          <w:color w:val="004861"/>
          <w:sz w:val="20"/>
          <w:szCs w:val="20"/>
        </w:rPr>
        <w:t>vp of it - North America, computershare; chicago, il  — Nov 2015 - Current</w:t>
      </w:r>
    </w:p>
    <w:p w14:paraId="5D56CF34" w14:textId="744F4702" w:rsidR="006D33A4" w:rsidRPr="008C2943" w:rsidRDefault="2B02A0CC" w:rsidP="2B02A0CC">
      <w:pPr>
        <w:pStyle w:val="NoSpacing"/>
        <w:rPr>
          <w:rFonts w:ascii="Calibri" w:hAnsi="Calibri"/>
          <w:sz w:val="20"/>
          <w:szCs w:val="20"/>
        </w:rPr>
      </w:pPr>
      <w:r w:rsidRPr="2B02A0CC">
        <w:rPr>
          <w:rFonts w:ascii="Calibri" w:hAnsi="Calibri"/>
          <w:sz w:val="20"/>
          <w:szCs w:val="20"/>
        </w:rPr>
        <w:t xml:space="preserve">Oversee the operational integrity of strategic roadmap initiatives that deliver across profitability targets, increases customers’ and investors’ net promoter scores, and upholds the highest quality standards of </w:t>
      </w:r>
      <w:r w:rsidR="000421F1">
        <w:rPr>
          <w:rFonts w:ascii="Calibri" w:hAnsi="Calibri"/>
          <w:sz w:val="20"/>
          <w:szCs w:val="20"/>
        </w:rPr>
        <w:t>products and services</w:t>
      </w:r>
      <w:r w:rsidRPr="2B02A0CC">
        <w:rPr>
          <w:rFonts w:ascii="Calibri" w:hAnsi="Calibri"/>
          <w:sz w:val="20"/>
          <w:szCs w:val="20"/>
        </w:rPr>
        <w:t xml:space="preserve">. Manage geographically dispersed team of 70+ technology resources (6 directly) to deploy and support an ecosystem of products utilized by banks, loan servicing, </w:t>
      </w:r>
      <w:r w:rsidR="000421F1">
        <w:rPr>
          <w:rFonts w:ascii="Calibri" w:hAnsi="Calibri"/>
          <w:sz w:val="20"/>
          <w:szCs w:val="20"/>
        </w:rPr>
        <w:t xml:space="preserve">healthcare, </w:t>
      </w:r>
      <w:r w:rsidRPr="2B02A0CC">
        <w:rPr>
          <w:rFonts w:ascii="Calibri" w:hAnsi="Calibri"/>
          <w:sz w:val="20"/>
          <w:szCs w:val="20"/>
        </w:rPr>
        <w:t>insurance, retail (Big 5), and telecommunications companies.</w:t>
      </w:r>
    </w:p>
    <w:p w14:paraId="6657D2DB" w14:textId="31086E49" w:rsidR="006D33A4" w:rsidRPr="008C2943" w:rsidRDefault="2B02A0CC" w:rsidP="2B02A0CC">
      <w:pPr>
        <w:pStyle w:val="NoSpacing"/>
        <w:numPr>
          <w:ilvl w:val="0"/>
          <w:numId w:val="8"/>
        </w:numPr>
        <w:rPr>
          <w:rFonts w:ascii="Calibri" w:hAnsi="Calibri" w:cs="Raleway-Regular"/>
          <w:sz w:val="20"/>
          <w:szCs w:val="20"/>
        </w:rPr>
      </w:pPr>
      <w:r w:rsidRPr="2B02A0CC">
        <w:rPr>
          <w:rFonts w:ascii="Calibri" w:hAnsi="Calibri" w:cs="Helvetica"/>
          <w:sz w:val="20"/>
          <w:szCs w:val="20"/>
        </w:rPr>
        <w:t>Building high performance managers &amp; teams to include the accountability for the IT Strategy, operational goals, resource capacity allocation strategy, audit strategy, engineering standards, ITIL execution, and day to day operating procedures</w:t>
      </w:r>
    </w:p>
    <w:p w14:paraId="52411B03" w14:textId="77777777" w:rsidR="006D33A4" w:rsidRPr="00D60839" w:rsidRDefault="2B02A0CC" w:rsidP="2B02A0CC">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s>
        <w:autoSpaceDE w:val="0"/>
        <w:autoSpaceDN w:val="0"/>
        <w:adjustRightInd w:val="0"/>
        <w:rPr>
          <w:rFonts w:ascii="Calibri" w:hAnsi="Calibri" w:cs="Raleway-Regular"/>
          <w:sz w:val="16"/>
          <w:szCs w:val="16"/>
        </w:rPr>
      </w:pPr>
      <w:r w:rsidRPr="2B02A0CC">
        <w:rPr>
          <w:rFonts w:ascii="Calibri" w:hAnsi="Calibri" w:cs="Helvetica"/>
          <w:sz w:val="20"/>
          <w:szCs w:val="20"/>
        </w:rPr>
        <w:t>Manage and negotiate vendor contracts for all technology platforms, licenses, and service level agreements</w:t>
      </w:r>
    </w:p>
    <w:p w14:paraId="7E21C9E5" w14:textId="44DBB35C" w:rsidR="2B02A0CC" w:rsidRDefault="2B02A0CC" w:rsidP="2B02A0CC">
      <w:pPr>
        <w:numPr>
          <w:ilvl w:val="0"/>
          <w:numId w:val="4"/>
        </w:numPr>
        <w:rPr>
          <w:sz w:val="16"/>
          <w:szCs w:val="16"/>
        </w:rPr>
      </w:pPr>
      <w:r w:rsidRPr="2B02A0CC">
        <w:rPr>
          <w:rFonts w:ascii="Calibri" w:hAnsi="Calibri" w:cs="Helvetica"/>
          <w:sz w:val="20"/>
          <w:szCs w:val="20"/>
        </w:rPr>
        <w:t xml:space="preserve">Develop budgets, manage P&amp;L, CAPEX, revenue </w:t>
      </w:r>
      <w:r w:rsidR="00667315">
        <w:rPr>
          <w:rFonts w:ascii="Calibri" w:hAnsi="Calibri" w:cs="Helvetica"/>
          <w:sz w:val="20"/>
          <w:szCs w:val="20"/>
        </w:rPr>
        <w:t xml:space="preserve">&amp; capacity </w:t>
      </w:r>
      <w:r w:rsidRPr="2B02A0CC">
        <w:rPr>
          <w:rFonts w:ascii="Calibri" w:hAnsi="Calibri" w:cs="Helvetica"/>
          <w:sz w:val="20"/>
          <w:szCs w:val="20"/>
        </w:rPr>
        <w:t>forecasting, and prioritization of resources, projects, and initiatives which feed into interactive dashboards with KPI’s for SLAs and overall performance</w:t>
      </w:r>
    </w:p>
    <w:p w14:paraId="332F2D13" w14:textId="35B9E2C4" w:rsidR="006D33A4" w:rsidRDefault="2B02A0CC" w:rsidP="2B02A0CC">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s>
        <w:autoSpaceDE w:val="0"/>
        <w:autoSpaceDN w:val="0"/>
        <w:adjustRightInd w:val="0"/>
        <w:rPr>
          <w:rFonts w:ascii="Calibri" w:hAnsi="Calibri" w:cs="Raleway-Regular"/>
          <w:sz w:val="20"/>
          <w:szCs w:val="20"/>
        </w:rPr>
      </w:pPr>
      <w:r w:rsidRPr="2B02A0CC">
        <w:rPr>
          <w:rFonts w:ascii="Calibri" w:hAnsi="Calibri" w:cs="Raleway-Regular"/>
          <w:sz w:val="20"/>
          <w:szCs w:val="20"/>
        </w:rPr>
        <w:t xml:space="preserve">Oversee a portfolio of 100+ technology agile projects (Agile) from </w:t>
      </w:r>
      <w:r w:rsidR="00F52412">
        <w:rPr>
          <w:rFonts w:ascii="Calibri" w:hAnsi="Calibri" w:cs="Raleway-Regular"/>
          <w:sz w:val="20"/>
          <w:szCs w:val="20"/>
        </w:rPr>
        <w:t>demand</w:t>
      </w:r>
      <w:r w:rsidRPr="2B02A0CC">
        <w:rPr>
          <w:rFonts w:ascii="Calibri" w:hAnsi="Calibri" w:cs="Raleway-Regular"/>
          <w:sz w:val="20"/>
          <w:szCs w:val="20"/>
        </w:rPr>
        <w:t xml:space="preserve"> to adoption, to include design, platform infrastructure, software architecture, integration with ERP, Master Data Management, cloud utilization, and support</w:t>
      </w:r>
    </w:p>
    <w:p w14:paraId="33E0FC62" w14:textId="26A5FBA4" w:rsidR="006D33A4" w:rsidRDefault="2B02A0CC" w:rsidP="2B02A0CC">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s>
        <w:autoSpaceDE w:val="0"/>
        <w:autoSpaceDN w:val="0"/>
        <w:adjustRightInd w:val="0"/>
        <w:rPr>
          <w:rFonts w:ascii="Calibri" w:hAnsi="Calibri" w:cs="Raleway-Regular"/>
          <w:sz w:val="20"/>
          <w:szCs w:val="20"/>
        </w:rPr>
      </w:pPr>
      <w:r w:rsidRPr="2B02A0CC">
        <w:rPr>
          <w:rFonts w:ascii="Calibri" w:hAnsi="Calibri" w:cs="Raleway-Regular"/>
          <w:sz w:val="20"/>
          <w:szCs w:val="20"/>
        </w:rPr>
        <w:t xml:space="preserve">Define and deploy a scalable Systems Support model and client issue escalation framework that involves root cause analysis of production incidents, containment solutions, corrective action plans, and client response </w:t>
      </w:r>
    </w:p>
    <w:p w14:paraId="1023CD7C" w14:textId="639BB908" w:rsidR="2B02A0CC" w:rsidRDefault="2B02A0CC" w:rsidP="2B02A0CC">
      <w:pPr>
        <w:numPr>
          <w:ilvl w:val="0"/>
          <w:numId w:val="4"/>
        </w:numPr>
        <w:rPr>
          <w:sz w:val="20"/>
          <w:szCs w:val="20"/>
        </w:rPr>
      </w:pPr>
      <w:r w:rsidRPr="2B02A0CC">
        <w:rPr>
          <w:rFonts w:ascii="Calibri" w:hAnsi="Calibri" w:cs="Raleway-Regular"/>
          <w:sz w:val="20"/>
          <w:szCs w:val="20"/>
        </w:rPr>
        <w:t>With an extensive Six Sigma background, conduct iterative process reviews designed to measure efficiency, identify gaps, and re-engineer processes that produce a better outcome</w:t>
      </w:r>
    </w:p>
    <w:p w14:paraId="11944899" w14:textId="41F86439" w:rsidR="2B02A0CC" w:rsidRDefault="2B02A0CC" w:rsidP="2B02A0CC">
      <w:pPr>
        <w:numPr>
          <w:ilvl w:val="0"/>
          <w:numId w:val="4"/>
        </w:numPr>
        <w:rPr>
          <w:sz w:val="20"/>
          <w:szCs w:val="20"/>
        </w:rPr>
      </w:pPr>
      <w:r w:rsidRPr="2B02A0CC">
        <w:rPr>
          <w:rFonts w:ascii="Calibri" w:hAnsi="Calibri" w:cs="Raleway-Regular"/>
          <w:sz w:val="20"/>
          <w:szCs w:val="20"/>
        </w:rPr>
        <w:t>Accountable for ISO 9001, AT101, and SOC2 audit compliance across the SDLC, Infrastructure, and Cyber Security realm</w:t>
      </w:r>
    </w:p>
    <w:p w14:paraId="593F0435" w14:textId="27187F43" w:rsidR="006D33A4" w:rsidRPr="00D60839" w:rsidRDefault="2B02A0CC" w:rsidP="2B02A0CC">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s>
        <w:autoSpaceDE w:val="0"/>
        <w:autoSpaceDN w:val="0"/>
        <w:adjustRightInd w:val="0"/>
        <w:rPr>
          <w:rFonts w:ascii="Calibri" w:hAnsi="Calibri" w:cs="Raleway-Regular"/>
          <w:sz w:val="16"/>
          <w:szCs w:val="16"/>
        </w:rPr>
      </w:pPr>
      <w:r w:rsidRPr="2B02A0CC">
        <w:rPr>
          <w:rFonts w:ascii="Calibri" w:hAnsi="Calibri"/>
          <w:sz w:val="20"/>
          <w:szCs w:val="20"/>
        </w:rPr>
        <w:t xml:space="preserve">Design and deploy new products utilizing various technologies such as Microsoft MVC, Unix/Linux, relational databases, .NET, API/Web Services, Angular, Node, Docker, JavaScript, JSON, </w:t>
      </w:r>
      <w:proofErr w:type="spellStart"/>
      <w:r w:rsidR="0090775B">
        <w:rPr>
          <w:rFonts w:ascii="Calibri" w:hAnsi="Calibri"/>
          <w:sz w:val="20"/>
          <w:szCs w:val="20"/>
        </w:rPr>
        <w:t>iOS</w:t>
      </w:r>
      <w:proofErr w:type="spellEnd"/>
      <w:r w:rsidR="0090775B">
        <w:rPr>
          <w:rFonts w:ascii="Calibri" w:hAnsi="Calibri"/>
          <w:sz w:val="20"/>
          <w:szCs w:val="20"/>
        </w:rPr>
        <w:t xml:space="preserve">, Android, </w:t>
      </w:r>
      <w:bookmarkStart w:id="0" w:name="_GoBack"/>
      <w:bookmarkEnd w:id="0"/>
      <w:r w:rsidRPr="2B02A0CC">
        <w:rPr>
          <w:rFonts w:ascii="Calibri" w:hAnsi="Calibri"/>
          <w:sz w:val="20"/>
          <w:szCs w:val="20"/>
        </w:rPr>
        <w:t>and Python to evolve monolithic systems into scalable cloud platforms with a micro-services architecture</w:t>
      </w:r>
    </w:p>
    <w:p w14:paraId="6B90312D" w14:textId="77777777" w:rsidR="00D65600" w:rsidRPr="006D33A4" w:rsidRDefault="00D65600" w:rsidP="006D33A4">
      <w:pPr>
        <w:pStyle w:val="NoSpacing"/>
        <w:rPr>
          <w:sz w:val="20"/>
        </w:rPr>
      </w:pPr>
    </w:p>
    <w:p w14:paraId="2CB262A1" w14:textId="5D56F8A3" w:rsidR="00D06753" w:rsidRPr="000E330B" w:rsidRDefault="2B02A0CC" w:rsidP="2B02A0CC">
      <w:pPr>
        <w:pStyle w:val="NoSpacing"/>
        <w:rPr>
          <w:rFonts w:ascii="Calibri" w:hAnsi="Calibri"/>
          <w:b/>
          <w:bCs/>
          <w:caps/>
          <w:color w:val="004861"/>
          <w:sz w:val="18"/>
          <w:szCs w:val="18"/>
        </w:rPr>
      </w:pPr>
      <w:r w:rsidRPr="2B02A0CC">
        <w:rPr>
          <w:rFonts w:ascii="Calibri" w:hAnsi="Calibri"/>
          <w:b/>
          <w:bCs/>
          <w:caps/>
          <w:color w:val="004861"/>
          <w:sz w:val="20"/>
          <w:szCs w:val="20"/>
        </w:rPr>
        <w:t>Senior director of it, Drexel University; Philadelphia, pa — Mar 2014 – OCT 2015</w:t>
      </w:r>
    </w:p>
    <w:p w14:paraId="78C62755" w14:textId="110BF4EF" w:rsidR="0049579E" w:rsidRPr="00C4376B" w:rsidRDefault="2B02A0CC" w:rsidP="2B02A0CC">
      <w:pPr>
        <w:pStyle w:val="Body"/>
        <w:rPr>
          <w:rFonts w:ascii="Calibri" w:hAnsi="Calibri"/>
        </w:rPr>
      </w:pPr>
      <w:r w:rsidRPr="2B02A0CC">
        <w:rPr>
          <w:rFonts w:ascii="Calibri" w:hAnsi="Calibri"/>
        </w:rPr>
        <w:t>Translated vision into an IT Systems &amp; infrastructure strategy, operational processes and staffing plan. Defined product roadmap, software engineering standards, predictive analytics strategy, cloud infrastructure framework, ERP selection, Salesforce implementations, and desktop support.</w:t>
      </w:r>
    </w:p>
    <w:p w14:paraId="123C4070" w14:textId="1AE8FA8C" w:rsidR="00D06753" w:rsidRPr="000E330B" w:rsidRDefault="2B02A0CC" w:rsidP="2B02A0CC">
      <w:pPr>
        <w:pStyle w:val="NoSpacing"/>
        <w:rPr>
          <w:rFonts w:ascii="Calibri" w:hAnsi="Calibri"/>
          <w:b/>
          <w:bCs/>
          <w:caps/>
          <w:color w:val="004861"/>
          <w:sz w:val="18"/>
          <w:szCs w:val="18"/>
        </w:rPr>
      </w:pPr>
      <w:r w:rsidRPr="2B02A0CC">
        <w:rPr>
          <w:rFonts w:ascii="Calibri" w:hAnsi="Calibri"/>
          <w:b/>
          <w:bCs/>
          <w:caps/>
          <w:color w:val="004861"/>
          <w:sz w:val="20"/>
          <w:szCs w:val="20"/>
        </w:rPr>
        <w:t>Operations manager – architecture, cisco; san jose, CA — mar 2001 - 2014</w:t>
      </w:r>
    </w:p>
    <w:p w14:paraId="300AE90E" w14:textId="22F9C1A1" w:rsidR="00D06753" w:rsidRPr="006D33A4" w:rsidRDefault="2B02A0CC" w:rsidP="2B02A0CC">
      <w:pPr>
        <w:pStyle w:val="NoSpacing"/>
        <w:rPr>
          <w:rFonts w:ascii="Calibri" w:hAnsi="Calibri"/>
          <w:sz w:val="20"/>
          <w:szCs w:val="20"/>
        </w:rPr>
      </w:pPr>
      <w:r w:rsidRPr="2B02A0CC">
        <w:rPr>
          <w:rFonts w:ascii="Calibri" w:hAnsi="Calibri"/>
          <w:sz w:val="20"/>
          <w:szCs w:val="20"/>
        </w:rPr>
        <w:t>Re-engineered hundreds of processes (Six Sigma), applications (250+), and business service capabilities that drove the release of new products, efficiencies of onboarding new partner resellers, supply chain technology automation, manufacturing distribution &amp; logistics evolution, the assimilation of technology during acquisitions, and the architectural design of enterprise infrastructure and ERP systems for Finance, Sales, Operations, Partner Management, Manufacturing, Procurement, and HR.</w:t>
      </w:r>
    </w:p>
    <w:p w14:paraId="637A0621" w14:textId="77777777" w:rsidR="00155131" w:rsidRDefault="00155131">
      <w:pPr>
        <w:pStyle w:val="Heading"/>
        <w:rPr>
          <w:rFonts w:ascii="Calibri" w:hAnsi="Calibri"/>
          <w:color w:val="404040" w:themeColor="text1" w:themeTint="BF"/>
          <w:sz w:val="20"/>
          <w:lang w:val="fr-FR"/>
        </w:rPr>
      </w:pPr>
    </w:p>
    <w:p w14:paraId="146692F9" w14:textId="3346F553" w:rsidR="0057147E" w:rsidRPr="000E330B" w:rsidRDefault="2B02A0CC" w:rsidP="2B02A0CC">
      <w:pPr>
        <w:pStyle w:val="NoSpacing"/>
        <w:rPr>
          <w:rFonts w:ascii="Calibri" w:hAnsi="Calibri"/>
          <w:b/>
          <w:bCs/>
          <w:caps/>
          <w:color w:val="004861"/>
          <w:sz w:val="18"/>
          <w:szCs w:val="18"/>
        </w:rPr>
      </w:pPr>
      <w:r w:rsidRPr="2B02A0CC">
        <w:rPr>
          <w:rFonts w:ascii="Calibri" w:hAnsi="Calibri"/>
          <w:b/>
          <w:bCs/>
          <w:caps/>
          <w:color w:val="004861"/>
          <w:sz w:val="20"/>
          <w:szCs w:val="20"/>
        </w:rPr>
        <w:t>Contract roles: ge capital | nortel | vmware | Computer sciences corporation — nov 1998 – 2001</w:t>
      </w:r>
    </w:p>
    <w:p w14:paraId="3653A726" w14:textId="35EADF6C" w:rsidR="0057147E" w:rsidRDefault="0057147E" w:rsidP="0057147E">
      <w:pPr>
        <w:pStyle w:val="NoSpacing"/>
        <w:rPr>
          <w:rFonts w:ascii="Calibri" w:hAnsi="Calibri"/>
          <w:sz w:val="20"/>
          <w:szCs w:val="20"/>
        </w:rPr>
      </w:pPr>
      <w:r w:rsidRPr="0057147E">
        <w:rPr>
          <w:rFonts w:ascii="Calibri" w:hAnsi="Calibri"/>
          <w:sz w:val="20"/>
          <w:szCs w:val="20"/>
        </w:rPr>
        <w:t>Several</w:t>
      </w:r>
      <w:r w:rsidRPr="000906B2">
        <w:rPr>
          <w:sz w:val="20"/>
          <w:szCs w:val="20"/>
        </w:rPr>
        <w:t xml:space="preserve"> contract positions were held to consult C-Level Executives on technology solutions, define strategic approach, assemble team</w:t>
      </w:r>
      <w:r>
        <w:rPr>
          <w:sz w:val="20"/>
          <w:szCs w:val="20"/>
        </w:rPr>
        <w:t>s</w:t>
      </w:r>
      <w:r w:rsidRPr="000906B2">
        <w:rPr>
          <w:sz w:val="20"/>
          <w:szCs w:val="20"/>
        </w:rPr>
        <w:t>, assimilate technology, and e</w:t>
      </w:r>
      <w:r>
        <w:rPr>
          <w:sz w:val="20"/>
          <w:szCs w:val="20"/>
        </w:rPr>
        <w:t xml:space="preserve">xecute $25M or greater projects </w:t>
      </w:r>
      <w:r w:rsidRPr="000906B2">
        <w:rPr>
          <w:rFonts w:ascii="Calibri" w:hAnsi="Calibri"/>
          <w:sz w:val="20"/>
          <w:szCs w:val="20"/>
        </w:rPr>
        <w:t>involving CRM (Salesforce), Master Data Management, JD Edwards implementations, Oracle integrations, SAP build outs, VMware virtual clusters, Cloud platform migrations, and Big Data initiatives in an ecosystem of 289 applications (Angular, Node.JS, C++, .NET, Java, Docker)</w:t>
      </w:r>
    </w:p>
    <w:p w14:paraId="6109860E" w14:textId="77777777" w:rsidR="0057147E" w:rsidRPr="0057147E" w:rsidRDefault="0057147E" w:rsidP="0057147E">
      <w:pPr>
        <w:pStyle w:val="NoSpacing"/>
        <w:rPr>
          <w:sz w:val="20"/>
          <w:szCs w:val="20"/>
        </w:rPr>
      </w:pPr>
    </w:p>
    <w:p w14:paraId="2D9B9C59" w14:textId="77777777" w:rsidR="00D06753" w:rsidRPr="006628C7" w:rsidRDefault="00965A48">
      <w:pPr>
        <w:pStyle w:val="Heading"/>
        <w:rPr>
          <w:rFonts w:ascii="Calibri" w:hAnsi="Calibri"/>
          <w:color w:val="404040" w:themeColor="text1" w:themeTint="BF"/>
          <w:lang w:val="fr-FR"/>
        </w:rPr>
      </w:pPr>
      <w:r w:rsidRPr="006628C7">
        <w:rPr>
          <w:rFonts w:ascii="Calibri" w:hAnsi="Calibri"/>
          <w:color w:val="404040" w:themeColor="text1" w:themeTint="BF"/>
          <w:lang w:val="fr-FR"/>
        </w:rPr>
        <w:t>Education</w:t>
      </w:r>
    </w:p>
    <w:p w14:paraId="7748E989" w14:textId="6B937D9A" w:rsidR="0049579E" w:rsidRPr="00D60839" w:rsidRDefault="0049579E" w:rsidP="0049579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20"/>
        </w:tabs>
        <w:autoSpaceDE w:val="0"/>
        <w:autoSpaceDN w:val="0"/>
        <w:adjustRightInd w:val="0"/>
        <w:rPr>
          <w:rFonts w:ascii="Calibri" w:hAnsi="Calibri" w:cs="Raleway-Regular"/>
          <w:sz w:val="16"/>
          <w:szCs w:val="32"/>
        </w:rPr>
      </w:pPr>
      <w:r>
        <w:rPr>
          <w:rFonts w:ascii="Calibri" w:hAnsi="Calibri" w:cs="Helvetica"/>
          <w:sz w:val="20"/>
        </w:rPr>
        <w:t xml:space="preserve">American Intercontinental University (AIU), Schaumburg, IL </w:t>
      </w:r>
    </w:p>
    <w:p w14:paraId="433426D4" w14:textId="37D24493" w:rsidR="0049579E" w:rsidRDefault="0049579E" w:rsidP="00156056">
      <w:pPr>
        <w:pStyle w:val="ListParagraph"/>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s>
        <w:autoSpaceDE w:val="0"/>
        <w:autoSpaceDN w:val="0"/>
        <w:adjustRightInd w:val="0"/>
        <w:rPr>
          <w:rFonts w:ascii="Calibri" w:hAnsi="Calibri" w:cs="Raleway-Regular"/>
          <w:sz w:val="20"/>
          <w:szCs w:val="32"/>
        </w:rPr>
      </w:pPr>
      <w:r w:rsidRPr="00156056">
        <w:rPr>
          <w:rFonts w:ascii="Calibri" w:hAnsi="Calibri" w:cs="Raleway-Regular"/>
          <w:sz w:val="20"/>
          <w:szCs w:val="32"/>
        </w:rPr>
        <w:t>Master’s Information Technology</w:t>
      </w:r>
      <w:r w:rsidR="00156056" w:rsidRPr="00156056">
        <w:rPr>
          <w:rFonts w:ascii="Calibri" w:hAnsi="Calibri" w:cs="Raleway-Regular"/>
          <w:sz w:val="20"/>
          <w:szCs w:val="32"/>
        </w:rPr>
        <w:t xml:space="preserve"> – MIT</w:t>
      </w:r>
      <w:r w:rsidR="00456500">
        <w:rPr>
          <w:rFonts w:ascii="Calibri" w:hAnsi="Calibri" w:cs="Raleway-Regular"/>
          <w:sz w:val="20"/>
          <w:szCs w:val="32"/>
        </w:rPr>
        <w:t xml:space="preserve"> (</w:t>
      </w:r>
      <w:r w:rsidR="00456500">
        <w:rPr>
          <w:rFonts w:ascii="Calibri" w:hAnsi="Calibri" w:cs="Helvetica"/>
          <w:sz w:val="20"/>
        </w:rPr>
        <w:t>2006 – 2008)</w:t>
      </w:r>
    </w:p>
    <w:p w14:paraId="17813D8F" w14:textId="130316A7" w:rsidR="00156056" w:rsidRPr="00156056" w:rsidRDefault="00156056" w:rsidP="00156056">
      <w:pPr>
        <w:pStyle w:val="ListParagraph"/>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s>
        <w:autoSpaceDE w:val="0"/>
        <w:autoSpaceDN w:val="0"/>
        <w:adjustRightInd w:val="0"/>
        <w:rPr>
          <w:rFonts w:ascii="Calibri" w:hAnsi="Calibri" w:cs="Raleway-Regular"/>
          <w:sz w:val="20"/>
          <w:szCs w:val="32"/>
        </w:rPr>
      </w:pPr>
      <w:r>
        <w:rPr>
          <w:rFonts w:ascii="Calibri" w:hAnsi="Calibri" w:cs="Raleway-Regular"/>
          <w:sz w:val="20"/>
          <w:szCs w:val="32"/>
        </w:rPr>
        <w:t>Bachelor’s Computer Science (2002 – 2006)</w:t>
      </w:r>
    </w:p>
    <w:p w14:paraId="77ABC22C" w14:textId="2863A88E" w:rsidR="0066535A" w:rsidRPr="00C4376B" w:rsidRDefault="2B02A0CC" w:rsidP="2B02A0CC">
      <w:pPr>
        <w:pStyle w:val="Body"/>
        <w:rPr>
          <w:rFonts w:ascii="Calibri" w:hAnsi="Calibri"/>
        </w:rPr>
      </w:pPr>
      <w:r w:rsidRPr="2B02A0CC">
        <w:rPr>
          <w:rFonts w:ascii="Calibri" w:hAnsi="Calibri"/>
        </w:rPr>
        <w:t>Certified in PROACT BOST Frameworks (2010); Trained: PMP (2011), ITIL (2014), and CISSP (2018)</w:t>
      </w:r>
    </w:p>
    <w:sectPr w:rsidR="0066535A" w:rsidRPr="00C4376B">
      <w:headerReference w:type="default" r:id="rId9"/>
      <w:footerReference w:type="default" r:id="rId10"/>
      <w:pgSz w:w="12240" w:h="15840"/>
      <w:pgMar w:top="720" w:right="720" w:bottom="720" w:left="720" w:header="360" w:footer="36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428905" w14:textId="77777777" w:rsidR="00F52412" w:rsidRDefault="00F52412">
      <w:r>
        <w:separator/>
      </w:r>
    </w:p>
  </w:endnote>
  <w:endnote w:type="continuationSeparator" w:id="0">
    <w:p w14:paraId="3A2B6B5C" w14:textId="77777777" w:rsidR="00F52412" w:rsidRDefault="00F5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venir Next Medium">
    <w:panose1 w:val="020B0603020202020204"/>
    <w:charset w:val="00"/>
    <w:family w:val="auto"/>
    <w:pitch w:val="variable"/>
    <w:sig w:usb0="8000002F" w:usb1="5000204A" w:usb2="00000000" w:usb3="00000000" w:csb0="0000009B" w:csb1="00000000"/>
  </w:font>
  <w:font w:name="Avenir Next">
    <w:altName w:val="Avenir Next Regular"/>
    <w:charset w:val="00"/>
    <w:family w:val="swiss"/>
    <w:pitch w:val="variable"/>
    <w:sig w:usb0="8000002F" w:usb1="5000204A" w:usb2="00000000" w:usb3="00000000" w:csb0="0000009B" w:csb1="00000000"/>
  </w:font>
  <w:font w:name="Avenir Next Demi Bold">
    <w:panose1 w:val="020B0703020202020204"/>
    <w:charset w:val="00"/>
    <w:family w:val="auto"/>
    <w:pitch w:val="variable"/>
    <w:sig w:usb0="8000002F" w:usb1="5000204A" w:usb2="00000000" w:usb3="00000000" w:csb0="0000009B" w:csb1="00000000"/>
  </w:font>
  <w:font w:name="Calibri">
    <w:panose1 w:val="020F0502020204030204"/>
    <w:charset w:val="00"/>
    <w:family w:val="auto"/>
    <w:pitch w:val="variable"/>
    <w:sig w:usb0="E10002FF" w:usb1="4000ACFF" w:usb2="00000009" w:usb3="00000000" w:csb0="0000019F" w:csb1="00000000"/>
  </w:font>
  <w:font w:name="Raleway-Regular">
    <w:altName w:val="Cambria"/>
    <w:charset w:val="00"/>
    <w:family w:val="auto"/>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Baskerville">
    <w:panose1 w:val="02020502070401020303"/>
    <w:charset w:val="00"/>
    <w:family w:val="auto"/>
    <w:pitch w:val="variable"/>
    <w:sig w:usb0="80000067" w:usb1="02000000"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600"/>
      <w:gridCol w:w="3600"/>
      <w:gridCol w:w="3600"/>
    </w:tblGrid>
    <w:tr w:rsidR="00F52412" w14:paraId="5CDAAF11" w14:textId="77777777" w:rsidTr="2B02A0CC">
      <w:tc>
        <w:tcPr>
          <w:tcW w:w="3600" w:type="dxa"/>
        </w:tcPr>
        <w:p w14:paraId="46FE70A4" w14:textId="58E9933F" w:rsidR="00F52412" w:rsidRDefault="00F52412" w:rsidP="2B02A0CC">
          <w:pPr>
            <w:pStyle w:val="Header"/>
            <w:ind w:left="-115"/>
          </w:pPr>
        </w:p>
      </w:tc>
      <w:tc>
        <w:tcPr>
          <w:tcW w:w="3600" w:type="dxa"/>
        </w:tcPr>
        <w:p w14:paraId="5A3B45B6" w14:textId="52F4D641" w:rsidR="00F52412" w:rsidRDefault="00F52412" w:rsidP="2B02A0CC">
          <w:pPr>
            <w:pStyle w:val="Header"/>
            <w:jc w:val="center"/>
          </w:pPr>
        </w:p>
      </w:tc>
      <w:tc>
        <w:tcPr>
          <w:tcW w:w="3600" w:type="dxa"/>
        </w:tcPr>
        <w:p w14:paraId="5FB70BA2" w14:textId="532CAD8A" w:rsidR="00F52412" w:rsidRDefault="00F52412" w:rsidP="2B02A0CC">
          <w:pPr>
            <w:pStyle w:val="Header"/>
            <w:ind w:right="-115"/>
            <w:jc w:val="right"/>
          </w:pPr>
        </w:p>
      </w:tc>
    </w:tr>
  </w:tbl>
  <w:p w14:paraId="2389EF1A" w14:textId="0A3205A1" w:rsidR="00F52412" w:rsidRDefault="00F52412" w:rsidP="2B02A0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C1AEF1" w14:textId="77777777" w:rsidR="00F52412" w:rsidRDefault="00F52412">
      <w:r>
        <w:separator/>
      </w:r>
    </w:p>
  </w:footnote>
  <w:footnote w:type="continuationSeparator" w:id="0">
    <w:p w14:paraId="69204924" w14:textId="77777777" w:rsidR="00F52412" w:rsidRDefault="00F524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FBB775" w14:textId="77777777" w:rsidR="00F52412" w:rsidRDefault="00F52412">
    <w:pPr>
      <w:pStyle w:val="Header"/>
    </w:pPr>
  </w:p>
  <w:p w14:paraId="3BB9BEFF" w14:textId="77777777" w:rsidR="00F52412" w:rsidRDefault="00F52412">
    <w:pPr>
      <w:pStyle w:val="Header"/>
    </w:pPr>
  </w:p>
  <w:p w14:paraId="5FE11F04" w14:textId="77777777" w:rsidR="00F52412" w:rsidRDefault="00F52412">
    <w:pPr>
      <w:pStyle w:val="Header"/>
    </w:pPr>
  </w:p>
  <w:p w14:paraId="287C2480" w14:textId="77777777" w:rsidR="00F52412" w:rsidRPr="000C2EA1" w:rsidRDefault="00F52412">
    <w:pPr>
      <w:pStyle w:val="Header"/>
      <w:rPr>
        <w:rFonts w:asciiTheme="minorHAnsi" w:hAnsiTheme="minorHAnsi"/>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D80CA0"/>
    <w:multiLevelType w:val="hybridMultilevel"/>
    <w:tmpl w:val="20606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A02DE"/>
    <w:multiLevelType w:val="hybridMultilevel"/>
    <w:tmpl w:val="6338F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A705C"/>
    <w:multiLevelType w:val="hybridMultilevel"/>
    <w:tmpl w:val="746480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B36047"/>
    <w:multiLevelType w:val="multilevel"/>
    <w:tmpl w:val="BD9C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0601BF"/>
    <w:multiLevelType w:val="hybridMultilevel"/>
    <w:tmpl w:val="6E46D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3B0664"/>
    <w:multiLevelType w:val="hybridMultilevel"/>
    <w:tmpl w:val="A6D60B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843653"/>
    <w:multiLevelType w:val="hybridMultilevel"/>
    <w:tmpl w:val="FFFFFFFF"/>
    <w:styleLink w:val="Bullet"/>
    <w:lvl w:ilvl="0" w:tplc="9EC8FFEC">
      <w:start w:val="1"/>
      <w:numFmt w:val="bullet"/>
      <w:lvlText w:val="•"/>
      <w:lvlJc w:val="left"/>
      <w:pPr>
        <w:ind w:left="220" w:hanging="220"/>
      </w:pPr>
      <w:rPr>
        <w:rFonts w:hAnsi="Arial Unicode MS"/>
        <w:caps w:val="0"/>
        <w:smallCaps w:val="0"/>
        <w:strike w:val="0"/>
        <w:dstrike w:val="0"/>
        <w:outline w:val="0"/>
        <w:emboss w:val="0"/>
        <w:imprint w:val="0"/>
        <w:spacing w:val="0"/>
        <w:w w:val="100"/>
        <w:kern w:val="0"/>
        <w:position w:val="0"/>
        <w:highlight w:val="none"/>
        <w:vertAlign w:val="baseline"/>
      </w:rPr>
    </w:lvl>
    <w:lvl w:ilvl="1" w:tplc="D006F450">
      <w:start w:val="1"/>
      <w:numFmt w:val="bullet"/>
      <w:lvlText w:val="•"/>
      <w:lvlJc w:val="left"/>
      <w:pPr>
        <w:ind w:left="440" w:hanging="220"/>
      </w:pPr>
      <w:rPr>
        <w:rFonts w:hAnsi="Arial Unicode MS"/>
        <w:caps w:val="0"/>
        <w:smallCaps w:val="0"/>
        <w:strike w:val="0"/>
        <w:dstrike w:val="0"/>
        <w:outline w:val="0"/>
        <w:emboss w:val="0"/>
        <w:imprint w:val="0"/>
        <w:spacing w:val="0"/>
        <w:w w:val="100"/>
        <w:kern w:val="0"/>
        <w:position w:val="0"/>
        <w:highlight w:val="none"/>
        <w:vertAlign w:val="baseline"/>
      </w:rPr>
    </w:lvl>
    <w:lvl w:ilvl="2" w:tplc="4E2A37F2">
      <w:start w:val="1"/>
      <w:numFmt w:val="bullet"/>
      <w:lvlText w:val="•"/>
      <w:lvlJc w:val="left"/>
      <w:pPr>
        <w:ind w:left="660" w:hanging="220"/>
      </w:pPr>
      <w:rPr>
        <w:rFonts w:hAnsi="Arial Unicode MS"/>
        <w:caps w:val="0"/>
        <w:smallCaps w:val="0"/>
        <w:strike w:val="0"/>
        <w:dstrike w:val="0"/>
        <w:outline w:val="0"/>
        <w:emboss w:val="0"/>
        <w:imprint w:val="0"/>
        <w:spacing w:val="0"/>
        <w:w w:val="100"/>
        <w:kern w:val="0"/>
        <w:position w:val="0"/>
        <w:highlight w:val="none"/>
        <w:vertAlign w:val="baseline"/>
      </w:rPr>
    </w:lvl>
    <w:lvl w:ilvl="3" w:tplc="AB185A76">
      <w:start w:val="1"/>
      <w:numFmt w:val="bullet"/>
      <w:lvlText w:val="•"/>
      <w:lvlJc w:val="left"/>
      <w:pPr>
        <w:ind w:left="880" w:hanging="220"/>
      </w:pPr>
      <w:rPr>
        <w:rFonts w:hAnsi="Arial Unicode MS"/>
        <w:caps w:val="0"/>
        <w:smallCaps w:val="0"/>
        <w:strike w:val="0"/>
        <w:dstrike w:val="0"/>
        <w:outline w:val="0"/>
        <w:emboss w:val="0"/>
        <w:imprint w:val="0"/>
        <w:spacing w:val="0"/>
        <w:w w:val="100"/>
        <w:kern w:val="0"/>
        <w:position w:val="0"/>
        <w:highlight w:val="none"/>
        <w:vertAlign w:val="baseline"/>
      </w:rPr>
    </w:lvl>
    <w:lvl w:ilvl="4" w:tplc="E02CA316">
      <w:start w:val="1"/>
      <w:numFmt w:val="bullet"/>
      <w:lvlText w:val="•"/>
      <w:lvlJc w:val="left"/>
      <w:pPr>
        <w:ind w:left="1100" w:hanging="220"/>
      </w:pPr>
      <w:rPr>
        <w:rFonts w:hAnsi="Arial Unicode MS"/>
        <w:caps w:val="0"/>
        <w:smallCaps w:val="0"/>
        <w:strike w:val="0"/>
        <w:dstrike w:val="0"/>
        <w:outline w:val="0"/>
        <w:emboss w:val="0"/>
        <w:imprint w:val="0"/>
        <w:spacing w:val="0"/>
        <w:w w:val="100"/>
        <w:kern w:val="0"/>
        <w:position w:val="0"/>
        <w:highlight w:val="none"/>
        <w:vertAlign w:val="baseline"/>
      </w:rPr>
    </w:lvl>
    <w:lvl w:ilvl="5" w:tplc="1B447AC2">
      <w:start w:val="1"/>
      <w:numFmt w:val="bullet"/>
      <w:lvlText w:val="•"/>
      <w:lvlJc w:val="left"/>
      <w:pPr>
        <w:ind w:left="1320" w:hanging="220"/>
      </w:pPr>
      <w:rPr>
        <w:rFonts w:hAnsi="Arial Unicode MS"/>
        <w:caps w:val="0"/>
        <w:smallCaps w:val="0"/>
        <w:strike w:val="0"/>
        <w:dstrike w:val="0"/>
        <w:outline w:val="0"/>
        <w:emboss w:val="0"/>
        <w:imprint w:val="0"/>
        <w:spacing w:val="0"/>
        <w:w w:val="100"/>
        <w:kern w:val="0"/>
        <w:position w:val="0"/>
        <w:highlight w:val="none"/>
        <w:vertAlign w:val="baseline"/>
      </w:rPr>
    </w:lvl>
    <w:lvl w:ilvl="6" w:tplc="D0A0044C">
      <w:start w:val="1"/>
      <w:numFmt w:val="bullet"/>
      <w:lvlText w:val="•"/>
      <w:lvlJc w:val="left"/>
      <w:pPr>
        <w:ind w:left="1540" w:hanging="220"/>
      </w:pPr>
      <w:rPr>
        <w:rFonts w:hAnsi="Arial Unicode MS"/>
        <w:caps w:val="0"/>
        <w:smallCaps w:val="0"/>
        <w:strike w:val="0"/>
        <w:dstrike w:val="0"/>
        <w:outline w:val="0"/>
        <w:emboss w:val="0"/>
        <w:imprint w:val="0"/>
        <w:spacing w:val="0"/>
        <w:w w:val="100"/>
        <w:kern w:val="0"/>
        <w:position w:val="0"/>
        <w:highlight w:val="none"/>
        <w:vertAlign w:val="baseline"/>
      </w:rPr>
    </w:lvl>
    <w:lvl w:ilvl="7" w:tplc="52722FF0">
      <w:start w:val="1"/>
      <w:numFmt w:val="bullet"/>
      <w:lvlText w:val="•"/>
      <w:lvlJc w:val="left"/>
      <w:pPr>
        <w:ind w:left="1760" w:hanging="220"/>
      </w:pPr>
      <w:rPr>
        <w:rFonts w:hAnsi="Arial Unicode MS"/>
        <w:caps w:val="0"/>
        <w:smallCaps w:val="0"/>
        <w:strike w:val="0"/>
        <w:dstrike w:val="0"/>
        <w:outline w:val="0"/>
        <w:emboss w:val="0"/>
        <w:imprint w:val="0"/>
        <w:spacing w:val="0"/>
        <w:w w:val="100"/>
        <w:kern w:val="0"/>
        <w:position w:val="0"/>
        <w:highlight w:val="none"/>
        <w:vertAlign w:val="baseline"/>
      </w:rPr>
    </w:lvl>
    <w:lvl w:ilvl="8" w:tplc="76E22E4E">
      <w:start w:val="1"/>
      <w:numFmt w:val="bullet"/>
      <w:lvlText w:val="•"/>
      <w:lvlJc w:val="left"/>
      <w:pPr>
        <w:ind w:left="1980" w:hanging="2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5F0763FF"/>
    <w:multiLevelType w:val="hybridMultilevel"/>
    <w:tmpl w:val="D8582B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567C5A"/>
    <w:multiLevelType w:val="hybridMultilevel"/>
    <w:tmpl w:val="FFFFFFFF"/>
    <w:numStyleLink w:val="Bullet"/>
  </w:abstractNum>
  <w:num w:numId="1">
    <w:abstractNumId w:val="7"/>
  </w:num>
  <w:num w:numId="2">
    <w:abstractNumId w:val="9"/>
  </w:num>
  <w:num w:numId="3">
    <w:abstractNumId w:val="3"/>
  </w:num>
  <w:num w:numId="4">
    <w:abstractNumId w:val="4"/>
  </w:num>
  <w:num w:numId="5">
    <w:abstractNumId w:val="0"/>
  </w:num>
  <w:num w:numId="6">
    <w:abstractNumId w:val="6"/>
  </w:num>
  <w:num w:numId="7">
    <w:abstractNumId w:val="8"/>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753"/>
    <w:rsid w:val="00011F4E"/>
    <w:rsid w:val="000421F1"/>
    <w:rsid w:val="000946F8"/>
    <w:rsid w:val="000A139D"/>
    <w:rsid w:val="000A2B79"/>
    <w:rsid w:val="000C2EA1"/>
    <w:rsid w:val="000E330B"/>
    <w:rsid w:val="000E610E"/>
    <w:rsid w:val="00101534"/>
    <w:rsid w:val="0010159F"/>
    <w:rsid w:val="00155131"/>
    <w:rsid w:val="00156056"/>
    <w:rsid w:val="00160EF1"/>
    <w:rsid w:val="0016667D"/>
    <w:rsid w:val="001E7B94"/>
    <w:rsid w:val="001F42A4"/>
    <w:rsid w:val="002530EF"/>
    <w:rsid w:val="00281EFF"/>
    <w:rsid w:val="002B0CF4"/>
    <w:rsid w:val="002E0C28"/>
    <w:rsid w:val="003A3A05"/>
    <w:rsid w:val="003F3B50"/>
    <w:rsid w:val="003F52F9"/>
    <w:rsid w:val="00403826"/>
    <w:rsid w:val="00442CE4"/>
    <w:rsid w:val="00450CA1"/>
    <w:rsid w:val="00456500"/>
    <w:rsid w:val="0049579E"/>
    <w:rsid w:val="004A2B07"/>
    <w:rsid w:val="004C5F11"/>
    <w:rsid w:val="004E1E8F"/>
    <w:rsid w:val="004F7433"/>
    <w:rsid w:val="005005F3"/>
    <w:rsid w:val="0050724F"/>
    <w:rsid w:val="0052124E"/>
    <w:rsid w:val="00550BD2"/>
    <w:rsid w:val="00567650"/>
    <w:rsid w:val="0057147E"/>
    <w:rsid w:val="005A0A40"/>
    <w:rsid w:val="005A37A3"/>
    <w:rsid w:val="005D5FC3"/>
    <w:rsid w:val="005E5AD3"/>
    <w:rsid w:val="00654778"/>
    <w:rsid w:val="006628C7"/>
    <w:rsid w:val="00664FBE"/>
    <w:rsid w:val="0066535A"/>
    <w:rsid w:val="00667315"/>
    <w:rsid w:val="006C5939"/>
    <w:rsid w:val="006D33A4"/>
    <w:rsid w:val="006E1B99"/>
    <w:rsid w:val="00705655"/>
    <w:rsid w:val="00706CE8"/>
    <w:rsid w:val="00731DC9"/>
    <w:rsid w:val="00785D0D"/>
    <w:rsid w:val="007E6608"/>
    <w:rsid w:val="007F51E7"/>
    <w:rsid w:val="00810347"/>
    <w:rsid w:val="00810D95"/>
    <w:rsid w:val="008148C0"/>
    <w:rsid w:val="00815668"/>
    <w:rsid w:val="00847ACE"/>
    <w:rsid w:val="00883EF9"/>
    <w:rsid w:val="00895B9B"/>
    <w:rsid w:val="008B6AEB"/>
    <w:rsid w:val="008F6FF5"/>
    <w:rsid w:val="0090737D"/>
    <w:rsid w:val="0090775B"/>
    <w:rsid w:val="009136FC"/>
    <w:rsid w:val="00933F40"/>
    <w:rsid w:val="00954F74"/>
    <w:rsid w:val="00965A48"/>
    <w:rsid w:val="00985989"/>
    <w:rsid w:val="009B3D25"/>
    <w:rsid w:val="009D3C8A"/>
    <w:rsid w:val="009D6E4B"/>
    <w:rsid w:val="009E4EC8"/>
    <w:rsid w:val="00A17F55"/>
    <w:rsid w:val="00A46232"/>
    <w:rsid w:val="00A722CA"/>
    <w:rsid w:val="00A726D7"/>
    <w:rsid w:val="00A85DF3"/>
    <w:rsid w:val="00AE1AB5"/>
    <w:rsid w:val="00AE478A"/>
    <w:rsid w:val="00AF2DA6"/>
    <w:rsid w:val="00B105CD"/>
    <w:rsid w:val="00B32FBF"/>
    <w:rsid w:val="00B4136C"/>
    <w:rsid w:val="00B74007"/>
    <w:rsid w:val="00B96A04"/>
    <w:rsid w:val="00BB0FC3"/>
    <w:rsid w:val="00BE4982"/>
    <w:rsid w:val="00C12A65"/>
    <w:rsid w:val="00C23258"/>
    <w:rsid w:val="00C40655"/>
    <w:rsid w:val="00C4376B"/>
    <w:rsid w:val="00C65346"/>
    <w:rsid w:val="00C71017"/>
    <w:rsid w:val="00CB1216"/>
    <w:rsid w:val="00CF7FED"/>
    <w:rsid w:val="00D06753"/>
    <w:rsid w:val="00D3557B"/>
    <w:rsid w:val="00D60839"/>
    <w:rsid w:val="00D65600"/>
    <w:rsid w:val="00D90965"/>
    <w:rsid w:val="00DC78FB"/>
    <w:rsid w:val="00DD48EE"/>
    <w:rsid w:val="00DE323B"/>
    <w:rsid w:val="00DF4E46"/>
    <w:rsid w:val="00E038E2"/>
    <w:rsid w:val="00E06142"/>
    <w:rsid w:val="00E16011"/>
    <w:rsid w:val="00E16992"/>
    <w:rsid w:val="00E27249"/>
    <w:rsid w:val="00E272A9"/>
    <w:rsid w:val="00E42784"/>
    <w:rsid w:val="00E4448F"/>
    <w:rsid w:val="00E50104"/>
    <w:rsid w:val="00E54721"/>
    <w:rsid w:val="00E96928"/>
    <w:rsid w:val="00EE5CBC"/>
    <w:rsid w:val="00F04AD7"/>
    <w:rsid w:val="00F13ED7"/>
    <w:rsid w:val="00F52412"/>
    <w:rsid w:val="00F73DFF"/>
    <w:rsid w:val="00FA42A6"/>
    <w:rsid w:val="00FB56B7"/>
    <w:rsid w:val="00FD6201"/>
    <w:rsid w:val="2B02A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D19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tabs>
        <w:tab w:val="left" w:pos="1000"/>
      </w:tabs>
      <w:spacing w:line="288" w:lineRule="auto"/>
      <w:outlineLvl w:val="0"/>
    </w:pPr>
    <w:rPr>
      <w:rFonts w:ascii="Avenir Next Medium" w:hAnsi="Avenir Next Medium" w:cs="Arial Unicode MS"/>
      <w:color w:val="5F5F5F"/>
      <w:sz w:val="28"/>
      <w:szCs w:val="28"/>
    </w:rPr>
  </w:style>
  <w:style w:type="paragraph" w:customStyle="1" w:styleId="Body">
    <w:name w:val="Body"/>
    <w:pPr>
      <w:spacing w:after="200"/>
    </w:pPr>
    <w:rPr>
      <w:rFonts w:ascii="Avenir Next" w:hAnsi="Avenir Next" w:cs="Arial Unicode MS"/>
      <w:color w:val="000000"/>
    </w:rPr>
  </w:style>
  <w:style w:type="paragraph" w:customStyle="1" w:styleId="Subheading">
    <w:name w:val="Subheading"/>
    <w:next w:val="Body"/>
    <w:pPr>
      <w:spacing w:line="288" w:lineRule="auto"/>
      <w:outlineLvl w:val="1"/>
    </w:pPr>
    <w:rPr>
      <w:rFonts w:ascii="Avenir Next" w:hAnsi="Avenir Next" w:cs="Arial Unicode MS"/>
      <w:b/>
      <w:bCs/>
      <w:caps/>
      <w:color w:val="7A7A7A"/>
      <w:sz w:val="16"/>
      <w:szCs w:val="16"/>
    </w:rPr>
  </w:style>
  <w:style w:type="numbering" w:customStyle="1" w:styleId="Bullet">
    <w:name w:val="Bullet"/>
    <w:pPr>
      <w:numPr>
        <w:numId w:val="1"/>
      </w:numPr>
    </w:pPr>
  </w:style>
  <w:style w:type="paragraph" w:customStyle="1" w:styleId="ContactInformation">
    <w:name w:val="Contact Information"/>
    <w:pPr>
      <w:tabs>
        <w:tab w:val="left" w:pos="400"/>
      </w:tabs>
    </w:pPr>
    <w:rPr>
      <w:rFonts w:ascii="Avenir Next" w:hAnsi="Avenir Next" w:cs="Arial Unicode MS"/>
      <w:color w:val="000000"/>
      <w:sz w:val="16"/>
      <w:szCs w:val="16"/>
    </w:rPr>
  </w:style>
  <w:style w:type="character" w:customStyle="1" w:styleId="Hyperlink0">
    <w:name w:val="Hyperlink.0"/>
    <w:basedOn w:val="Hyperlink"/>
    <w:rPr>
      <w:u w:val="single"/>
    </w:rPr>
  </w:style>
  <w:style w:type="table" w:styleId="TableGrid">
    <w:name w:val="Table Grid"/>
    <w:basedOn w:val="TableNormal"/>
    <w:uiPriority w:val="39"/>
    <w:rsid w:val="005D5F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C2EA1"/>
    <w:pPr>
      <w:tabs>
        <w:tab w:val="center" w:pos="4320"/>
        <w:tab w:val="right" w:pos="8640"/>
      </w:tabs>
    </w:pPr>
  </w:style>
  <w:style w:type="character" w:customStyle="1" w:styleId="HeaderChar">
    <w:name w:val="Header Char"/>
    <w:basedOn w:val="DefaultParagraphFont"/>
    <w:link w:val="Header"/>
    <w:uiPriority w:val="99"/>
    <w:rsid w:val="000C2EA1"/>
    <w:rPr>
      <w:sz w:val="24"/>
      <w:szCs w:val="24"/>
    </w:rPr>
  </w:style>
  <w:style w:type="paragraph" w:styleId="Footer">
    <w:name w:val="footer"/>
    <w:basedOn w:val="Normal"/>
    <w:link w:val="FooterChar"/>
    <w:uiPriority w:val="99"/>
    <w:unhideWhenUsed/>
    <w:rsid w:val="000C2EA1"/>
    <w:pPr>
      <w:tabs>
        <w:tab w:val="center" w:pos="4320"/>
        <w:tab w:val="right" w:pos="8640"/>
      </w:tabs>
    </w:pPr>
  </w:style>
  <w:style w:type="character" w:customStyle="1" w:styleId="FooterChar">
    <w:name w:val="Footer Char"/>
    <w:basedOn w:val="DefaultParagraphFont"/>
    <w:link w:val="Footer"/>
    <w:uiPriority w:val="99"/>
    <w:rsid w:val="000C2EA1"/>
    <w:rPr>
      <w:sz w:val="24"/>
      <w:szCs w:val="24"/>
    </w:rPr>
  </w:style>
  <w:style w:type="paragraph" w:styleId="ListParagraph">
    <w:name w:val="List Paragraph"/>
    <w:basedOn w:val="Normal"/>
    <w:uiPriority w:val="34"/>
    <w:qFormat/>
    <w:rsid w:val="00D90965"/>
    <w:pPr>
      <w:ind w:left="720"/>
      <w:contextualSpacing/>
    </w:pPr>
  </w:style>
  <w:style w:type="paragraph" w:styleId="NoSpacing">
    <w:name w:val="No Spacing"/>
    <w:uiPriority w:val="1"/>
    <w:qFormat/>
    <w:rsid w:val="006D33A4"/>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tabs>
        <w:tab w:val="left" w:pos="1000"/>
      </w:tabs>
      <w:spacing w:line="288" w:lineRule="auto"/>
      <w:outlineLvl w:val="0"/>
    </w:pPr>
    <w:rPr>
      <w:rFonts w:ascii="Avenir Next Medium" w:hAnsi="Avenir Next Medium" w:cs="Arial Unicode MS"/>
      <w:color w:val="5F5F5F"/>
      <w:sz w:val="28"/>
      <w:szCs w:val="28"/>
    </w:rPr>
  </w:style>
  <w:style w:type="paragraph" w:customStyle="1" w:styleId="Body">
    <w:name w:val="Body"/>
    <w:pPr>
      <w:spacing w:after="200"/>
    </w:pPr>
    <w:rPr>
      <w:rFonts w:ascii="Avenir Next" w:hAnsi="Avenir Next" w:cs="Arial Unicode MS"/>
      <w:color w:val="000000"/>
    </w:rPr>
  </w:style>
  <w:style w:type="paragraph" w:customStyle="1" w:styleId="Subheading">
    <w:name w:val="Subheading"/>
    <w:next w:val="Body"/>
    <w:pPr>
      <w:spacing w:line="288" w:lineRule="auto"/>
      <w:outlineLvl w:val="1"/>
    </w:pPr>
    <w:rPr>
      <w:rFonts w:ascii="Avenir Next" w:hAnsi="Avenir Next" w:cs="Arial Unicode MS"/>
      <w:b/>
      <w:bCs/>
      <w:caps/>
      <w:color w:val="7A7A7A"/>
      <w:sz w:val="16"/>
      <w:szCs w:val="16"/>
    </w:rPr>
  </w:style>
  <w:style w:type="numbering" w:customStyle="1" w:styleId="Bullet">
    <w:name w:val="Bullet"/>
    <w:pPr>
      <w:numPr>
        <w:numId w:val="1"/>
      </w:numPr>
    </w:pPr>
  </w:style>
  <w:style w:type="paragraph" w:customStyle="1" w:styleId="ContactInformation">
    <w:name w:val="Contact Information"/>
    <w:pPr>
      <w:tabs>
        <w:tab w:val="left" w:pos="400"/>
      </w:tabs>
    </w:pPr>
    <w:rPr>
      <w:rFonts w:ascii="Avenir Next" w:hAnsi="Avenir Next" w:cs="Arial Unicode MS"/>
      <w:color w:val="000000"/>
      <w:sz w:val="16"/>
      <w:szCs w:val="16"/>
    </w:rPr>
  </w:style>
  <w:style w:type="character" w:customStyle="1" w:styleId="Hyperlink0">
    <w:name w:val="Hyperlink.0"/>
    <w:basedOn w:val="Hyperlink"/>
    <w:rPr>
      <w:u w:val="single"/>
    </w:rPr>
  </w:style>
  <w:style w:type="table" w:styleId="TableGrid">
    <w:name w:val="Table Grid"/>
    <w:basedOn w:val="TableNormal"/>
    <w:uiPriority w:val="39"/>
    <w:rsid w:val="005D5F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C2EA1"/>
    <w:pPr>
      <w:tabs>
        <w:tab w:val="center" w:pos="4320"/>
        <w:tab w:val="right" w:pos="8640"/>
      </w:tabs>
    </w:pPr>
  </w:style>
  <w:style w:type="character" w:customStyle="1" w:styleId="HeaderChar">
    <w:name w:val="Header Char"/>
    <w:basedOn w:val="DefaultParagraphFont"/>
    <w:link w:val="Header"/>
    <w:uiPriority w:val="99"/>
    <w:rsid w:val="000C2EA1"/>
    <w:rPr>
      <w:sz w:val="24"/>
      <w:szCs w:val="24"/>
    </w:rPr>
  </w:style>
  <w:style w:type="paragraph" w:styleId="Footer">
    <w:name w:val="footer"/>
    <w:basedOn w:val="Normal"/>
    <w:link w:val="FooterChar"/>
    <w:uiPriority w:val="99"/>
    <w:unhideWhenUsed/>
    <w:rsid w:val="000C2EA1"/>
    <w:pPr>
      <w:tabs>
        <w:tab w:val="center" w:pos="4320"/>
        <w:tab w:val="right" w:pos="8640"/>
      </w:tabs>
    </w:pPr>
  </w:style>
  <w:style w:type="character" w:customStyle="1" w:styleId="FooterChar">
    <w:name w:val="Footer Char"/>
    <w:basedOn w:val="DefaultParagraphFont"/>
    <w:link w:val="Footer"/>
    <w:uiPriority w:val="99"/>
    <w:rsid w:val="000C2EA1"/>
    <w:rPr>
      <w:sz w:val="24"/>
      <w:szCs w:val="24"/>
    </w:rPr>
  </w:style>
  <w:style w:type="paragraph" w:styleId="ListParagraph">
    <w:name w:val="List Paragraph"/>
    <w:basedOn w:val="Normal"/>
    <w:uiPriority w:val="34"/>
    <w:qFormat/>
    <w:rsid w:val="00D90965"/>
    <w:pPr>
      <w:ind w:left="720"/>
      <w:contextualSpacing/>
    </w:pPr>
  </w:style>
  <w:style w:type="paragraph" w:styleId="NoSpacing">
    <w:name w:val="No Spacing"/>
    <w:uiPriority w:val="1"/>
    <w:qFormat/>
    <w:rsid w:val="006D33A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624338">
      <w:bodyDiv w:val="1"/>
      <w:marLeft w:val="0"/>
      <w:marRight w:val="0"/>
      <w:marTop w:val="0"/>
      <w:marBottom w:val="0"/>
      <w:divBdr>
        <w:top w:val="none" w:sz="0" w:space="0" w:color="auto"/>
        <w:left w:val="none" w:sz="0" w:space="0" w:color="auto"/>
        <w:bottom w:val="none" w:sz="0" w:space="0" w:color="auto"/>
        <w:right w:val="none" w:sz="0" w:space="0" w:color="auto"/>
      </w:divBdr>
    </w:div>
    <w:div w:id="8141043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ik.nelson@outlook.com"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03_Theme_Resume">
  <a:themeElements>
    <a:clrScheme name="03_Theme_Resume">
      <a:dk1>
        <a:srgbClr val="000000"/>
      </a:dk1>
      <a:lt1>
        <a:srgbClr val="FFFFFF"/>
      </a:lt1>
      <a:dk2>
        <a:srgbClr val="444444"/>
      </a:dk2>
      <a:lt2>
        <a:srgbClr val="AAAAAA"/>
      </a:lt2>
      <a:accent1>
        <a:srgbClr val="0091C2"/>
      </a:accent1>
      <a:accent2>
        <a:srgbClr val="5EA03C"/>
      </a:accent2>
      <a:accent3>
        <a:srgbClr val="E5B400"/>
      </a:accent3>
      <a:accent4>
        <a:srgbClr val="E55F00"/>
      </a:accent4>
      <a:accent5>
        <a:srgbClr val="E63A11"/>
      </a:accent5>
      <a:accent6>
        <a:srgbClr val="6822AA"/>
      </a:accent6>
      <a:hlink>
        <a:srgbClr val="0000FF"/>
      </a:hlink>
      <a:folHlink>
        <a:srgbClr val="FF00FF"/>
      </a:folHlink>
    </a:clrScheme>
    <a:fontScheme name="03_Theme_Resume">
      <a:majorFont>
        <a:latin typeface="Baskerville"/>
        <a:ea typeface="Baskerville"/>
        <a:cs typeface="Baskerville"/>
      </a:majorFont>
      <a:minorFont>
        <a:latin typeface="Avenir Next Demi Bold"/>
        <a:ea typeface="Avenir Next Demi Bold"/>
        <a:cs typeface="Avenir Next Demi Bold"/>
      </a:minorFont>
    </a:fontScheme>
    <a:fmtScheme name="03_Them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lumOff val="4781"/>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1" u="none" strike="noStrike" cap="none" spc="0" normalizeH="0" baseline="0">
            <a:ln>
              <a:noFill/>
            </a:ln>
            <a:solidFill>
              <a:srgbClr val="222222"/>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1000" b="0" i="0" u="none" strike="noStrike" cap="none" spc="0" normalizeH="0" baseline="0">
            <a:ln>
              <a:noFill/>
            </a:ln>
            <a:solidFill>
              <a:srgbClr val="000000"/>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639</Words>
  <Characters>3648</Characters>
  <Application>Microsoft Macintosh Word</Application>
  <DocSecurity>0</DocSecurity>
  <Lines>30</Lines>
  <Paragraphs>8</Paragraphs>
  <ScaleCrop>false</ScaleCrop>
  <Company/>
  <LinksUpToDate>false</LinksUpToDate>
  <CharactersWithSpaces>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Rik Nelson</cp:lastModifiedBy>
  <cp:revision>10</cp:revision>
  <dcterms:created xsi:type="dcterms:W3CDTF">2018-08-20T12:39:00Z</dcterms:created>
  <dcterms:modified xsi:type="dcterms:W3CDTF">2019-01-17T12:42:00Z</dcterms:modified>
</cp:coreProperties>
</file>