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5BCE1" w14:textId="77777777" w:rsidR="009E444E" w:rsidRPr="009E444E" w:rsidRDefault="009E444E" w:rsidP="009E444E">
      <w:pPr>
        <w:shd w:val="clear" w:color="auto" w:fill="FFFFFF"/>
        <w:spacing w:after="0" w:line="240" w:lineRule="auto"/>
        <w:jc w:val="center"/>
        <w:rPr>
          <w:rFonts w:ascii="Times New Roman" w:eastAsia="Times New Roman" w:hAnsi="Times New Roman" w:cs="Times New Roman"/>
          <w:color w:val="212121"/>
          <w:sz w:val="24"/>
          <w:szCs w:val="24"/>
        </w:rPr>
      </w:pPr>
      <w:r w:rsidRPr="009E444E">
        <w:rPr>
          <w:rFonts w:ascii="Times New Roman" w:eastAsia="Times New Roman" w:hAnsi="Times New Roman" w:cs="Times New Roman"/>
          <w:b/>
          <w:bCs/>
          <w:color w:val="212121"/>
          <w:sz w:val="24"/>
          <w:szCs w:val="24"/>
        </w:rPr>
        <w:t>MR.</w:t>
      </w:r>
      <w:r w:rsidRPr="009E444E">
        <w:rPr>
          <w:rFonts w:ascii="Times New Roman" w:eastAsia="Times New Roman" w:hAnsi="Times New Roman" w:cs="Times New Roman"/>
          <w:color w:val="212121"/>
          <w:sz w:val="24"/>
          <w:szCs w:val="24"/>
        </w:rPr>
        <w:t> </w:t>
      </w:r>
      <w:r w:rsidR="00E15031" w:rsidRPr="00423888">
        <w:rPr>
          <w:rFonts w:ascii="Times New Roman" w:eastAsia="Times New Roman" w:hAnsi="Times New Roman" w:cs="Times New Roman"/>
          <w:b/>
          <w:bCs/>
          <w:color w:val="212121"/>
          <w:sz w:val="24"/>
          <w:szCs w:val="24"/>
        </w:rPr>
        <w:t>Thomas </w:t>
      </w:r>
      <w:r w:rsidR="00E15031" w:rsidRPr="00423888">
        <w:rPr>
          <w:rFonts w:ascii="Times New Roman" w:eastAsia="Times New Roman" w:hAnsi="Times New Roman" w:cs="Times New Roman"/>
          <w:b/>
          <w:color w:val="212121"/>
          <w:sz w:val="24"/>
          <w:szCs w:val="24"/>
        </w:rPr>
        <w:t>Erol</w:t>
      </w:r>
      <w:r w:rsidRPr="009E444E">
        <w:rPr>
          <w:rFonts w:ascii="Times New Roman" w:eastAsia="Times New Roman" w:hAnsi="Times New Roman" w:cs="Times New Roman"/>
          <w:color w:val="212121"/>
          <w:sz w:val="24"/>
          <w:szCs w:val="24"/>
        </w:rPr>
        <w:t> </w:t>
      </w:r>
      <w:r w:rsidRPr="009E444E">
        <w:rPr>
          <w:rFonts w:ascii="Times New Roman" w:eastAsia="Times New Roman" w:hAnsi="Times New Roman" w:cs="Times New Roman"/>
          <w:b/>
          <w:bCs/>
          <w:color w:val="212121"/>
          <w:sz w:val="24"/>
          <w:szCs w:val="24"/>
        </w:rPr>
        <w:t>Cherry</w:t>
      </w:r>
      <w:r w:rsidRPr="009E444E">
        <w:rPr>
          <w:rFonts w:ascii="Times New Roman" w:eastAsia="Times New Roman" w:hAnsi="Times New Roman" w:cs="Times New Roman"/>
          <w:color w:val="212121"/>
          <w:sz w:val="24"/>
          <w:szCs w:val="24"/>
        </w:rPr>
        <w:t> </w:t>
      </w:r>
      <w:r w:rsidRPr="009E444E">
        <w:rPr>
          <w:rFonts w:ascii="Times New Roman" w:eastAsia="Times New Roman" w:hAnsi="Times New Roman" w:cs="Times New Roman"/>
          <w:color w:val="212121"/>
          <w:sz w:val="24"/>
          <w:szCs w:val="24"/>
        </w:rPr>
        <w:br/>
        <w:t>100 Church Street</w:t>
      </w:r>
      <w:r w:rsidRPr="009E444E">
        <w:rPr>
          <w:rFonts w:ascii="Times New Roman" w:eastAsia="Times New Roman" w:hAnsi="Times New Roman" w:cs="Times New Roman"/>
          <w:color w:val="212121"/>
          <w:sz w:val="24"/>
          <w:szCs w:val="24"/>
        </w:rPr>
        <w:br/>
        <w:t>Apt 104A</w:t>
      </w:r>
      <w:r w:rsidRPr="009E444E">
        <w:rPr>
          <w:rFonts w:ascii="Times New Roman" w:eastAsia="Times New Roman" w:hAnsi="Times New Roman" w:cs="Times New Roman"/>
          <w:color w:val="212121"/>
          <w:sz w:val="24"/>
          <w:szCs w:val="24"/>
        </w:rPr>
        <w:br/>
        <w:t>Vienna, VA  22180 US</w:t>
      </w:r>
      <w:r w:rsidRPr="009E444E">
        <w:rPr>
          <w:rFonts w:ascii="Times New Roman" w:eastAsia="Times New Roman" w:hAnsi="Times New Roman" w:cs="Times New Roman"/>
          <w:color w:val="212121"/>
          <w:sz w:val="24"/>
          <w:szCs w:val="24"/>
        </w:rPr>
        <w:br/>
        <w:t>Mobile: </w:t>
      </w:r>
      <w:r w:rsidR="00E15031" w:rsidRPr="00423888">
        <w:rPr>
          <w:rFonts w:ascii="Times New Roman" w:eastAsia="Times New Roman" w:hAnsi="Times New Roman" w:cs="Times New Roman"/>
          <w:color w:val="212121"/>
          <w:sz w:val="24"/>
          <w:szCs w:val="24"/>
        </w:rPr>
        <w:t>USA 0</w:t>
      </w:r>
      <w:r w:rsidRPr="009E444E">
        <w:rPr>
          <w:rFonts w:ascii="Times New Roman" w:eastAsia="Times New Roman" w:hAnsi="Times New Roman" w:cs="Times New Roman"/>
          <w:color w:val="212121"/>
          <w:sz w:val="24"/>
          <w:szCs w:val="24"/>
        </w:rPr>
        <w:t>1</w:t>
      </w:r>
      <w:r w:rsidR="00E15031" w:rsidRPr="00423888">
        <w:rPr>
          <w:rFonts w:ascii="Times New Roman" w:eastAsia="Times New Roman" w:hAnsi="Times New Roman" w:cs="Times New Roman"/>
          <w:color w:val="212121"/>
          <w:sz w:val="24"/>
          <w:szCs w:val="24"/>
        </w:rPr>
        <w:t>(</w:t>
      </w:r>
      <w:r w:rsidRPr="009E444E">
        <w:rPr>
          <w:rFonts w:ascii="Times New Roman" w:eastAsia="Times New Roman" w:hAnsi="Times New Roman" w:cs="Times New Roman"/>
          <w:color w:val="212121"/>
          <w:sz w:val="24"/>
          <w:szCs w:val="24"/>
        </w:rPr>
        <w:t>703</w:t>
      </w:r>
      <w:r w:rsidR="00E15031" w:rsidRPr="00423888">
        <w:rPr>
          <w:rFonts w:ascii="Times New Roman" w:eastAsia="Times New Roman" w:hAnsi="Times New Roman" w:cs="Times New Roman"/>
          <w:color w:val="212121"/>
          <w:sz w:val="24"/>
          <w:szCs w:val="24"/>
        </w:rPr>
        <w:t>)</w:t>
      </w:r>
      <w:r w:rsidRPr="009E444E">
        <w:rPr>
          <w:rFonts w:ascii="Times New Roman" w:eastAsia="Times New Roman" w:hAnsi="Times New Roman" w:cs="Times New Roman"/>
          <w:color w:val="212121"/>
          <w:sz w:val="24"/>
          <w:szCs w:val="24"/>
        </w:rPr>
        <w:t>939</w:t>
      </w:r>
      <w:r w:rsidR="00E15031" w:rsidRPr="00423888">
        <w:rPr>
          <w:rFonts w:ascii="Times New Roman" w:eastAsia="Times New Roman" w:hAnsi="Times New Roman" w:cs="Times New Roman"/>
          <w:color w:val="212121"/>
          <w:sz w:val="24"/>
          <w:szCs w:val="24"/>
        </w:rPr>
        <w:t>-</w:t>
      </w:r>
      <w:r w:rsidRPr="009E444E">
        <w:rPr>
          <w:rFonts w:ascii="Times New Roman" w:eastAsia="Times New Roman" w:hAnsi="Times New Roman" w:cs="Times New Roman"/>
          <w:color w:val="212121"/>
          <w:sz w:val="24"/>
          <w:szCs w:val="24"/>
        </w:rPr>
        <w:t>4541</w:t>
      </w:r>
      <w:r w:rsidRPr="009E444E">
        <w:rPr>
          <w:rFonts w:ascii="Times New Roman" w:eastAsia="Times New Roman" w:hAnsi="Times New Roman" w:cs="Times New Roman"/>
          <w:color w:val="212121"/>
          <w:sz w:val="24"/>
          <w:szCs w:val="24"/>
        </w:rPr>
        <w:br/>
        <w:t>Email: im2hitec4u@gmail.com</w:t>
      </w:r>
    </w:p>
    <w:p w14:paraId="452BD423" w14:textId="77777777" w:rsidR="009E444E" w:rsidRPr="009E444E" w:rsidRDefault="009E444E" w:rsidP="009E444E">
      <w:pPr>
        <w:shd w:val="clear" w:color="auto" w:fill="FFFFFF"/>
        <w:spacing w:after="0" w:line="240" w:lineRule="auto"/>
        <w:jc w:val="center"/>
        <w:rPr>
          <w:rFonts w:ascii="Times New Roman" w:eastAsia="Times New Roman" w:hAnsi="Times New Roman" w:cs="Times New Roman"/>
          <w:color w:val="212121"/>
          <w:sz w:val="24"/>
          <w:szCs w:val="24"/>
        </w:rPr>
      </w:pPr>
      <w:r w:rsidRPr="009E444E">
        <w:rPr>
          <w:rFonts w:ascii="Times New Roman" w:eastAsia="Times New Roman" w:hAnsi="Times New Roman" w:cs="Times New Roman"/>
          <w:b/>
          <w:bCs/>
          <w:color w:val="212121"/>
          <w:sz w:val="24"/>
          <w:szCs w:val="24"/>
        </w:rPr>
        <w:t>Job Type:</w:t>
      </w:r>
      <w:r w:rsidRPr="009E444E">
        <w:rPr>
          <w:rFonts w:ascii="Times New Roman" w:eastAsia="Times New Roman" w:hAnsi="Times New Roman" w:cs="Times New Roman"/>
          <w:color w:val="212121"/>
          <w:sz w:val="24"/>
          <w:szCs w:val="24"/>
        </w:rPr>
        <w:t> Permanent, Telework</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b/>
          <w:bCs/>
          <w:color w:val="212121"/>
          <w:sz w:val="24"/>
          <w:szCs w:val="24"/>
        </w:rPr>
        <w:t>Work Schedule: </w:t>
      </w:r>
      <w:r w:rsidRPr="009E444E">
        <w:rPr>
          <w:rFonts w:ascii="Times New Roman" w:eastAsia="Times New Roman" w:hAnsi="Times New Roman" w:cs="Times New Roman"/>
          <w:color w:val="212121"/>
          <w:sz w:val="24"/>
          <w:szCs w:val="24"/>
        </w:rPr>
        <w:t>Full-Time</w:t>
      </w:r>
    </w:p>
    <w:p w14:paraId="3D7618BC" w14:textId="77777777" w:rsidR="009E444E" w:rsidRPr="009E444E" w:rsidRDefault="009E444E" w:rsidP="009E444E">
      <w:pPr>
        <w:spacing w:after="0" w:line="240" w:lineRule="auto"/>
        <w:jc w:val="center"/>
        <w:rPr>
          <w:rFonts w:ascii="Times New Roman" w:eastAsia="Times New Roman" w:hAnsi="Times New Roman" w:cs="Times New Roman"/>
          <w:sz w:val="24"/>
          <w:szCs w:val="24"/>
        </w:rPr>
      </w:pPr>
      <w:r w:rsidRPr="009E444E">
        <w:rPr>
          <w:rFonts w:ascii="Times New Roman" w:eastAsia="Times New Roman" w:hAnsi="Times New Roman" w:cs="Times New Roman"/>
          <w:sz w:val="24"/>
          <w:szCs w:val="24"/>
        </w:rPr>
        <w:pict w14:anchorId="4D047C41">
          <v:rect id="_x0000_i1025" style="width:0;height:0" o:hralign="center" o:hrstd="t" o:hrnoshade="t" o:hr="t" fillcolor="#212121" stroked="f"/>
        </w:pict>
      </w:r>
    </w:p>
    <w:p w14:paraId="769FABDA" w14:textId="77777777" w:rsidR="009E444E" w:rsidRPr="009E444E" w:rsidRDefault="009E444E" w:rsidP="009E444E">
      <w:pPr>
        <w:shd w:val="clear" w:color="auto" w:fill="FFFFFF"/>
        <w:spacing w:after="0" w:line="240" w:lineRule="auto"/>
        <w:jc w:val="center"/>
        <w:rPr>
          <w:rFonts w:ascii="Times New Roman" w:eastAsia="Times New Roman" w:hAnsi="Times New Roman" w:cs="Times New Roman"/>
          <w:color w:val="212121"/>
          <w:sz w:val="24"/>
          <w:szCs w:val="24"/>
        </w:rPr>
      </w:pPr>
      <w:r w:rsidRPr="00423888">
        <w:rPr>
          <w:rFonts w:ascii="Times New Roman" w:eastAsia="Times New Roman" w:hAnsi="Times New Roman" w:cs="Times New Roman"/>
          <w:b/>
          <w:bCs/>
          <w:color w:val="212121"/>
          <w:sz w:val="24"/>
          <w:szCs w:val="24"/>
        </w:rPr>
        <w:t xml:space="preserve">Current </w:t>
      </w:r>
      <w:r w:rsidRPr="009E444E">
        <w:rPr>
          <w:rFonts w:ascii="Times New Roman" w:eastAsia="Times New Roman" w:hAnsi="Times New Roman" w:cs="Times New Roman"/>
          <w:b/>
          <w:bCs/>
          <w:color w:val="212121"/>
          <w:sz w:val="24"/>
          <w:szCs w:val="24"/>
        </w:rPr>
        <w:t>Work Experience:</w:t>
      </w:r>
    </w:p>
    <w:p w14:paraId="6690B5F1" w14:textId="77777777" w:rsidR="009E444E" w:rsidRPr="00423888" w:rsidRDefault="009E444E" w:rsidP="009E444E">
      <w:pPr>
        <w:shd w:val="clear" w:color="auto" w:fill="FFFFFF"/>
        <w:spacing w:after="0" w:line="240" w:lineRule="auto"/>
        <w:jc w:val="center"/>
        <w:rPr>
          <w:rFonts w:ascii="Times New Roman" w:eastAsia="Times New Roman" w:hAnsi="Times New Roman" w:cs="Times New Roman"/>
          <w:b/>
          <w:bCs/>
          <w:color w:val="212121"/>
          <w:sz w:val="24"/>
          <w:szCs w:val="24"/>
        </w:rPr>
      </w:pPr>
      <w:r w:rsidRPr="00423888">
        <w:rPr>
          <w:rFonts w:ascii="Times New Roman" w:eastAsia="Times New Roman" w:hAnsi="Times New Roman" w:cs="Times New Roman"/>
          <w:b/>
          <w:bCs/>
          <w:color w:val="212121"/>
          <w:sz w:val="24"/>
          <w:szCs w:val="24"/>
        </w:rPr>
        <w:t xml:space="preserve">Chief Technical Officer for the </w:t>
      </w:r>
      <w:r w:rsidRPr="009E444E">
        <w:rPr>
          <w:rFonts w:ascii="Times New Roman" w:eastAsia="Times New Roman" w:hAnsi="Times New Roman" w:cs="Times New Roman"/>
          <w:b/>
          <w:bCs/>
          <w:color w:val="212121"/>
          <w:sz w:val="24"/>
          <w:szCs w:val="24"/>
        </w:rPr>
        <w:t>Nuclear Risk Reduction Center</w:t>
      </w:r>
    </w:p>
    <w:p w14:paraId="58A0C02E" w14:textId="77777777" w:rsidR="009E444E" w:rsidRPr="009E444E" w:rsidRDefault="009E444E" w:rsidP="009E444E">
      <w:pPr>
        <w:shd w:val="clear" w:color="auto" w:fill="FFFFFF"/>
        <w:spacing w:after="0" w:line="240" w:lineRule="auto"/>
        <w:jc w:val="center"/>
        <w:rPr>
          <w:rFonts w:ascii="Times New Roman" w:eastAsia="Times New Roman" w:hAnsi="Times New Roman" w:cs="Times New Roman"/>
          <w:color w:val="212121"/>
          <w:sz w:val="24"/>
          <w:szCs w:val="24"/>
        </w:rPr>
      </w:pPr>
      <w:r w:rsidRPr="00423888">
        <w:rPr>
          <w:rFonts w:ascii="Times New Roman" w:eastAsia="Times New Roman" w:hAnsi="Times New Roman" w:cs="Times New Roman"/>
          <w:b/>
          <w:bCs/>
          <w:color w:val="212121"/>
          <w:sz w:val="24"/>
          <w:szCs w:val="24"/>
        </w:rPr>
        <w:t>US Department of State</w:t>
      </w:r>
      <w:r w:rsidRPr="009E444E">
        <w:rPr>
          <w:rFonts w:ascii="Times New Roman" w:eastAsia="Times New Roman" w:hAnsi="Times New Roman" w:cs="Times New Roman"/>
          <w:b/>
          <w:bCs/>
          <w:color w:val="212121"/>
          <w:sz w:val="24"/>
          <w:szCs w:val="24"/>
        </w:rPr>
        <w:t xml:space="preserve"> (</w:t>
      </w:r>
      <w:r w:rsidR="00FA0A0C" w:rsidRPr="00423888">
        <w:rPr>
          <w:rFonts w:ascii="Times New Roman" w:eastAsia="Times New Roman" w:hAnsi="Times New Roman" w:cs="Times New Roman"/>
          <w:b/>
          <w:bCs/>
          <w:color w:val="212121"/>
          <w:sz w:val="24"/>
          <w:szCs w:val="24"/>
        </w:rPr>
        <w:t xml:space="preserve">Bureau: </w:t>
      </w:r>
      <w:r w:rsidRPr="009E444E">
        <w:rPr>
          <w:rFonts w:ascii="Times New Roman" w:eastAsia="Times New Roman" w:hAnsi="Times New Roman" w:cs="Times New Roman"/>
          <w:b/>
          <w:bCs/>
          <w:color w:val="212121"/>
          <w:sz w:val="24"/>
          <w:szCs w:val="24"/>
        </w:rPr>
        <w:t>AVC/NRRC)</w:t>
      </w:r>
      <w:r w:rsidRPr="009E444E">
        <w:rPr>
          <w:rFonts w:ascii="Times New Roman" w:eastAsia="Times New Roman" w:hAnsi="Times New Roman" w:cs="Times New Roman"/>
          <w:color w:val="212121"/>
          <w:sz w:val="24"/>
          <w:szCs w:val="24"/>
        </w:rPr>
        <w:br/>
        <w:t>2201 C St NW 5635 (HST)</w:t>
      </w:r>
      <w:r w:rsidRPr="009E444E">
        <w:rPr>
          <w:rFonts w:ascii="Times New Roman" w:eastAsia="Times New Roman" w:hAnsi="Times New Roman" w:cs="Times New Roman"/>
          <w:color w:val="212121"/>
          <w:sz w:val="24"/>
          <w:szCs w:val="24"/>
        </w:rPr>
        <w:br/>
        <w:t>Washington DC, DC   20520 United States</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b/>
          <w:bCs/>
          <w:color w:val="212121"/>
          <w:sz w:val="24"/>
          <w:szCs w:val="24"/>
        </w:rPr>
        <w:t>01/2015 - Present</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b/>
          <w:bCs/>
          <w:color w:val="212121"/>
          <w:sz w:val="24"/>
          <w:szCs w:val="24"/>
        </w:rPr>
        <w:t>Salary: </w:t>
      </w:r>
      <w:proofErr w:type="gramStart"/>
      <w:r w:rsidRPr="009E444E">
        <w:rPr>
          <w:rFonts w:ascii="Times New Roman" w:eastAsia="Times New Roman" w:hAnsi="Times New Roman" w:cs="Times New Roman"/>
          <w:color w:val="212121"/>
          <w:sz w:val="24"/>
          <w:szCs w:val="24"/>
        </w:rPr>
        <w:t>150,000.00  USD</w:t>
      </w:r>
      <w:proofErr w:type="gramEnd"/>
      <w:r w:rsidRPr="009E444E">
        <w:rPr>
          <w:rFonts w:ascii="Times New Roman" w:eastAsia="Times New Roman" w:hAnsi="Times New Roman" w:cs="Times New Roman"/>
          <w:color w:val="212121"/>
          <w:sz w:val="24"/>
          <w:szCs w:val="24"/>
        </w:rPr>
        <w:t> Bi-weekly</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b/>
          <w:bCs/>
          <w:color w:val="212121"/>
          <w:sz w:val="24"/>
          <w:szCs w:val="24"/>
        </w:rPr>
        <w:t>Hours per week:</w:t>
      </w:r>
      <w:r w:rsidRPr="009E444E">
        <w:rPr>
          <w:rFonts w:ascii="Times New Roman" w:eastAsia="Times New Roman" w:hAnsi="Times New Roman" w:cs="Times New Roman"/>
          <w:color w:val="212121"/>
          <w:sz w:val="24"/>
          <w:szCs w:val="24"/>
        </w:rPr>
        <w:t> 50</w:t>
      </w:r>
    </w:p>
    <w:p w14:paraId="29F9988D" w14:textId="77777777" w:rsidR="009E444E" w:rsidRPr="00423888" w:rsidRDefault="009E444E" w:rsidP="009E444E">
      <w:pPr>
        <w:shd w:val="clear" w:color="auto" w:fill="FFFFFF"/>
        <w:spacing w:after="0" w:line="240" w:lineRule="auto"/>
        <w:rPr>
          <w:rFonts w:ascii="Times New Roman" w:eastAsia="Times New Roman" w:hAnsi="Times New Roman" w:cs="Times New Roman"/>
          <w:b/>
          <w:bCs/>
          <w:color w:val="212121"/>
          <w:sz w:val="24"/>
          <w:szCs w:val="24"/>
        </w:rPr>
      </w:pPr>
    </w:p>
    <w:p w14:paraId="675E2C04" w14:textId="77777777" w:rsidR="009E444E" w:rsidRPr="009E444E" w:rsidRDefault="009E444E" w:rsidP="009E444E">
      <w:pPr>
        <w:shd w:val="clear" w:color="auto" w:fill="FFFFFF"/>
        <w:spacing w:after="0" w:line="240" w:lineRule="auto"/>
        <w:rPr>
          <w:rFonts w:ascii="Times New Roman" w:eastAsia="Times New Roman" w:hAnsi="Times New Roman" w:cs="Times New Roman"/>
          <w:color w:val="212121"/>
          <w:sz w:val="24"/>
          <w:szCs w:val="24"/>
        </w:rPr>
      </w:pPr>
      <w:r w:rsidRPr="009E444E">
        <w:rPr>
          <w:rFonts w:ascii="Times New Roman" w:eastAsia="Times New Roman" w:hAnsi="Times New Roman" w:cs="Times New Roman"/>
          <w:b/>
          <w:bCs/>
          <w:color w:val="212121"/>
          <w:sz w:val="24"/>
          <w:szCs w:val="24"/>
        </w:rPr>
        <w:t>Series: </w:t>
      </w:r>
      <w:r w:rsidRPr="009E444E">
        <w:rPr>
          <w:rFonts w:ascii="Times New Roman" w:eastAsia="Times New Roman" w:hAnsi="Times New Roman" w:cs="Times New Roman"/>
          <w:color w:val="212121"/>
          <w:sz w:val="24"/>
          <w:szCs w:val="24"/>
        </w:rPr>
        <w:t>2210</w:t>
      </w:r>
      <w:r w:rsidRPr="009E444E">
        <w:rPr>
          <w:rFonts w:ascii="Times New Roman" w:eastAsia="Times New Roman" w:hAnsi="Times New Roman" w:cs="Times New Roman"/>
          <w:b/>
          <w:bCs/>
          <w:color w:val="212121"/>
          <w:sz w:val="24"/>
          <w:szCs w:val="24"/>
        </w:rPr>
        <w:t> Pay Plan: </w:t>
      </w:r>
      <w:r w:rsidRPr="009E444E">
        <w:rPr>
          <w:rFonts w:ascii="Times New Roman" w:eastAsia="Times New Roman" w:hAnsi="Times New Roman" w:cs="Times New Roman"/>
          <w:color w:val="212121"/>
          <w:sz w:val="24"/>
          <w:szCs w:val="24"/>
        </w:rPr>
        <w:t>GS</w:t>
      </w:r>
      <w:r w:rsidRPr="009E444E">
        <w:rPr>
          <w:rFonts w:ascii="Times New Roman" w:eastAsia="Times New Roman" w:hAnsi="Times New Roman" w:cs="Times New Roman"/>
          <w:b/>
          <w:bCs/>
          <w:color w:val="212121"/>
          <w:sz w:val="24"/>
          <w:szCs w:val="24"/>
        </w:rPr>
        <w:t> Grade: </w:t>
      </w:r>
      <w:r w:rsidRPr="009E444E">
        <w:rPr>
          <w:rFonts w:ascii="Times New Roman" w:eastAsia="Times New Roman" w:hAnsi="Times New Roman" w:cs="Times New Roman"/>
          <w:color w:val="212121"/>
          <w:sz w:val="24"/>
          <w:szCs w:val="24"/>
        </w:rPr>
        <w:t>15</w:t>
      </w:r>
    </w:p>
    <w:p w14:paraId="22CB8AA5" w14:textId="77777777" w:rsidR="009E444E" w:rsidRPr="009E444E" w:rsidRDefault="009E444E" w:rsidP="009E444E">
      <w:pPr>
        <w:shd w:val="clear" w:color="auto" w:fill="FFFFFF"/>
        <w:spacing w:after="0" w:line="240" w:lineRule="auto"/>
        <w:rPr>
          <w:rFonts w:ascii="Times New Roman" w:eastAsia="Times New Roman" w:hAnsi="Times New Roman" w:cs="Times New Roman"/>
          <w:color w:val="212121"/>
          <w:sz w:val="24"/>
          <w:szCs w:val="24"/>
        </w:rPr>
      </w:pPr>
      <w:r w:rsidRPr="009E444E">
        <w:rPr>
          <w:rFonts w:ascii="Times New Roman" w:eastAsia="Times New Roman" w:hAnsi="Times New Roman" w:cs="Times New Roman"/>
          <w:b/>
          <w:bCs/>
          <w:color w:val="212121"/>
          <w:sz w:val="24"/>
          <w:szCs w:val="24"/>
        </w:rPr>
        <w:t>Chief Technical Officer (CTO) for NRRC</w:t>
      </w:r>
      <w:r w:rsidRPr="009E444E">
        <w:rPr>
          <w:rFonts w:ascii="Times New Roman" w:eastAsia="Times New Roman" w:hAnsi="Times New Roman" w:cs="Times New Roman"/>
          <w:color w:val="212121"/>
          <w:sz w:val="24"/>
          <w:szCs w:val="24"/>
        </w:rPr>
        <w:t> (This is a federal job)</w:t>
      </w:r>
    </w:p>
    <w:p w14:paraId="759292B6" w14:textId="77777777" w:rsidR="009E444E" w:rsidRPr="009E444E" w:rsidRDefault="009E444E" w:rsidP="009E444E">
      <w:pPr>
        <w:shd w:val="clear" w:color="auto" w:fill="FFFFFF"/>
        <w:spacing w:after="0" w:line="240" w:lineRule="auto"/>
        <w:rPr>
          <w:rFonts w:ascii="Times New Roman" w:eastAsia="Times New Roman" w:hAnsi="Times New Roman" w:cs="Times New Roman"/>
          <w:color w:val="212121"/>
          <w:sz w:val="24"/>
          <w:szCs w:val="24"/>
        </w:rPr>
      </w:pPr>
      <w:r w:rsidRPr="009E444E">
        <w:rPr>
          <w:rFonts w:ascii="Times New Roman" w:eastAsia="Times New Roman" w:hAnsi="Times New Roman" w:cs="Times New Roman"/>
          <w:b/>
          <w:bCs/>
          <w:color w:val="212121"/>
          <w:sz w:val="24"/>
          <w:szCs w:val="24"/>
        </w:rPr>
        <w:t>Duties, Accomplishments and Related Skills:</w:t>
      </w:r>
    </w:p>
    <w:p w14:paraId="29A39068" w14:textId="77777777" w:rsidR="00423888" w:rsidRDefault="00423888" w:rsidP="009E444E">
      <w:pPr>
        <w:shd w:val="clear" w:color="auto" w:fill="FFFFFF"/>
        <w:spacing w:after="0" w:line="240" w:lineRule="auto"/>
        <w:rPr>
          <w:rFonts w:ascii="Times New Roman" w:eastAsia="Times New Roman" w:hAnsi="Times New Roman" w:cs="Times New Roman"/>
          <w:color w:val="212121"/>
          <w:sz w:val="24"/>
          <w:szCs w:val="24"/>
        </w:rPr>
      </w:pPr>
    </w:p>
    <w:p w14:paraId="35F68DC6" w14:textId="12C84FA1" w:rsidR="00423888" w:rsidRDefault="009E444E" w:rsidP="009E444E">
      <w:pPr>
        <w:shd w:val="clear" w:color="auto" w:fill="FFFFFF"/>
        <w:spacing w:after="0" w:line="240" w:lineRule="auto"/>
        <w:rPr>
          <w:rFonts w:ascii="Times New Roman" w:eastAsia="Times New Roman" w:hAnsi="Times New Roman" w:cs="Times New Roman"/>
          <w:color w:val="212121"/>
          <w:sz w:val="24"/>
          <w:szCs w:val="24"/>
        </w:rPr>
      </w:pPr>
      <w:bookmarkStart w:id="0" w:name="_GoBack"/>
      <w:bookmarkEnd w:id="0"/>
      <w:r w:rsidRPr="009E444E">
        <w:rPr>
          <w:rFonts w:ascii="Times New Roman" w:eastAsia="Times New Roman" w:hAnsi="Times New Roman" w:cs="Times New Roman"/>
          <w:color w:val="212121"/>
          <w:sz w:val="24"/>
          <w:szCs w:val="24"/>
        </w:rPr>
        <w:t xml:space="preserve">Currently serving as the Chief Technical Officer (CTO) for the U.S. Nuclear Risk Reduction Center (NRRC) in the Bureau of Arms Control, Verification and Compliance (AVC) within the US Department of State. Maintained an active Level III Contracting Officer Representative (COR) certification since 2012. I leverage this certification in overseeing all NRRC IT for information technology professional services contracts and smaller IT hardware and software </w:t>
      </w:r>
      <w:r w:rsidRPr="00423888">
        <w:rPr>
          <w:rFonts w:ascii="Times New Roman" w:eastAsia="Times New Roman" w:hAnsi="Times New Roman" w:cs="Times New Roman"/>
          <w:color w:val="212121"/>
          <w:sz w:val="24"/>
          <w:szCs w:val="24"/>
        </w:rPr>
        <w:t>procurements</w:t>
      </w:r>
      <w:r w:rsidRPr="009E444E">
        <w:rPr>
          <w:rFonts w:ascii="Times New Roman" w:eastAsia="Times New Roman" w:hAnsi="Times New Roman" w:cs="Times New Roman"/>
          <w:color w:val="212121"/>
          <w:sz w:val="24"/>
          <w:szCs w:val="24"/>
        </w:rPr>
        <w:t>.</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color w:val="212121"/>
          <w:sz w:val="24"/>
          <w:szCs w:val="24"/>
        </w:rPr>
        <w:br/>
        <w:t xml:space="preserve">As the CTO and COR, I am responsible for the NRRC’s 24 hour a day, seven day a week, watch center information technology services. The uptime for the networks </w:t>
      </w:r>
      <w:r w:rsidRPr="00423888">
        <w:rPr>
          <w:rFonts w:ascii="Times New Roman" w:eastAsia="Times New Roman" w:hAnsi="Times New Roman" w:cs="Times New Roman"/>
          <w:color w:val="212121"/>
          <w:sz w:val="24"/>
          <w:szCs w:val="24"/>
        </w:rPr>
        <w:t>needs</w:t>
      </w:r>
      <w:r w:rsidRPr="009E444E">
        <w:rPr>
          <w:rFonts w:ascii="Times New Roman" w:eastAsia="Times New Roman" w:hAnsi="Times New Roman" w:cs="Times New Roman"/>
          <w:color w:val="212121"/>
          <w:sz w:val="24"/>
          <w:szCs w:val="24"/>
        </w:rPr>
        <w:t xml:space="preserve"> to meet or exceed 99.99999% uptime. I direct the engineering team who creates and maintains a unique architecture, and design. These unique networks have US terminals in the Kremlin in Moscow, through satellite connections. Other networks I have engineered and maintain oversight include the Kazakhstan Ministry of Defense, Belarusian Ministry of Defense and the Ukraine Ministry of Defense through fast, and secure Virtual Private Networks. All enhancements and modernization of the NRRC network as well as the security are accomplished through our weekly maintenance windows. Provides expertise in on Information Technology, cloud, and solution architecture for the Bureau, the Department, the interagency and internationally. </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color w:val="212121"/>
          <w:sz w:val="24"/>
          <w:szCs w:val="24"/>
        </w:rPr>
        <w:br/>
        <w:t>Responsible for the first ever Authority to Operate (ATO), which was granted on the first security inspection of the entire NRRC IT, network. Over the course of the three years that I have overseen the IT Systems, the NRRC has not received any United States Computer Emergency Readiness Team (CERT) violation due to the strict training, and adherence to policy and guidance for the US Dept. of States Diplomatic Security’s Information Assurance (IA) Bureau. Plan of Action &amp; Milestones (POEMS) are remediation’s and recommendations, which mitigate or inform the systems owners on how to better secure their environments. These recommendations from CERT and IA are evaluated to see the potential impact to our systems and are either implemented or mitigated with documentation to the CERT and IA office on why these recommendations cannot be implemented on our systems, and that we accept the risk.</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color w:val="212121"/>
          <w:sz w:val="24"/>
          <w:szCs w:val="24"/>
        </w:rPr>
        <w:br/>
      </w:r>
    </w:p>
    <w:p w14:paraId="5DFD6049" w14:textId="77777777" w:rsidR="00423888" w:rsidRDefault="00423888" w:rsidP="009E444E">
      <w:pPr>
        <w:shd w:val="clear" w:color="auto" w:fill="FFFFFF"/>
        <w:spacing w:after="0" w:line="240" w:lineRule="auto"/>
        <w:rPr>
          <w:rFonts w:ascii="Times New Roman" w:eastAsia="Times New Roman" w:hAnsi="Times New Roman" w:cs="Times New Roman"/>
          <w:color w:val="212121"/>
          <w:sz w:val="24"/>
          <w:szCs w:val="24"/>
        </w:rPr>
      </w:pPr>
    </w:p>
    <w:p w14:paraId="771DF67F" w14:textId="77777777" w:rsidR="00423888" w:rsidRDefault="00423888" w:rsidP="009E444E">
      <w:pPr>
        <w:shd w:val="clear" w:color="auto" w:fill="FFFFFF"/>
        <w:spacing w:after="0" w:line="240" w:lineRule="auto"/>
        <w:rPr>
          <w:rFonts w:ascii="Times New Roman" w:eastAsia="Times New Roman" w:hAnsi="Times New Roman" w:cs="Times New Roman"/>
          <w:color w:val="212121"/>
          <w:sz w:val="24"/>
          <w:szCs w:val="24"/>
        </w:rPr>
      </w:pPr>
    </w:p>
    <w:p w14:paraId="131347DB" w14:textId="5C63AE2E" w:rsidR="009E444E" w:rsidRPr="009E444E" w:rsidRDefault="009E444E" w:rsidP="009E444E">
      <w:pPr>
        <w:shd w:val="clear" w:color="auto" w:fill="FFFFFF"/>
        <w:spacing w:after="0" w:line="240" w:lineRule="auto"/>
        <w:rPr>
          <w:rFonts w:ascii="Times New Roman" w:eastAsia="Times New Roman" w:hAnsi="Times New Roman" w:cs="Times New Roman"/>
          <w:color w:val="212121"/>
          <w:sz w:val="24"/>
          <w:szCs w:val="24"/>
        </w:rPr>
      </w:pPr>
      <w:r w:rsidRPr="009E444E">
        <w:rPr>
          <w:rFonts w:ascii="Times New Roman" w:eastAsia="Times New Roman" w:hAnsi="Times New Roman" w:cs="Times New Roman"/>
          <w:color w:val="212121"/>
          <w:sz w:val="24"/>
          <w:szCs w:val="24"/>
        </w:rPr>
        <w:lastRenderedPageBreak/>
        <w:t>Evaluates and oversees the effectiveness of the performance for all IT contracted employees that provide operations and maintenance support of software, hardware and the network. Ensures reliable, secure, modernized systems and communications affecting the NRRC. Leads the effort to implement hardware and software solutions supporting various U.S. treaty-processing requirements. Chairs the NRRC Configuration Control Board.</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color w:val="212121"/>
          <w:sz w:val="24"/>
          <w:szCs w:val="24"/>
        </w:rPr>
        <w:br/>
        <w:t>Represents the NRRC and the Department of State in interagency meetings related to information technology issues. Represents the United States in international meetings with the Ministries of Defense to the Russian Federation, Ukraine, Belarus, and Kazakhstan. The United States’ representative to the Organization for the Security in Europe (OSCE) to 55 countries, which are International Technical meetings, teams, and boards for arms control communication. Provides subject matter expertise for exchanging notifications mandated by arms control treaties and agreements for which the NRRC is responsible for within the United States.</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color w:val="212121"/>
          <w:sz w:val="24"/>
          <w:szCs w:val="24"/>
        </w:rPr>
        <w:br/>
        <w:t xml:space="preserve">I am responsible for contract acquisitions, budgeting, and aligning with the </w:t>
      </w:r>
      <w:r w:rsidRPr="00423888">
        <w:rPr>
          <w:rFonts w:ascii="Times New Roman" w:eastAsia="Times New Roman" w:hAnsi="Times New Roman" w:cs="Times New Roman"/>
          <w:color w:val="212121"/>
          <w:sz w:val="24"/>
          <w:szCs w:val="24"/>
        </w:rPr>
        <w:t>acquisition’s</w:t>
      </w:r>
      <w:r w:rsidRPr="009E444E">
        <w:rPr>
          <w:rFonts w:ascii="Times New Roman" w:eastAsia="Times New Roman" w:hAnsi="Times New Roman" w:cs="Times New Roman"/>
          <w:color w:val="212121"/>
          <w:sz w:val="24"/>
          <w:szCs w:val="24"/>
        </w:rPr>
        <w:t xml:space="preserve"> strategy goals and program and project transition strategies. The Division oversees a budget in excess of two million dollars per year. The Division funds, realigns, oversees, monitors, and ensures that all programs and projects are within the scope of the contract and within the IT budget allocated to the Division by the NRRC Staffing Director. Maintains the Federal Acquisitions Certification Contracting Officer Representative Level III (FAC-COR III).</w:t>
      </w:r>
      <w:r w:rsidRPr="009E444E">
        <w:rPr>
          <w:rFonts w:ascii="Times New Roman" w:eastAsia="Times New Roman" w:hAnsi="Times New Roman" w:cs="Times New Roman"/>
          <w:color w:val="212121"/>
          <w:sz w:val="24"/>
          <w:szCs w:val="24"/>
        </w:rPr>
        <w:br/>
      </w:r>
      <w:r w:rsidRPr="009E444E">
        <w:rPr>
          <w:rFonts w:ascii="Times New Roman" w:eastAsia="Times New Roman" w:hAnsi="Times New Roman" w:cs="Times New Roman"/>
          <w:color w:val="212121"/>
          <w:sz w:val="24"/>
          <w:szCs w:val="24"/>
        </w:rPr>
        <w:br/>
        <w:t>Maintain and adhere to the NRRC IT Acquisitions Strategy. Supervise (3) Government Task Monitors (GTM) which include Project Management Office, Systems Operations, and Software Development. These GTM’s are day-to-day project and program managers who ensure that delegated tasks are within the scope of the contract to carry out the daily IT work that needs to be completed. I provide advice and mentoring to the junior level COR/GTM within the Division (Level I &amp; Level II). Ensure that contracts are funded while staying within a budget that can sometimes fluctuate. I ensure that contract modifications are submitted in a timely and uniform manner to the Departments Acquisitions Office. I perform quality assurance on received Performance Work Statements (PWS) and develop the Independent Government Cost Estimate (IGCE) to ensure that AQM receives a final PWS and funding requests.</w:t>
      </w:r>
    </w:p>
    <w:p w14:paraId="633F69BC" w14:textId="77777777" w:rsidR="00423888" w:rsidRDefault="00423888" w:rsidP="009E444E">
      <w:pPr>
        <w:shd w:val="clear" w:color="auto" w:fill="FFFFFF"/>
        <w:spacing w:after="0" w:line="240" w:lineRule="auto"/>
        <w:rPr>
          <w:rFonts w:ascii="Times New Roman" w:eastAsia="Times New Roman" w:hAnsi="Times New Roman" w:cs="Times New Roman"/>
          <w:b/>
          <w:bCs/>
          <w:color w:val="212121"/>
          <w:sz w:val="24"/>
          <w:szCs w:val="24"/>
        </w:rPr>
      </w:pPr>
    </w:p>
    <w:p w14:paraId="4402B249" w14:textId="53865388" w:rsidR="00A43AE8" w:rsidRPr="00423888" w:rsidRDefault="009E444E" w:rsidP="009E444E">
      <w:pPr>
        <w:shd w:val="clear" w:color="auto" w:fill="FFFFFF"/>
        <w:spacing w:after="0" w:line="240" w:lineRule="auto"/>
        <w:rPr>
          <w:rFonts w:ascii="Times New Roman" w:eastAsia="Times New Roman" w:hAnsi="Times New Roman" w:cs="Times New Roman"/>
          <w:b/>
          <w:bCs/>
          <w:color w:val="212121"/>
          <w:sz w:val="24"/>
          <w:szCs w:val="24"/>
        </w:rPr>
      </w:pPr>
      <w:r w:rsidRPr="009E444E">
        <w:rPr>
          <w:rFonts w:ascii="Times New Roman" w:eastAsia="Times New Roman" w:hAnsi="Times New Roman" w:cs="Times New Roman"/>
          <w:b/>
          <w:bCs/>
          <w:color w:val="212121"/>
          <w:sz w:val="24"/>
          <w:szCs w:val="24"/>
        </w:rPr>
        <w:t>Supervisor</w:t>
      </w:r>
      <w:r w:rsidRPr="009E444E">
        <w:rPr>
          <w:rFonts w:ascii="Times New Roman" w:eastAsia="Times New Roman" w:hAnsi="Times New Roman" w:cs="Times New Roman"/>
          <w:color w:val="212121"/>
          <w:sz w:val="24"/>
          <w:szCs w:val="24"/>
        </w:rPr>
        <w:t>: Dr Deborah Schneider (202 647</w:t>
      </w:r>
      <w:r w:rsidRPr="00423888">
        <w:rPr>
          <w:rFonts w:ascii="Times New Roman" w:eastAsia="Times New Roman" w:hAnsi="Times New Roman" w:cs="Times New Roman"/>
          <w:color w:val="212121"/>
          <w:sz w:val="24"/>
          <w:szCs w:val="24"/>
        </w:rPr>
        <w:t>-</w:t>
      </w:r>
      <w:r w:rsidRPr="009E444E">
        <w:rPr>
          <w:rFonts w:ascii="Times New Roman" w:eastAsia="Times New Roman" w:hAnsi="Times New Roman" w:cs="Times New Roman"/>
          <w:color w:val="212121"/>
          <w:sz w:val="24"/>
          <w:szCs w:val="24"/>
        </w:rPr>
        <w:t>0027)</w:t>
      </w:r>
      <w:r w:rsidRPr="009E444E">
        <w:rPr>
          <w:rFonts w:ascii="Times New Roman" w:eastAsia="Times New Roman" w:hAnsi="Times New Roman" w:cs="Times New Roman"/>
          <w:color w:val="212121"/>
          <w:sz w:val="24"/>
          <w:szCs w:val="24"/>
        </w:rPr>
        <w:br/>
      </w:r>
    </w:p>
    <w:p w14:paraId="65B85A39" w14:textId="661EBB42" w:rsidR="009E444E" w:rsidRPr="009E444E" w:rsidRDefault="009E444E" w:rsidP="00423888">
      <w:pPr>
        <w:shd w:val="clear" w:color="auto" w:fill="FFFFFF"/>
        <w:spacing w:after="0" w:line="240" w:lineRule="auto"/>
        <w:rPr>
          <w:rFonts w:ascii="Times New Roman" w:eastAsia="Times New Roman" w:hAnsi="Times New Roman" w:cs="Times New Roman"/>
          <w:color w:val="212121"/>
          <w:sz w:val="24"/>
          <w:szCs w:val="24"/>
        </w:rPr>
      </w:pPr>
      <w:r w:rsidRPr="009E444E">
        <w:rPr>
          <w:rFonts w:ascii="Times New Roman" w:eastAsia="Times New Roman" w:hAnsi="Times New Roman" w:cs="Times New Roman"/>
          <w:b/>
          <w:bCs/>
          <w:color w:val="212121"/>
          <w:sz w:val="24"/>
          <w:szCs w:val="24"/>
        </w:rPr>
        <w:t>Okay to contact this Supervisor: </w:t>
      </w:r>
      <w:r w:rsidRPr="009E444E">
        <w:rPr>
          <w:rFonts w:ascii="Times New Roman" w:eastAsia="Times New Roman" w:hAnsi="Times New Roman" w:cs="Times New Roman"/>
          <w:color w:val="212121"/>
          <w:sz w:val="24"/>
          <w:szCs w:val="24"/>
        </w:rPr>
        <w:t>Contact me first</w:t>
      </w:r>
    </w:p>
    <w:p w14:paraId="6C6A295A" w14:textId="77777777" w:rsidR="009E444E" w:rsidRPr="009E444E" w:rsidRDefault="009E444E" w:rsidP="009E444E">
      <w:pPr>
        <w:spacing w:after="0" w:line="240" w:lineRule="auto"/>
        <w:rPr>
          <w:rFonts w:ascii="Times New Roman" w:eastAsia="Times New Roman" w:hAnsi="Times New Roman" w:cs="Times New Roman"/>
          <w:sz w:val="24"/>
          <w:szCs w:val="24"/>
        </w:rPr>
      </w:pPr>
      <w:r w:rsidRPr="009E444E">
        <w:rPr>
          <w:rFonts w:ascii="Times New Roman" w:eastAsia="Times New Roman" w:hAnsi="Times New Roman" w:cs="Times New Roman"/>
          <w:sz w:val="24"/>
          <w:szCs w:val="24"/>
        </w:rPr>
        <w:pict w14:anchorId="401F95BE">
          <v:rect id="_x0000_i1026" style="width:0;height:0" o:hralign="center" o:hrstd="t" o:hrnoshade="t" o:hr="t" fillcolor="#212121" stroked="f"/>
        </w:pict>
      </w:r>
    </w:p>
    <w:p w14:paraId="0C3E4C5E" w14:textId="77777777" w:rsidR="00D224C1" w:rsidRPr="00423888" w:rsidRDefault="00D224C1" w:rsidP="009E444E">
      <w:pPr>
        <w:shd w:val="clear" w:color="auto" w:fill="FFFFFF"/>
        <w:spacing w:after="0" w:line="240" w:lineRule="auto"/>
        <w:rPr>
          <w:rFonts w:ascii="Times New Roman" w:eastAsia="Times New Roman" w:hAnsi="Times New Roman" w:cs="Times New Roman"/>
          <w:color w:val="212121"/>
          <w:sz w:val="24"/>
          <w:szCs w:val="24"/>
        </w:rPr>
      </w:pPr>
    </w:p>
    <w:sectPr w:rsidR="00D224C1" w:rsidRPr="00423888" w:rsidSect="004238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4E"/>
    <w:rsid w:val="00423888"/>
    <w:rsid w:val="009E444E"/>
    <w:rsid w:val="00A43AE8"/>
    <w:rsid w:val="00D224C1"/>
    <w:rsid w:val="00E15031"/>
    <w:rsid w:val="00FA0A0C"/>
    <w:rsid w:val="00FE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3FAD"/>
  <w15:chartTrackingRefBased/>
  <w15:docId w15:val="{DF15C4D6-A288-483A-9F3B-F7AFE3C6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91754">
      <w:bodyDiv w:val="1"/>
      <w:marLeft w:val="0"/>
      <w:marRight w:val="0"/>
      <w:marTop w:val="0"/>
      <w:marBottom w:val="0"/>
      <w:divBdr>
        <w:top w:val="none" w:sz="0" w:space="0" w:color="auto"/>
        <w:left w:val="none" w:sz="0" w:space="0" w:color="auto"/>
        <w:bottom w:val="none" w:sz="0" w:space="0" w:color="auto"/>
        <w:right w:val="none" w:sz="0" w:space="0" w:color="auto"/>
      </w:divBdr>
      <w:divsChild>
        <w:div w:id="1548761413">
          <w:marLeft w:val="0"/>
          <w:marRight w:val="0"/>
          <w:marTop w:val="0"/>
          <w:marBottom w:val="0"/>
          <w:divBdr>
            <w:top w:val="none" w:sz="0" w:space="0" w:color="auto"/>
            <w:left w:val="none" w:sz="0" w:space="0" w:color="auto"/>
            <w:bottom w:val="none" w:sz="0" w:space="0" w:color="auto"/>
            <w:right w:val="none" w:sz="0" w:space="0" w:color="auto"/>
          </w:divBdr>
        </w:div>
        <w:div w:id="145050463">
          <w:marLeft w:val="0"/>
          <w:marRight w:val="0"/>
          <w:marTop w:val="0"/>
          <w:marBottom w:val="0"/>
          <w:divBdr>
            <w:top w:val="none" w:sz="0" w:space="0" w:color="auto"/>
            <w:left w:val="none" w:sz="0" w:space="0" w:color="auto"/>
            <w:bottom w:val="none" w:sz="0" w:space="0" w:color="auto"/>
            <w:right w:val="none" w:sz="0" w:space="0" w:color="auto"/>
          </w:divBdr>
          <w:divsChild>
            <w:div w:id="697318402">
              <w:marLeft w:val="0"/>
              <w:marRight w:val="0"/>
              <w:marTop w:val="0"/>
              <w:marBottom w:val="0"/>
              <w:divBdr>
                <w:top w:val="none" w:sz="0" w:space="0" w:color="auto"/>
                <w:left w:val="none" w:sz="0" w:space="0" w:color="auto"/>
                <w:bottom w:val="none" w:sz="0" w:space="0" w:color="auto"/>
                <w:right w:val="none" w:sz="0" w:space="0" w:color="auto"/>
              </w:divBdr>
            </w:div>
            <w:div w:id="1097798604">
              <w:marLeft w:val="0"/>
              <w:marRight w:val="0"/>
              <w:marTop w:val="0"/>
              <w:marBottom w:val="0"/>
              <w:divBdr>
                <w:top w:val="none" w:sz="0" w:space="0" w:color="auto"/>
                <w:left w:val="none" w:sz="0" w:space="0" w:color="auto"/>
                <w:bottom w:val="none" w:sz="0" w:space="0" w:color="auto"/>
                <w:right w:val="none" w:sz="0" w:space="0" w:color="auto"/>
              </w:divBdr>
            </w:div>
          </w:divsChild>
        </w:div>
        <w:div w:id="789325593">
          <w:marLeft w:val="0"/>
          <w:marRight w:val="0"/>
          <w:marTop w:val="0"/>
          <w:marBottom w:val="0"/>
          <w:divBdr>
            <w:top w:val="none" w:sz="0" w:space="0" w:color="auto"/>
            <w:left w:val="none" w:sz="0" w:space="0" w:color="auto"/>
            <w:bottom w:val="none" w:sz="0" w:space="0" w:color="auto"/>
            <w:right w:val="none" w:sz="0" w:space="0" w:color="auto"/>
          </w:divBdr>
          <w:divsChild>
            <w:div w:id="185563838">
              <w:marLeft w:val="0"/>
              <w:marRight w:val="0"/>
              <w:marTop w:val="0"/>
              <w:marBottom w:val="0"/>
              <w:divBdr>
                <w:top w:val="none" w:sz="0" w:space="0" w:color="auto"/>
                <w:left w:val="none" w:sz="0" w:space="0" w:color="auto"/>
                <w:bottom w:val="none" w:sz="0" w:space="0" w:color="auto"/>
                <w:right w:val="none" w:sz="0" w:space="0" w:color="auto"/>
              </w:divBdr>
            </w:div>
            <w:div w:id="1702896607">
              <w:marLeft w:val="0"/>
              <w:marRight w:val="0"/>
              <w:marTop w:val="0"/>
              <w:marBottom w:val="0"/>
              <w:divBdr>
                <w:top w:val="none" w:sz="0" w:space="0" w:color="auto"/>
                <w:left w:val="none" w:sz="0" w:space="0" w:color="auto"/>
                <w:bottom w:val="none" w:sz="0" w:space="0" w:color="auto"/>
                <w:right w:val="none" w:sz="0" w:space="0" w:color="auto"/>
              </w:divBdr>
              <w:divsChild>
                <w:div w:id="1984966931">
                  <w:marLeft w:val="0"/>
                  <w:marRight w:val="0"/>
                  <w:marTop w:val="0"/>
                  <w:marBottom w:val="0"/>
                  <w:divBdr>
                    <w:top w:val="none" w:sz="0" w:space="0" w:color="auto"/>
                    <w:left w:val="none" w:sz="0" w:space="0" w:color="auto"/>
                    <w:bottom w:val="none" w:sz="0" w:space="0" w:color="auto"/>
                    <w:right w:val="none" w:sz="0" w:space="0" w:color="auto"/>
                  </w:divBdr>
                </w:div>
                <w:div w:id="1088383553">
                  <w:marLeft w:val="0"/>
                  <w:marRight w:val="0"/>
                  <w:marTop w:val="0"/>
                  <w:marBottom w:val="0"/>
                  <w:divBdr>
                    <w:top w:val="none" w:sz="0" w:space="0" w:color="auto"/>
                    <w:left w:val="none" w:sz="0" w:space="0" w:color="auto"/>
                    <w:bottom w:val="none" w:sz="0" w:space="0" w:color="auto"/>
                    <w:right w:val="none" w:sz="0" w:space="0" w:color="auto"/>
                  </w:divBdr>
                </w:div>
                <w:div w:id="1669364184">
                  <w:marLeft w:val="0"/>
                  <w:marRight w:val="0"/>
                  <w:marTop w:val="0"/>
                  <w:marBottom w:val="0"/>
                  <w:divBdr>
                    <w:top w:val="none" w:sz="0" w:space="0" w:color="auto"/>
                    <w:left w:val="none" w:sz="0" w:space="0" w:color="auto"/>
                    <w:bottom w:val="none" w:sz="0" w:space="0" w:color="auto"/>
                    <w:right w:val="none" w:sz="0" w:space="0" w:color="auto"/>
                  </w:divBdr>
                </w:div>
                <w:div w:id="204104233">
                  <w:marLeft w:val="0"/>
                  <w:marRight w:val="0"/>
                  <w:marTop w:val="0"/>
                  <w:marBottom w:val="0"/>
                  <w:divBdr>
                    <w:top w:val="none" w:sz="0" w:space="0" w:color="auto"/>
                    <w:left w:val="none" w:sz="0" w:space="0" w:color="auto"/>
                    <w:bottom w:val="none" w:sz="0" w:space="0" w:color="auto"/>
                    <w:right w:val="none" w:sz="0" w:space="0" w:color="auto"/>
                  </w:divBdr>
                  <w:divsChild>
                    <w:div w:id="823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5491">
          <w:marLeft w:val="0"/>
          <w:marRight w:val="0"/>
          <w:marTop w:val="0"/>
          <w:marBottom w:val="0"/>
          <w:divBdr>
            <w:top w:val="none" w:sz="0" w:space="0" w:color="auto"/>
            <w:left w:val="none" w:sz="0" w:space="0" w:color="auto"/>
            <w:bottom w:val="none" w:sz="0" w:space="0" w:color="auto"/>
            <w:right w:val="none" w:sz="0" w:space="0" w:color="auto"/>
          </w:divBdr>
          <w:divsChild>
            <w:div w:id="1703481948">
              <w:marLeft w:val="0"/>
              <w:marRight w:val="0"/>
              <w:marTop w:val="0"/>
              <w:marBottom w:val="0"/>
              <w:divBdr>
                <w:top w:val="none" w:sz="0" w:space="0" w:color="auto"/>
                <w:left w:val="none" w:sz="0" w:space="0" w:color="auto"/>
                <w:bottom w:val="none" w:sz="0" w:space="0" w:color="auto"/>
                <w:right w:val="none" w:sz="0" w:space="0" w:color="auto"/>
              </w:divBdr>
              <w:divsChild>
                <w:div w:id="1975209687">
                  <w:marLeft w:val="0"/>
                  <w:marRight w:val="0"/>
                  <w:marTop w:val="0"/>
                  <w:marBottom w:val="0"/>
                  <w:divBdr>
                    <w:top w:val="none" w:sz="0" w:space="0" w:color="auto"/>
                    <w:left w:val="none" w:sz="0" w:space="0" w:color="auto"/>
                    <w:bottom w:val="none" w:sz="0" w:space="0" w:color="auto"/>
                    <w:right w:val="none" w:sz="0" w:space="0" w:color="auto"/>
                  </w:divBdr>
                </w:div>
                <w:div w:id="735053755">
                  <w:marLeft w:val="0"/>
                  <w:marRight w:val="0"/>
                  <w:marTop w:val="0"/>
                  <w:marBottom w:val="0"/>
                  <w:divBdr>
                    <w:top w:val="none" w:sz="0" w:space="0" w:color="auto"/>
                    <w:left w:val="none" w:sz="0" w:space="0" w:color="auto"/>
                    <w:bottom w:val="none" w:sz="0" w:space="0" w:color="auto"/>
                    <w:right w:val="none" w:sz="0" w:space="0" w:color="auto"/>
                  </w:divBdr>
                </w:div>
                <w:div w:id="674266460">
                  <w:marLeft w:val="0"/>
                  <w:marRight w:val="0"/>
                  <w:marTop w:val="0"/>
                  <w:marBottom w:val="0"/>
                  <w:divBdr>
                    <w:top w:val="none" w:sz="0" w:space="0" w:color="auto"/>
                    <w:left w:val="none" w:sz="0" w:space="0" w:color="auto"/>
                    <w:bottom w:val="none" w:sz="0" w:space="0" w:color="auto"/>
                    <w:right w:val="none" w:sz="0" w:space="0" w:color="auto"/>
                  </w:divBdr>
                </w:div>
                <w:div w:id="1289623766">
                  <w:marLeft w:val="0"/>
                  <w:marRight w:val="0"/>
                  <w:marTop w:val="0"/>
                  <w:marBottom w:val="0"/>
                  <w:divBdr>
                    <w:top w:val="none" w:sz="0" w:space="0" w:color="auto"/>
                    <w:left w:val="none" w:sz="0" w:space="0" w:color="auto"/>
                    <w:bottom w:val="none" w:sz="0" w:space="0" w:color="auto"/>
                    <w:right w:val="none" w:sz="0" w:space="0" w:color="auto"/>
                  </w:divBdr>
                  <w:divsChild>
                    <w:div w:id="17447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9473">
          <w:marLeft w:val="0"/>
          <w:marRight w:val="0"/>
          <w:marTop w:val="0"/>
          <w:marBottom w:val="0"/>
          <w:divBdr>
            <w:top w:val="none" w:sz="0" w:space="0" w:color="auto"/>
            <w:left w:val="none" w:sz="0" w:space="0" w:color="auto"/>
            <w:bottom w:val="none" w:sz="0" w:space="0" w:color="auto"/>
            <w:right w:val="none" w:sz="0" w:space="0" w:color="auto"/>
          </w:divBdr>
          <w:divsChild>
            <w:div w:id="1295982997">
              <w:marLeft w:val="0"/>
              <w:marRight w:val="0"/>
              <w:marTop w:val="0"/>
              <w:marBottom w:val="0"/>
              <w:divBdr>
                <w:top w:val="none" w:sz="0" w:space="0" w:color="auto"/>
                <w:left w:val="none" w:sz="0" w:space="0" w:color="auto"/>
                <w:bottom w:val="none" w:sz="0" w:space="0" w:color="auto"/>
                <w:right w:val="none" w:sz="0" w:space="0" w:color="auto"/>
              </w:divBdr>
              <w:divsChild>
                <w:div w:id="1977253528">
                  <w:marLeft w:val="0"/>
                  <w:marRight w:val="0"/>
                  <w:marTop w:val="0"/>
                  <w:marBottom w:val="0"/>
                  <w:divBdr>
                    <w:top w:val="none" w:sz="0" w:space="0" w:color="auto"/>
                    <w:left w:val="none" w:sz="0" w:space="0" w:color="auto"/>
                    <w:bottom w:val="none" w:sz="0" w:space="0" w:color="auto"/>
                    <w:right w:val="none" w:sz="0" w:space="0" w:color="auto"/>
                  </w:divBdr>
                </w:div>
                <w:div w:id="1200821957">
                  <w:marLeft w:val="0"/>
                  <w:marRight w:val="0"/>
                  <w:marTop w:val="0"/>
                  <w:marBottom w:val="0"/>
                  <w:divBdr>
                    <w:top w:val="none" w:sz="0" w:space="0" w:color="auto"/>
                    <w:left w:val="none" w:sz="0" w:space="0" w:color="auto"/>
                    <w:bottom w:val="none" w:sz="0" w:space="0" w:color="auto"/>
                    <w:right w:val="none" w:sz="0" w:space="0" w:color="auto"/>
                  </w:divBdr>
                </w:div>
                <w:div w:id="274143049">
                  <w:marLeft w:val="0"/>
                  <w:marRight w:val="0"/>
                  <w:marTop w:val="0"/>
                  <w:marBottom w:val="0"/>
                  <w:divBdr>
                    <w:top w:val="none" w:sz="0" w:space="0" w:color="auto"/>
                    <w:left w:val="none" w:sz="0" w:space="0" w:color="auto"/>
                    <w:bottom w:val="none" w:sz="0" w:space="0" w:color="auto"/>
                    <w:right w:val="none" w:sz="0" w:space="0" w:color="auto"/>
                  </w:divBdr>
                </w:div>
                <w:div w:id="1367869809">
                  <w:marLeft w:val="0"/>
                  <w:marRight w:val="0"/>
                  <w:marTop w:val="0"/>
                  <w:marBottom w:val="0"/>
                  <w:divBdr>
                    <w:top w:val="none" w:sz="0" w:space="0" w:color="auto"/>
                    <w:left w:val="none" w:sz="0" w:space="0" w:color="auto"/>
                    <w:bottom w:val="none" w:sz="0" w:space="0" w:color="auto"/>
                    <w:right w:val="none" w:sz="0" w:space="0" w:color="auto"/>
                  </w:divBdr>
                  <w:divsChild>
                    <w:div w:id="15230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6133">
          <w:marLeft w:val="0"/>
          <w:marRight w:val="0"/>
          <w:marTop w:val="0"/>
          <w:marBottom w:val="0"/>
          <w:divBdr>
            <w:top w:val="none" w:sz="0" w:space="0" w:color="auto"/>
            <w:left w:val="none" w:sz="0" w:space="0" w:color="auto"/>
            <w:bottom w:val="none" w:sz="0" w:space="0" w:color="auto"/>
            <w:right w:val="none" w:sz="0" w:space="0" w:color="auto"/>
          </w:divBdr>
          <w:divsChild>
            <w:div w:id="344402423">
              <w:marLeft w:val="0"/>
              <w:marRight w:val="0"/>
              <w:marTop w:val="0"/>
              <w:marBottom w:val="0"/>
              <w:divBdr>
                <w:top w:val="none" w:sz="0" w:space="0" w:color="auto"/>
                <w:left w:val="none" w:sz="0" w:space="0" w:color="auto"/>
                <w:bottom w:val="none" w:sz="0" w:space="0" w:color="auto"/>
                <w:right w:val="none" w:sz="0" w:space="0" w:color="auto"/>
              </w:divBdr>
              <w:divsChild>
                <w:div w:id="1369794222">
                  <w:marLeft w:val="0"/>
                  <w:marRight w:val="0"/>
                  <w:marTop w:val="0"/>
                  <w:marBottom w:val="0"/>
                  <w:divBdr>
                    <w:top w:val="none" w:sz="0" w:space="0" w:color="auto"/>
                    <w:left w:val="none" w:sz="0" w:space="0" w:color="auto"/>
                    <w:bottom w:val="none" w:sz="0" w:space="0" w:color="auto"/>
                    <w:right w:val="none" w:sz="0" w:space="0" w:color="auto"/>
                  </w:divBdr>
                </w:div>
                <w:div w:id="969940761">
                  <w:marLeft w:val="0"/>
                  <w:marRight w:val="0"/>
                  <w:marTop w:val="0"/>
                  <w:marBottom w:val="0"/>
                  <w:divBdr>
                    <w:top w:val="none" w:sz="0" w:space="0" w:color="auto"/>
                    <w:left w:val="none" w:sz="0" w:space="0" w:color="auto"/>
                    <w:bottom w:val="none" w:sz="0" w:space="0" w:color="auto"/>
                    <w:right w:val="none" w:sz="0" w:space="0" w:color="auto"/>
                  </w:divBdr>
                </w:div>
                <w:div w:id="225191161">
                  <w:marLeft w:val="0"/>
                  <w:marRight w:val="0"/>
                  <w:marTop w:val="0"/>
                  <w:marBottom w:val="0"/>
                  <w:divBdr>
                    <w:top w:val="none" w:sz="0" w:space="0" w:color="auto"/>
                    <w:left w:val="none" w:sz="0" w:space="0" w:color="auto"/>
                    <w:bottom w:val="none" w:sz="0" w:space="0" w:color="auto"/>
                    <w:right w:val="none" w:sz="0" w:space="0" w:color="auto"/>
                  </w:divBdr>
                </w:div>
                <w:div w:id="392505954">
                  <w:marLeft w:val="0"/>
                  <w:marRight w:val="0"/>
                  <w:marTop w:val="0"/>
                  <w:marBottom w:val="0"/>
                  <w:divBdr>
                    <w:top w:val="none" w:sz="0" w:space="0" w:color="auto"/>
                    <w:left w:val="none" w:sz="0" w:space="0" w:color="auto"/>
                    <w:bottom w:val="none" w:sz="0" w:space="0" w:color="auto"/>
                    <w:right w:val="none" w:sz="0" w:space="0" w:color="auto"/>
                  </w:divBdr>
                  <w:divsChild>
                    <w:div w:id="104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71160">
          <w:marLeft w:val="0"/>
          <w:marRight w:val="0"/>
          <w:marTop w:val="0"/>
          <w:marBottom w:val="0"/>
          <w:divBdr>
            <w:top w:val="none" w:sz="0" w:space="0" w:color="auto"/>
            <w:left w:val="none" w:sz="0" w:space="0" w:color="auto"/>
            <w:bottom w:val="none" w:sz="0" w:space="0" w:color="auto"/>
            <w:right w:val="none" w:sz="0" w:space="0" w:color="auto"/>
          </w:divBdr>
          <w:divsChild>
            <w:div w:id="174465822">
              <w:marLeft w:val="0"/>
              <w:marRight w:val="0"/>
              <w:marTop w:val="0"/>
              <w:marBottom w:val="0"/>
              <w:divBdr>
                <w:top w:val="none" w:sz="0" w:space="0" w:color="auto"/>
                <w:left w:val="none" w:sz="0" w:space="0" w:color="auto"/>
                <w:bottom w:val="none" w:sz="0" w:space="0" w:color="auto"/>
                <w:right w:val="none" w:sz="0" w:space="0" w:color="auto"/>
              </w:divBdr>
            </w:div>
            <w:div w:id="956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 CHERRY</dc:creator>
  <cp:keywords/>
  <dc:description/>
  <cp:lastModifiedBy>THOMAS E CHERRY</cp:lastModifiedBy>
  <cp:revision>2</cp:revision>
  <dcterms:created xsi:type="dcterms:W3CDTF">2019-03-27T16:59:00Z</dcterms:created>
  <dcterms:modified xsi:type="dcterms:W3CDTF">2019-03-27T16:59:00Z</dcterms:modified>
</cp:coreProperties>
</file>