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2A6659" w14:textId="77777777" w:rsidR="007C733A" w:rsidRDefault="007C733A" w:rsidP="007C733A">
      <w:pPr>
        <w:pStyle w:val="Default"/>
      </w:pPr>
    </w:p>
    <w:p w14:paraId="6D1BFB36" w14:textId="34797344" w:rsidR="007C733A" w:rsidRDefault="003B02A7" w:rsidP="007C733A">
      <w:pPr>
        <w:pStyle w:val="Default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PROFESIONAL PROFILE</w:t>
      </w:r>
    </w:p>
    <w:p w14:paraId="00C4407D" w14:textId="77777777" w:rsidR="00DE69F6" w:rsidRDefault="00DE69F6" w:rsidP="1031931F">
      <w:pPr>
        <w:pStyle w:val="Default"/>
        <w:jc w:val="both"/>
        <w:rPr>
          <w:sz w:val="22"/>
          <w:szCs w:val="22"/>
        </w:rPr>
      </w:pPr>
    </w:p>
    <w:p w14:paraId="0E91BC06" w14:textId="4793EF04" w:rsidR="008E54EA" w:rsidRDefault="1031931F" w:rsidP="1031931F">
      <w:pPr>
        <w:pStyle w:val="Default"/>
        <w:jc w:val="both"/>
        <w:rPr>
          <w:sz w:val="22"/>
          <w:szCs w:val="22"/>
        </w:rPr>
      </w:pPr>
      <w:r w:rsidRPr="1031931F">
        <w:rPr>
          <w:sz w:val="22"/>
          <w:szCs w:val="22"/>
        </w:rPr>
        <w:t>Dynamic Technology V</w:t>
      </w:r>
      <w:r w:rsidR="00337F93">
        <w:rPr>
          <w:sz w:val="22"/>
          <w:szCs w:val="22"/>
        </w:rPr>
        <w:t xml:space="preserve">ice President </w:t>
      </w:r>
      <w:r w:rsidR="008E54EA">
        <w:rPr>
          <w:sz w:val="22"/>
          <w:szCs w:val="22"/>
        </w:rPr>
        <w:t>IT</w:t>
      </w:r>
      <w:r w:rsidR="00C5285C">
        <w:rPr>
          <w:sz w:val="22"/>
          <w:szCs w:val="22"/>
        </w:rPr>
        <w:t>/CISO</w:t>
      </w:r>
      <w:r w:rsidR="008E54EA">
        <w:rPr>
          <w:sz w:val="22"/>
          <w:szCs w:val="22"/>
        </w:rPr>
        <w:t xml:space="preserve"> </w:t>
      </w:r>
      <w:r w:rsidRPr="1031931F">
        <w:rPr>
          <w:sz w:val="22"/>
          <w:szCs w:val="22"/>
        </w:rPr>
        <w:t xml:space="preserve">Director and change agent with a track record of strategic vision, partnership, business solutions and results. </w:t>
      </w:r>
      <w:r w:rsidR="00282F12">
        <w:rPr>
          <w:sz w:val="22"/>
          <w:szCs w:val="22"/>
        </w:rPr>
        <w:t xml:space="preserve">US citizen, </w:t>
      </w:r>
      <w:r w:rsidRPr="005620F4">
        <w:rPr>
          <w:sz w:val="22"/>
          <w:szCs w:val="22"/>
        </w:rPr>
        <w:t>Fully bilingual</w:t>
      </w:r>
      <w:r w:rsidRPr="1031931F">
        <w:rPr>
          <w:sz w:val="22"/>
          <w:szCs w:val="22"/>
        </w:rPr>
        <w:t xml:space="preserve">, dynamic, highly analytical professional offering over </w:t>
      </w:r>
      <w:r w:rsidRPr="005620F4">
        <w:rPr>
          <w:sz w:val="22"/>
          <w:szCs w:val="22"/>
        </w:rPr>
        <w:t xml:space="preserve">20+ years </w:t>
      </w:r>
      <w:r w:rsidRPr="1031931F">
        <w:rPr>
          <w:sz w:val="22"/>
          <w:szCs w:val="22"/>
        </w:rPr>
        <w:t xml:space="preserve">of broad-based experience. Leadership style complemented by effective communication, </w:t>
      </w:r>
      <w:r w:rsidRPr="005620F4">
        <w:rPr>
          <w:sz w:val="22"/>
          <w:szCs w:val="22"/>
        </w:rPr>
        <w:t>project management and learning skills</w:t>
      </w:r>
      <w:r w:rsidR="004F3D55">
        <w:rPr>
          <w:sz w:val="22"/>
          <w:szCs w:val="22"/>
        </w:rPr>
        <w:t xml:space="preserve">. Experienced in stablish, </w:t>
      </w:r>
      <w:r w:rsidRPr="1031931F">
        <w:rPr>
          <w:sz w:val="22"/>
          <w:szCs w:val="22"/>
        </w:rPr>
        <w:t xml:space="preserve">deploy </w:t>
      </w:r>
      <w:r w:rsidR="004F3D55">
        <w:rPr>
          <w:sz w:val="22"/>
          <w:szCs w:val="22"/>
        </w:rPr>
        <w:t>and migrate</w:t>
      </w:r>
      <w:r w:rsidRPr="1031931F">
        <w:rPr>
          <w:sz w:val="22"/>
          <w:szCs w:val="22"/>
        </w:rPr>
        <w:t xml:space="preserve"> infrastructures</w:t>
      </w:r>
      <w:r w:rsidR="008E54EA">
        <w:rPr>
          <w:sz w:val="22"/>
          <w:szCs w:val="22"/>
        </w:rPr>
        <w:t xml:space="preserve"> –Local and cloud base-</w:t>
      </w:r>
      <w:r w:rsidR="004F3D55">
        <w:rPr>
          <w:sz w:val="22"/>
          <w:szCs w:val="22"/>
        </w:rPr>
        <w:t xml:space="preserve">, manage and coordinate software development teams </w:t>
      </w:r>
      <w:r w:rsidR="004F3D55" w:rsidRPr="1031931F">
        <w:rPr>
          <w:sz w:val="22"/>
          <w:szCs w:val="22"/>
        </w:rPr>
        <w:t>on</w:t>
      </w:r>
      <w:r w:rsidRPr="1031931F">
        <w:rPr>
          <w:sz w:val="22"/>
          <w:szCs w:val="22"/>
        </w:rPr>
        <w:t xml:space="preserve"> diverse organizations with tight production deadlines</w:t>
      </w:r>
      <w:r w:rsidR="004F3D55">
        <w:rPr>
          <w:sz w:val="22"/>
          <w:szCs w:val="22"/>
        </w:rPr>
        <w:t xml:space="preserve"> and </w:t>
      </w:r>
      <w:r w:rsidRPr="1031931F">
        <w:rPr>
          <w:sz w:val="22"/>
          <w:szCs w:val="22"/>
        </w:rPr>
        <w:t>regulatory compliance</w:t>
      </w:r>
      <w:r w:rsidR="004F3D55">
        <w:rPr>
          <w:sz w:val="22"/>
          <w:szCs w:val="22"/>
        </w:rPr>
        <w:t>. Strong Cybersecurity background experience.</w:t>
      </w:r>
      <w:r w:rsidRPr="1031931F">
        <w:rPr>
          <w:sz w:val="22"/>
          <w:szCs w:val="22"/>
        </w:rPr>
        <w:t xml:space="preserve"> </w:t>
      </w:r>
    </w:p>
    <w:p w14:paraId="4238965B" w14:textId="77777777" w:rsidR="008E54EA" w:rsidRDefault="008E54EA" w:rsidP="1031931F">
      <w:pPr>
        <w:pStyle w:val="Default"/>
        <w:jc w:val="both"/>
        <w:rPr>
          <w:sz w:val="22"/>
          <w:szCs w:val="22"/>
        </w:rPr>
      </w:pPr>
    </w:p>
    <w:p w14:paraId="530EF655" w14:textId="5DE19949" w:rsidR="007C733A" w:rsidRPr="00AD1151" w:rsidRDefault="005A0010" w:rsidP="1031931F">
      <w:pPr>
        <w:pStyle w:val="Default"/>
        <w:jc w:val="both"/>
        <w:rPr>
          <w:b/>
          <w:bCs/>
          <w:color w:val="auto"/>
        </w:rPr>
      </w:pPr>
      <w:r>
        <w:rPr>
          <w:b/>
          <w:bCs/>
          <w:sz w:val="22"/>
          <w:szCs w:val="22"/>
          <w:u w:val="single"/>
        </w:rPr>
        <w:t xml:space="preserve">A multi task </w:t>
      </w:r>
      <w:r w:rsidR="00877AFE" w:rsidRPr="1031931F">
        <w:rPr>
          <w:b/>
          <w:bCs/>
          <w:sz w:val="22"/>
          <w:szCs w:val="22"/>
          <w:u w:val="single"/>
        </w:rPr>
        <w:t xml:space="preserve">Senior </w:t>
      </w:r>
      <w:r w:rsidR="00877AFE">
        <w:rPr>
          <w:b/>
          <w:bCs/>
          <w:sz w:val="22"/>
          <w:szCs w:val="22"/>
          <w:u w:val="single"/>
        </w:rPr>
        <w:t>/</w:t>
      </w:r>
      <w:r w:rsidR="1031931F" w:rsidRPr="1031931F">
        <w:rPr>
          <w:b/>
          <w:bCs/>
          <w:sz w:val="22"/>
          <w:szCs w:val="22"/>
          <w:u w:val="single"/>
        </w:rPr>
        <w:t>IT Director</w:t>
      </w:r>
      <w:r w:rsidR="1031931F" w:rsidRPr="1031931F">
        <w:rPr>
          <w:b/>
          <w:bCs/>
          <w:sz w:val="22"/>
          <w:szCs w:val="22"/>
        </w:rPr>
        <w:t>.</w:t>
      </w:r>
    </w:p>
    <w:tbl>
      <w:tblPr>
        <w:tblW w:w="9520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760"/>
        <w:gridCol w:w="4760"/>
      </w:tblGrid>
      <w:tr w:rsidR="007C733A" w14:paraId="259B1999" w14:textId="77777777" w:rsidTr="007C733A">
        <w:trPr>
          <w:trHeight w:val="503"/>
        </w:trPr>
        <w:tc>
          <w:tcPr>
            <w:tcW w:w="4760" w:type="dxa"/>
          </w:tcPr>
          <w:p w14:paraId="09E4FCCD" w14:textId="77777777" w:rsidR="006D2271" w:rsidRDefault="006D2271" w:rsidP="008F21A0">
            <w:pPr>
              <w:pStyle w:val="Default"/>
              <w:ind w:left="720"/>
              <w:rPr>
                <w:sz w:val="22"/>
                <w:szCs w:val="22"/>
              </w:rPr>
            </w:pPr>
          </w:p>
          <w:p w14:paraId="06A6E36C" w14:textId="77777777" w:rsidR="007C733A" w:rsidRDefault="007C733A" w:rsidP="008F21A0">
            <w:pPr>
              <w:pStyle w:val="Default"/>
              <w:numPr>
                <w:ilvl w:val="0"/>
                <w:numId w:val="1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Staff Motivation</w:t>
            </w:r>
            <w:r w:rsidR="008F21A0">
              <w:rPr>
                <w:sz w:val="22"/>
                <w:szCs w:val="22"/>
              </w:rPr>
              <w:t xml:space="preserve"> / </w:t>
            </w:r>
            <w:r>
              <w:rPr>
                <w:sz w:val="22"/>
                <w:szCs w:val="22"/>
              </w:rPr>
              <w:t>Coaching</w:t>
            </w:r>
            <w:r w:rsidR="008F21A0">
              <w:rPr>
                <w:sz w:val="22"/>
                <w:szCs w:val="22"/>
              </w:rPr>
              <w:t xml:space="preserve"> /</w:t>
            </w:r>
            <w:r>
              <w:rPr>
                <w:sz w:val="22"/>
                <w:szCs w:val="22"/>
              </w:rPr>
              <w:t xml:space="preserve">Development </w:t>
            </w:r>
          </w:p>
          <w:p w14:paraId="23774CE3" w14:textId="041B3EF9" w:rsidR="00194357" w:rsidRPr="00231516" w:rsidRDefault="00B84323" w:rsidP="008F21A0">
            <w:pPr>
              <w:pStyle w:val="Default"/>
              <w:numPr>
                <w:ilvl w:val="0"/>
                <w:numId w:val="1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Disaster Recovery / Cyber-security </w:t>
            </w:r>
          </w:p>
          <w:p w14:paraId="49AF8460" w14:textId="77777777" w:rsidR="00DE69F6" w:rsidRDefault="00DE69F6" w:rsidP="00DE69F6">
            <w:pPr>
              <w:pStyle w:val="Default"/>
              <w:numPr>
                <w:ilvl w:val="0"/>
                <w:numId w:val="1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NITS, SOX, HIPPA Complains</w:t>
            </w:r>
          </w:p>
          <w:p w14:paraId="02EB378F" w14:textId="77777777" w:rsidR="007C733A" w:rsidRDefault="007C733A" w:rsidP="008F21A0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4760" w:type="dxa"/>
          </w:tcPr>
          <w:p w14:paraId="6A05A809" w14:textId="77777777" w:rsidR="007C733A" w:rsidRDefault="007C733A" w:rsidP="008F21A0">
            <w:pPr>
              <w:pStyle w:val="Default"/>
              <w:ind w:left="720"/>
              <w:rPr>
                <w:sz w:val="22"/>
                <w:szCs w:val="22"/>
              </w:rPr>
            </w:pPr>
          </w:p>
          <w:p w14:paraId="54C5B463" w14:textId="77777777" w:rsidR="00DE69F6" w:rsidRDefault="00DE69F6" w:rsidP="00DE69F6">
            <w:pPr>
              <w:pStyle w:val="Default"/>
              <w:numPr>
                <w:ilvl w:val="0"/>
                <w:numId w:val="1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IT/IS Operations and Customer Focus </w:t>
            </w:r>
          </w:p>
          <w:p w14:paraId="3FA616BA" w14:textId="77777777" w:rsidR="00DE69F6" w:rsidRDefault="00DE69F6" w:rsidP="00DE69F6">
            <w:pPr>
              <w:pStyle w:val="Default"/>
              <w:numPr>
                <w:ilvl w:val="0"/>
                <w:numId w:val="1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Project, Portfolio &amp; Budget Management </w:t>
            </w:r>
          </w:p>
          <w:p w14:paraId="61C2B276" w14:textId="77777777" w:rsidR="00DE69F6" w:rsidRDefault="00DE69F6" w:rsidP="00DE69F6">
            <w:pPr>
              <w:pStyle w:val="Default"/>
              <w:numPr>
                <w:ilvl w:val="0"/>
                <w:numId w:val="1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Asset Purchases/Acquisitions </w:t>
            </w:r>
          </w:p>
          <w:p w14:paraId="410E29B4" w14:textId="3AD18D14" w:rsidR="006D2271" w:rsidRDefault="003732B3" w:rsidP="006D2271">
            <w:pPr>
              <w:pStyle w:val="Default"/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</w:p>
          <w:p w14:paraId="5A39BBE3" w14:textId="77777777" w:rsidR="007C733A" w:rsidRDefault="007C733A" w:rsidP="005620F4">
            <w:pPr>
              <w:pStyle w:val="Default"/>
              <w:ind w:left="720"/>
              <w:rPr>
                <w:sz w:val="22"/>
                <w:szCs w:val="22"/>
              </w:rPr>
            </w:pPr>
          </w:p>
        </w:tc>
      </w:tr>
    </w:tbl>
    <w:p w14:paraId="168A1AEF" w14:textId="6ECF9C5B" w:rsidR="00153375" w:rsidRDefault="00153375" w:rsidP="00153375">
      <w:pPr>
        <w:pStyle w:val="Default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PROFESSIONAL EXPERIENCE</w:t>
      </w:r>
    </w:p>
    <w:p w14:paraId="2DAE4FF0" w14:textId="133D6DDA" w:rsidR="00766B09" w:rsidRDefault="00766B09" w:rsidP="00153375">
      <w:pPr>
        <w:pStyle w:val="Default"/>
        <w:jc w:val="center"/>
        <w:rPr>
          <w:b/>
          <w:bCs/>
          <w:sz w:val="22"/>
          <w:szCs w:val="22"/>
        </w:rPr>
      </w:pPr>
    </w:p>
    <w:p w14:paraId="1812E431" w14:textId="221371F9" w:rsidR="00766B09" w:rsidRPr="004E602E" w:rsidRDefault="00766B09" w:rsidP="00766B09">
      <w:pPr>
        <w:pStyle w:val="Default"/>
        <w:rPr>
          <w:b/>
          <w:sz w:val="26"/>
          <w:szCs w:val="26"/>
        </w:rPr>
      </w:pPr>
      <w:r w:rsidRPr="004E602E">
        <w:rPr>
          <w:b/>
          <w:sz w:val="26"/>
          <w:szCs w:val="26"/>
        </w:rPr>
        <w:t xml:space="preserve">White Oak </w:t>
      </w:r>
      <w:r w:rsidR="0046797C" w:rsidRPr="004E602E">
        <w:rPr>
          <w:b/>
          <w:sz w:val="26"/>
          <w:szCs w:val="26"/>
        </w:rPr>
        <w:t>Commercial</w:t>
      </w:r>
      <w:r w:rsidRPr="004E602E">
        <w:rPr>
          <w:b/>
          <w:sz w:val="26"/>
          <w:szCs w:val="26"/>
        </w:rPr>
        <w:t xml:space="preserve"> Finance-</w:t>
      </w:r>
      <w:r w:rsidR="000A54E7">
        <w:rPr>
          <w:b/>
          <w:sz w:val="26"/>
          <w:szCs w:val="26"/>
        </w:rPr>
        <w:t xml:space="preserve"> </w:t>
      </w:r>
      <w:r w:rsidRPr="005620F4">
        <w:rPr>
          <w:sz w:val="26"/>
          <w:szCs w:val="26"/>
        </w:rPr>
        <w:t xml:space="preserve">Boca </w:t>
      </w:r>
      <w:r w:rsidR="0046797C" w:rsidRPr="005620F4">
        <w:rPr>
          <w:sz w:val="26"/>
          <w:szCs w:val="26"/>
        </w:rPr>
        <w:t>Raton</w:t>
      </w:r>
      <w:r w:rsidRPr="005620F4">
        <w:rPr>
          <w:sz w:val="26"/>
          <w:szCs w:val="26"/>
        </w:rPr>
        <w:t>, Florida</w:t>
      </w:r>
      <w:r w:rsidRPr="004E602E">
        <w:rPr>
          <w:b/>
          <w:sz w:val="26"/>
          <w:szCs w:val="26"/>
        </w:rPr>
        <w:t xml:space="preserve">   </w:t>
      </w:r>
      <w:r w:rsidRPr="005620F4">
        <w:rPr>
          <w:b/>
          <w:sz w:val="22"/>
          <w:szCs w:val="22"/>
        </w:rPr>
        <w:t>01/201</w:t>
      </w:r>
      <w:r w:rsidR="004E602E" w:rsidRPr="005620F4">
        <w:rPr>
          <w:b/>
          <w:sz w:val="22"/>
          <w:szCs w:val="22"/>
        </w:rPr>
        <w:t>9</w:t>
      </w:r>
      <w:r w:rsidRPr="005620F4">
        <w:rPr>
          <w:b/>
          <w:sz w:val="22"/>
          <w:szCs w:val="22"/>
        </w:rPr>
        <w:t xml:space="preserve"> - 0</w:t>
      </w:r>
      <w:r w:rsidR="0052725E" w:rsidRPr="005620F4">
        <w:rPr>
          <w:b/>
          <w:sz w:val="22"/>
          <w:szCs w:val="22"/>
        </w:rPr>
        <w:t>8</w:t>
      </w:r>
      <w:r w:rsidRPr="005620F4">
        <w:rPr>
          <w:b/>
          <w:sz w:val="22"/>
          <w:szCs w:val="22"/>
        </w:rPr>
        <w:t>/201</w:t>
      </w:r>
      <w:r w:rsidR="004E602E" w:rsidRPr="005620F4">
        <w:rPr>
          <w:b/>
          <w:sz w:val="22"/>
          <w:szCs w:val="22"/>
        </w:rPr>
        <w:t>9</w:t>
      </w:r>
      <w:r w:rsidRPr="004E602E">
        <w:rPr>
          <w:b/>
          <w:sz w:val="26"/>
          <w:szCs w:val="26"/>
        </w:rPr>
        <w:t xml:space="preserve"> </w:t>
      </w:r>
    </w:p>
    <w:p w14:paraId="424B4F5A" w14:textId="77777777" w:rsidR="00766B09" w:rsidRDefault="00766B09" w:rsidP="00766B09">
      <w:pPr>
        <w:pStyle w:val="Default"/>
        <w:rPr>
          <w:b/>
          <w:sz w:val="22"/>
          <w:szCs w:val="22"/>
        </w:rPr>
      </w:pPr>
    </w:p>
    <w:p w14:paraId="421A39BE" w14:textId="52E25A26" w:rsidR="00766B09" w:rsidRDefault="008341D6" w:rsidP="0024464D">
      <w:pPr>
        <w:pStyle w:val="Default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IT </w:t>
      </w:r>
      <w:r w:rsidR="00DE69F6" w:rsidRPr="008F21A0">
        <w:rPr>
          <w:b/>
          <w:sz w:val="22"/>
          <w:szCs w:val="22"/>
        </w:rPr>
        <w:t>Director</w:t>
      </w:r>
      <w:r w:rsidR="00DE69F6">
        <w:rPr>
          <w:b/>
          <w:sz w:val="22"/>
          <w:szCs w:val="22"/>
        </w:rPr>
        <w:t xml:space="preserve"> (</w:t>
      </w:r>
      <w:r w:rsidR="0024464D">
        <w:rPr>
          <w:b/>
          <w:sz w:val="22"/>
          <w:szCs w:val="22"/>
        </w:rPr>
        <w:t>Vice President)</w:t>
      </w:r>
    </w:p>
    <w:p w14:paraId="63F4875F" w14:textId="1D51A400" w:rsidR="00766B09" w:rsidRDefault="00766B09" w:rsidP="00766B09">
      <w:pPr>
        <w:pStyle w:val="Default"/>
        <w:numPr>
          <w:ilvl w:val="0"/>
          <w:numId w:val="22"/>
        </w:numPr>
        <w:spacing w:after="38"/>
        <w:rPr>
          <w:sz w:val="22"/>
          <w:szCs w:val="22"/>
        </w:rPr>
      </w:pPr>
      <w:r>
        <w:rPr>
          <w:sz w:val="22"/>
          <w:szCs w:val="22"/>
        </w:rPr>
        <w:t>Manage and direct IT operation</w:t>
      </w:r>
      <w:r w:rsidR="00954DE1">
        <w:rPr>
          <w:sz w:val="22"/>
          <w:szCs w:val="22"/>
        </w:rPr>
        <w:t xml:space="preserve"> (Infrastructure)</w:t>
      </w:r>
      <w:r>
        <w:rPr>
          <w:sz w:val="22"/>
          <w:szCs w:val="22"/>
        </w:rPr>
        <w:t xml:space="preserve"> and Business solutions</w:t>
      </w:r>
      <w:r w:rsidR="00954DE1">
        <w:rPr>
          <w:sz w:val="22"/>
          <w:szCs w:val="22"/>
        </w:rPr>
        <w:t xml:space="preserve"> (Software development)</w:t>
      </w:r>
      <w:r>
        <w:rPr>
          <w:sz w:val="22"/>
          <w:szCs w:val="22"/>
        </w:rPr>
        <w:t xml:space="preserve"> teams</w:t>
      </w:r>
      <w:r w:rsidR="00111BBA">
        <w:rPr>
          <w:sz w:val="22"/>
          <w:szCs w:val="22"/>
        </w:rPr>
        <w:t xml:space="preserve"> – 9 direct reports</w:t>
      </w:r>
      <w:r w:rsidR="00CB02B7">
        <w:rPr>
          <w:sz w:val="22"/>
          <w:szCs w:val="22"/>
        </w:rPr>
        <w:t>.</w:t>
      </w:r>
    </w:p>
    <w:p w14:paraId="5C0BA022" w14:textId="690A4566" w:rsidR="00111BBA" w:rsidRPr="00CC08E1" w:rsidRDefault="00111BBA" w:rsidP="00111BBA">
      <w:pPr>
        <w:pStyle w:val="Default"/>
        <w:numPr>
          <w:ilvl w:val="0"/>
          <w:numId w:val="22"/>
        </w:numPr>
        <w:spacing w:after="38"/>
        <w:rPr>
          <w:sz w:val="22"/>
          <w:szCs w:val="22"/>
        </w:rPr>
      </w:pPr>
      <w:r w:rsidRPr="00111BBA">
        <w:rPr>
          <w:sz w:val="22"/>
          <w:szCs w:val="22"/>
        </w:rPr>
        <w:t>Review, evaluate, test and improve Disaster recovery plan (Hurricane season)</w:t>
      </w:r>
    </w:p>
    <w:p w14:paraId="46AEBEDD" w14:textId="44C29FBA" w:rsidR="0046797C" w:rsidRPr="00CC08E1" w:rsidRDefault="0046797C" w:rsidP="0046797C">
      <w:pPr>
        <w:pStyle w:val="Default"/>
        <w:numPr>
          <w:ilvl w:val="0"/>
          <w:numId w:val="22"/>
        </w:numPr>
        <w:spacing w:after="38"/>
        <w:rPr>
          <w:sz w:val="22"/>
          <w:szCs w:val="22"/>
        </w:rPr>
      </w:pPr>
      <w:r>
        <w:rPr>
          <w:sz w:val="22"/>
          <w:szCs w:val="22"/>
        </w:rPr>
        <w:t xml:space="preserve">Implemented </w:t>
      </w:r>
      <w:r w:rsidR="00B1184A">
        <w:rPr>
          <w:sz w:val="22"/>
          <w:szCs w:val="22"/>
        </w:rPr>
        <w:t>the Cyber-</w:t>
      </w:r>
      <w:r w:rsidRPr="00CC08E1">
        <w:rPr>
          <w:sz w:val="22"/>
          <w:szCs w:val="22"/>
        </w:rPr>
        <w:t xml:space="preserve">security layers for </w:t>
      </w:r>
      <w:r>
        <w:rPr>
          <w:sz w:val="22"/>
          <w:szCs w:val="22"/>
        </w:rPr>
        <w:t xml:space="preserve">WOCF </w:t>
      </w:r>
      <w:r w:rsidRPr="00CC08E1">
        <w:rPr>
          <w:sz w:val="22"/>
          <w:szCs w:val="22"/>
        </w:rPr>
        <w:t>infrastructure</w:t>
      </w:r>
      <w:r>
        <w:rPr>
          <w:sz w:val="22"/>
          <w:szCs w:val="22"/>
        </w:rPr>
        <w:t>.</w:t>
      </w:r>
    </w:p>
    <w:p w14:paraId="5B7F88C4" w14:textId="13D23B4C" w:rsidR="0046797C" w:rsidRDefault="0046797C" w:rsidP="0046797C">
      <w:pPr>
        <w:pStyle w:val="Default"/>
        <w:numPr>
          <w:ilvl w:val="1"/>
          <w:numId w:val="22"/>
        </w:numPr>
        <w:spacing w:after="38"/>
        <w:rPr>
          <w:sz w:val="22"/>
          <w:szCs w:val="22"/>
        </w:rPr>
      </w:pPr>
      <w:r>
        <w:rPr>
          <w:sz w:val="22"/>
          <w:szCs w:val="22"/>
        </w:rPr>
        <w:t xml:space="preserve">Intruder detection, misleading anomalies, Virtual fence, Impossible login, Dual authentication (Inside and outside), Phishing campaigns, device monitoring, email control, </w:t>
      </w:r>
      <w:r w:rsidR="008E54EA">
        <w:rPr>
          <w:sz w:val="22"/>
          <w:szCs w:val="22"/>
        </w:rPr>
        <w:t>data lost prevention (DLP)</w:t>
      </w:r>
      <w:r>
        <w:rPr>
          <w:sz w:val="22"/>
          <w:szCs w:val="22"/>
        </w:rPr>
        <w:t>, backup encryption, resilient key components to warranty business continuity,</w:t>
      </w:r>
      <w:r w:rsidR="00B1184A">
        <w:rPr>
          <w:sz w:val="22"/>
          <w:szCs w:val="22"/>
        </w:rPr>
        <w:t xml:space="preserve"> Response plan,</w:t>
      </w:r>
      <w:r>
        <w:rPr>
          <w:sz w:val="22"/>
          <w:szCs w:val="22"/>
        </w:rPr>
        <w:t xml:space="preserve"> security SOP and wide company </w:t>
      </w:r>
      <w:r w:rsidR="00954DE1">
        <w:rPr>
          <w:sz w:val="22"/>
          <w:szCs w:val="22"/>
        </w:rPr>
        <w:t>training.</w:t>
      </w:r>
    </w:p>
    <w:p w14:paraId="36FA2CE5" w14:textId="026A6860" w:rsidR="00766B09" w:rsidRDefault="00766B09" w:rsidP="00766B09">
      <w:pPr>
        <w:pStyle w:val="Default"/>
        <w:numPr>
          <w:ilvl w:val="0"/>
          <w:numId w:val="22"/>
        </w:numPr>
        <w:spacing w:after="38"/>
        <w:rPr>
          <w:sz w:val="22"/>
          <w:szCs w:val="22"/>
        </w:rPr>
      </w:pPr>
      <w:r>
        <w:rPr>
          <w:sz w:val="22"/>
          <w:szCs w:val="22"/>
        </w:rPr>
        <w:t>Finishing the deployment of a full redundant Citrix platform in Microsoft Azure</w:t>
      </w:r>
      <w:r w:rsidR="00CB02B7">
        <w:rPr>
          <w:sz w:val="22"/>
          <w:szCs w:val="22"/>
        </w:rPr>
        <w:t>.</w:t>
      </w:r>
    </w:p>
    <w:p w14:paraId="5845C736" w14:textId="1ADA9CF4" w:rsidR="00954DE1" w:rsidRDefault="00954DE1" w:rsidP="00766B09">
      <w:pPr>
        <w:pStyle w:val="Default"/>
        <w:numPr>
          <w:ilvl w:val="0"/>
          <w:numId w:val="22"/>
        </w:numPr>
        <w:spacing w:after="38"/>
        <w:rPr>
          <w:sz w:val="22"/>
          <w:szCs w:val="22"/>
        </w:rPr>
      </w:pPr>
      <w:r>
        <w:rPr>
          <w:sz w:val="22"/>
          <w:szCs w:val="22"/>
        </w:rPr>
        <w:t xml:space="preserve">Direct and coordinate activities of the Help Desk team using </w:t>
      </w:r>
      <w:r w:rsidR="006F37D9">
        <w:rPr>
          <w:sz w:val="22"/>
          <w:szCs w:val="22"/>
        </w:rPr>
        <w:t>(Service</w:t>
      </w:r>
      <w:r w:rsidR="003732B3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Desk plus). </w:t>
      </w:r>
    </w:p>
    <w:p w14:paraId="4A087104" w14:textId="07C51FA9" w:rsidR="00954DE1" w:rsidRDefault="00954DE1" w:rsidP="00766B09">
      <w:pPr>
        <w:pStyle w:val="Default"/>
        <w:numPr>
          <w:ilvl w:val="0"/>
          <w:numId w:val="22"/>
        </w:numPr>
        <w:spacing w:after="38"/>
        <w:rPr>
          <w:sz w:val="22"/>
          <w:szCs w:val="22"/>
        </w:rPr>
      </w:pPr>
      <w:r>
        <w:rPr>
          <w:sz w:val="22"/>
          <w:szCs w:val="22"/>
        </w:rPr>
        <w:t>Data warehouse processes and maintenance</w:t>
      </w:r>
      <w:r w:rsidR="00CB02B7">
        <w:rPr>
          <w:sz w:val="22"/>
          <w:szCs w:val="22"/>
        </w:rPr>
        <w:t>.</w:t>
      </w:r>
      <w:r>
        <w:rPr>
          <w:sz w:val="22"/>
          <w:szCs w:val="22"/>
        </w:rPr>
        <w:t xml:space="preserve"> </w:t>
      </w:r>
    </w:p>
    <w:p w14:paraId="3E642ADC" w14:textId="4740AFBE" w:rsidR="00766B09" w:rsidRDefault="00766B09" w:rsidP="00766B09">
      <w:pPr>
        <w:pStyle w:val="Default"/>
        <w:numPr>
          <w:ilvl w:val="0"/>
          <w:numId w:val="22"/>
        </w:numPr>
        <w:spacing w:after="38"/>
        <w:rPr>
          <w:sz w:val="22"/>
          <w:szCs w:val="22"/>
        </w:rPr>
      </w:pPr>
      <w:r>
        <w:rPr>
          <w:sz w:val="22"/>
          <w:szCs w:val="22"/>
        </w:rPr>
        <w:t>Establish the presence in two Microsoft zones –East/West</w:t>
      </w:r>
      <w:r w:rsidR="00723A70">
        <w:rPr>
          <w:sz w:val="22"/>
          <w:szCs w:val="22"/>
        </w:rPr>
        <w:t>-</w:t>
      </w:r>
      <w:r>
        <w:rPr>
          <w:sz w:val="22"/>
          <w:szCs w:val="22"/>
        </w:rPr>
        <w:t xml:space="preserve"> with a 5 minute RPO</w:t>
      </w:r>
      <w:r w:rsidR="00CB02B7">
        <w:rPr>
          <w:sz w:val="22"/>
          <w:szCs w:val="22"/>
        </w:rPr>
        <w:t>.</w:t>
      </w:r>
      <w:r>
        <w:rPr>
          <w:sz w:val="22"/>
          <w:szCs w:val="22"/>
        </w:rPr>
        <w:t xml:space="preserve"> </w:t>
      </w:r>
    </w:p>
    <w:p w14:paraId="6C82EE40" w14:textId="1A29F51B" w:rsidR="00766B09" w:rsidRPr="00CC08E1" w:rsidRDefault="00954DE1" w:rsidP="00766B09">
      <w:pPr>
        <w:pStyle w:val="Default"/>
        <w:numPr>
          <w:ilvl w:val="0"/>
          <w:numId w:val="22"/>
        </w:numPr>
        <w:spacing w:after="38"/>
        <w:rPr>
          <w:sz w:val="22"/>
          <w:szCs w:val="22"/>
        </w:rPr>
      </w:pPr>
      <w:r>
        <w:rPr>
          <w:sz w:val="22"/>
          <w:szCs w:val="22"/>
        </w:rPr>
        <w:t>Migration to</w:t>
      </w:r>
      <w:r w:rsidR="00766B09">
        <w:rPr>
          <w:sz w:val="22"/>
          <w:szCs w:val="22"/>
        </w:rPr>
        <w:t xml:space="preserve"> Microsoft </w:t>
      </w:r>
      <w:r>
        <w:rPr>
          <w:sz w:val="22"/>
          <w:szCs w:val="22"/>
        </w:rPr>
        <w:t xml:space="preserve">office </w:t>
      </w:r>
      <w:r w:rsidR="00766B09">
        <w:rPr>
          <w:sz w:val="22"/>
          <w:szCs w:val="22"/>
        </w:rPr>
        <w:t>365</w:t>
      </w:r>
      <w:r w:rsidR="003732B3">
        <w:rPr>
          <w:sz w:val="22"/>
          <w:szCs w:val="22"/>
        </w:rPr>
        <w:t xml:space="preserve"> / Exchange (</w:t>
      </w:r>
      <w:r>
        <w:rPr>
          <w:sz w:val="22"/>
          <w:szCs w:val="22"/>
        </w:rPr>
        <w:t>Azure Cloud base)</w:t>
      </w:r>
      <w:r w:rsidR="00CB02B7">
        <w:rPr>
          <w:sz w:val="22"/>
          <w:szCs w:val="22"/>
        </w:rPr>
        <w:t>.</w:t>
      </w:r>
    </w:p>
    <w:p w14:paraId="377C0A07" w14:textId="3E105E81" w:rsidR="00766B09" w:rsidRPr="00CC08E1" w:rsidRDefault="00954DE1" w:rsidP="00766B09">
      <w:pPr>
        <w:pStyle w:val="Default"/>
        <w:numPr>
          <w:ilvl w:val="0"/>
          <w:numId w:val="22"/>
        </w:numPr>
        <w:spacing w:after="38" w:line="240" w:lineRule="exact"/>
        <w:rPr>
          <w:sz w:val="22"/>
          <w:szCs w:val="22"/>
        </w:rPr>
      </w:pPr>
      <w:r>
        <w:rPr>
          <w:sz w:val="22"/>
          <w:szCs w:val="22"/>
        </w:rPr>
        <w:t xml:space="preserve">Renegotiate, reduce cost </w:t>
      </w:r>
      <w:r w:rsidRPr="00CC08E1">
        <w:rPr>
          <w:sz w:val="22"/>
          <w:szCs w:val="22"/>
        </w:rPr>
        <w:t>and</w:t>
      </w:r>
      <w:r w:rsidR="00766B09" w:rsidRPr="00CC08E1">
        <w:rPr>
          <w:sz w:val="22"/>
          <w:szCs w:val="22"/>
        </w:rPr>
        <w:t xml:space="preserve"> established new </w:t>
      </w:r>
      <w:r>
        <w:rPr>
          <w:sz w:val="22"/>
          <w:szCs w:val="22"/>
        </w:rPr>
        <w:t xml:space="preserve">contracts </w:t>
      </w:r>
      <w:r w:rsidR="00723A70">
        <w:rPr>
          <w:sz w:val="22"/>
          <w:szCs w:val="22"/>
        </w:rPr>
        <w:t>(</w:t>
      </w:r>
      <w:r w:rsidR="00766B09">
        <w:rPr>
          <w:sz w:val="22"/>
          <w:szCs w:val="22"/>
        </w:rPr>
        <w:t xml:space="preserve">Microsoft, </w:t>
      </w:r>
      <w:r w:rsidR="00723A70">
        <w:rPr>
          <w:sz w:val="22"/>
          <w:szCs w:val="22"/>
        </w:rPr>
        <w:t>AT&amp;T</w:t>
      </w:r>
      <w:r w:rsidR="00766B09">
        <w:rPr>
          <w:sz w:val="22"/>
          <w:szCs w:val="22"/>
        </w:rPr>
        <w:t xml:space="preserve">, </w:t>
      </w:r>
      <w:r w:rsidR="00723A70">
        <w:rPr>
          <w:sz w:val="22"/>
          <w:szCs w:val="22"/>
        </w:rPr>
        <w:t>Citrix)</w:t>
      </w:r>
      <w:r w:rsidR="00CB02B7">
        <w:rPr>
          <w:sz w:val="22"/>
          <w:szCs w:val="22"/>
        </w:rPr>
        <w:t>.</w:t>
      </w:r>
    </w:p>
    <w:p w14:paraId="59B889D7" w14:textId="07D67D63" w:rsidR="00766B09" w:rsidRDefault="00766B09" w:rsidP="00766B09">
      <w:pPr>
        <w:pStyle w:val="Default"/>
        <w:numPr>
          <w:ilvl w:val="0"/>
          <w:numId w:val="22"/>
        </w:numPr>
        <w:spacing w:after="38"/>
        <w:rPr>
          <w:sz w:val="22"/>
          <w:szCs w:val="22"/>
        </w:rPr>
      </w:pPr>
      <w:r w:rsidRPr="00CC08E1">
        <w:rPr>
          <w:sz w:val="22"/>
          <w:szCs w:val="22"/>
        </w:rPr>
        <w:t xml:space="preserve">Managed and coordinated multifunctional teamwork from </w:t>
      </w:r>
      <w:r w:rsidR="00723A70">
        <w:rPr>
          <w:sz w:val="22"/>
          <w:szCs w:val="22"/>
        </w:rPr>
        <w:t>employees and contractors</w:t>
      </w:r>
      <w:r w:rsidR="00CB02B7">
        <w:rPr>
          <w:sz w:val="22"/>
          <w:szCs w:val="22"/>
        </w:rPr>
        <w:t>.</w:t>
      </w:r>
    </w:p>
    <w:p w14:paraId="318C092B" w14:textId="32232907" w:rsidR="00723A70" w:rsidRPr="00CC08E1" w:rsidRDefault="00723A70" w:rsidP="00766B09">
      <w:pPr>
        <w:pStyle w:val="Default"/>
        <w:numPr>
          <w:ilvl w:val="0"/>
          <w:numId w:val="22"/>
        </w:numPr>
        <w:spacing w:after="38"/>
        <w:rPr>
          <w:sz w:val="22"/>
          <w:szCs w:val="22"/>
        </w:rPr>
      </w:pPr>
      <w:r>
        <w:rPr>
          <w:sz w:val="22"/>
          <w:szCs w:val="22"/>
        </w:rPr>
        <w:t>Manage over 150+ servers in Citrix running over VMware virtual platform</w:t>
      </w:r>
    </w:p>
    <w:p w14:paraId="1ACE21BE" w14:textId="4A94F0DE" w:rsidR="00723A70" w:rsidRDefault="00766B09" w:rsidP="00766B09">
      <w:pPr>
        <w:pStyle w:val="Default"/>
        <w:numPr>
          <w:ilvl w:val="0"/>
          <w:numId w:val="22"/>
        </w:numPr>
        <w:spacing w:after="38"/>
        <w:rPr>
          <w:sz w:val="22"/>
          <w:szCs w:val="22"/>
        </w:rPr>
      </w:pPr>
      <w:r>
        <w:rPr>
          <w:sz w:val="22"/>
          <w:szCs w:val="22"/>
        </w:rPr>
        <w:t>Replacement of Legacy CISCO switches</w:t>
      </w:r>
      <w:r w:rsidR="00CB02B7">
        <w:rPr>
          <w:sz w:val="22"/>
          <w:szCs w:val="22"/>
        </w:rPr>
        <w:t>.</w:t>
      </w:r>
    </w:p>
    <w:p w14:paraId="626212A1" w14:textId="2B2B8138" w:rsidR="00723A70" w:rsidRDefault="00723A70" w:rsidP="00766B09">
      <w:pPr>
        <w:pStyle w:val="Default"/>
        <w:numPr>
          <w:ilvl w:val="0"/>
          <w:numId w:val="22"/>
        </w:numPr>
        <w:spacing w:after="38"/>
        <w:rPr>
          <w:sz w:val="22"/>
          <w:szCs w:val="22"/>
        </w:rPr>
      </w:pPr>
      <w:r>
        <w:rPr>
          <w:sz w:val="22"/>
          <w:szCs w:val="22"/>
        </w:rPr>
        <w:t>Budget management and execution</w:t>
      </w:r>
      <w:r w:rsidR="00CB02B7">
        <w:rPr>
          <w:sz w:val="22"/>
          <w:szCs w:val="22"/>
        </w:rPr>
        <w:t>.</w:t>
      </w:r>
    </w:p>
    <w:p w14:paraId="472A02CC" w14:textId="022FC866" w:rsidR="00723A70" w:rsidRDefault="00723A70" w:rsidP="00766B09">
      <w:pPr>
        <w:pStyle w:val="Default"/>
        <w:numPr>
          <w:ilvl w:val="0"/>
          <w:numId w:val="22"/>
        </w:numPr>
        <w:spacing w:after="38"/>
        <w:rPr>
          <w:sz w:val="22"/>
          <w:szCs w:val="22"/>
        </w:rPr>
      </w:pPr>
      <w:r>
        <w:rPr>
          <w:sz w:val="22"/>
          <w:szCs w:val="22"/>
        </w:rPr>
        <w:t>Manage</w:t>
      </w:r>
      <w:r w:rsidR="0046797C">
        <w:rPr>
          <w:sz w:val="22"/>
          <w:szCs w:val="22"/>
        </w:rPr>
        <w:t xml:space="preserve"> (Interviews and selections) </w:t>
      </w:r>
    </w:p>
    <w:p w14:paraId="2D30FC00" w14:textId="23C7EEDB" w:rsidR="00766B09" w:rsidRPr="00CC08E1" w:rsidRDefault="00723A70" w:rsidP="00766B09">
      <w:pPr>
        <w:pStyle w:val="Default"/>
        <w:numPr>
          <w:ilvl w:val="0"/>
          <w:numId w:val="22"/>
        </w:numPr>
        <w:spacing w:after="38"/>
        <w:rPr>
          <w:sz w:val="22"/>
          <w:szCs w:val="22"/>
        </w:rPr>
      </w:pPr>
      <w:r>
        <w:rPr>
          <w:sz w:val="22"/>
          <w:szCs w:val="22"/>
        </w:rPr>
        <w:t>Coordinate software migration from AS400 system to a SQL platform</w:t>
      </w:r>
      <w:r w:rsidR="00CB02B7">
        <w:rPr>
          <w:sz w:val="22"/>
          <w:szCs w:val="22"/>
        </w:rPr>
        <w:t>.</w:t>
      </w:r>
      <w:r w:rsidR="00766B09">
        <w:rPr>
          <w:sz w:val="22"/>
          <w:szCs w:val="22"/>
        </w:rPr>
        <w:t xml:space="preserve"> </w:t>
      </w:r>
    </w:p>
    <w:p w14:paraId="1B0E8BB8" w14:textId="77777777" w:rsidR="00766B09" w:rsidRDefault="00766B09" w:rsidP="005620F4">
      <w:pPr>
        <w:pStyle w:val="Default"/>
        <w:spacing w:after="38"/>
        <w:ind w:left="1080"/>
        <w:rPr>
          <w:b/>
          <w:bCs/>
          <w:sz w:val="22"/>
          <w:szCs w:val="22"/>
        </w:rPr>
      </w:pPr>
    </w:p>
    <w:p w14:paraId="72A3D3EC" w14:textId="77777777" w:rsidR="00153375" w:rsidRDefault="00153375" w:rsidP="00153375">
      <w:pPr>
        <w:pStyle w:val="Default"/>
      </w:pPr>
    </w:p>
    <w:p w14:paraId="23A54C74" w14:textId="23599EBB" w:rsidR="002F44FC" w:rsidRDefault="00304268" w:rsidP="00304268">
      <w:pPr>
        <w:pStyle w:val="Default"/>
        <w:rPr>
          <w:sz w:val="22"/>
          <w:szCs w:val="22"/>
        </w:rPr>
      </w:pPr>
      <w:r w:rsidRPr="008F21A0">
        <w:rPr>
          <w:b/>
          <w:sz w:val="26"/>
          <w:szCs w:val="26"/>
        </w:rPr>
        <w:t>BIOTEST BIOPHARMAC</w:t>
      </w:r>
      <w:r w:rsidR="00784C63">
        <w:rPr>
          <w:b/>
          <w:sz w:val="26"/>
          <w:szCs w:val="26"/>
        </w:rPr>
        <w:t>EUTICALS</w:t>
      </w:r>
      <w:r w:rsidR="007E00C2">
        <w:rPr>
          <w:b/>
          <w:sz w:val="26"/>
          <w:szCs w:val="26"/>
        </w:rPr>
        <w:t xml:space="preserve"> / ADMA</w:t>
      </w:r>
      <w:r w:rsidR="00784C63">
        <w:rPr>
          <w:b/>
          <w:sz w:val="26"/>
          <w:szCs w:val="26"/>
        </w:rPr>
        <w:t xml:space="preserve"> </w:t>
      </w:r>
      <w:r w:rsidR="00784C63" w:rsidRPr="005620F4">
        <w:rPr>
          <w:sz w:val="26"/>
          <w:szCs w:val="26"/>
        </w:rPr>
        <w:t>- Boca Raton</w:t>
      </w:r>
      <w:r w:rsidR="00784C63">
        <w:rPr>
          <w:b/>
          <w:sz w:val="26"/>
          <w:szCs w:val="26"/>
        </w:rPr>
        <w:t>,</w:t>
      </w:r>
      <w:r w:rsidR="000A54E7">
        <w:rPr>
          <w:b/>
          <w:sz w:val="26"/>
          <w:szCs w:val="26"/>
        </w:rPr>
        <w:t xml:space="preserve"> </w:t>
      </w:r>
      <w:r w:rsidR="00124E8E" w:rsidRPr="005620F4">
        <w:rPr>
          <w:b/>
          <w:sz w:val="22"/>
          <w:szCs w:val="22"/>
        </w:rPr>
        <w:t>12/</w:t>
      </w:r>
      <w:r w:rsidR="00784C63" w:rsidRPr="005620F4">
        <w:rPr>
          <w:b/>
          <w:sz w:val="22"/>
          <w:szCs w:val="22"/>
        </w:rPr>
        <w:t>2</w:t>
      </w:r>
      <w:r w:rsidRPr="005620F4">
        <w:rPr>
          <w:b/>
          <w:sz w:val="22"/>
          <w:szCs w:val="22"/>
        </w:rPr>
        <w:t>0</w:t>
      </w:r>
      <w:r w:rsidR="005E2E23" w:rsidRPr="005620F4">
        <w:rPr>
          <w:b/>
          <w:sz w:val="22"/>
          <w:szCs w:val="22"/>
        </w:rPr>
        <w:t>0</w:t>
      </w:r>
      <w:r w:rsidR="00A24AD8" w:rsidRPr="005620F4">
        <w:rPr>
          <w:b/>
          <w:sz w:val="22"/>
          <w:szCs w:val="22"/>
        </w:rPr>
        <w:t>6</w:t>
      </w:r>
      <w:r w:rsidR="002F44FC" w:rsidRPr="005620F4">
        <w:rPr>
          <w:b/>
          <w:sz w:val="22"/>
          <w:szCs w:val="22"/>
        </w:rPr>
        <w:t>–</w:t>
      </w:r>
      <w:r w:rsidRPr="005620F4">
        <w:rPr>
          <w:b/>
          <w:sz w:val="22"/>
          <w:szCs w:val="22"/>
        </w:rPr>
        <w:t xml:space="preserve"> </w:t>
      </w:r>
      <w:r w:rsidR="007E00C2" w:rsidRPr="005620F4">
        <w:rPr>
          <w:b/>
          <w:sz w:val="22"/>
          <w:szCs w:val="22"/>
        </w:rPr>
        <w:t>11</w:t>
      </w:r>
      <w:r w:rsidR="00FC61DB" w:rsidRPr="005620F4">
        <w:rPr>
          <w:b/>
          <w:sz w:val="22"/>
          <w:szCs w:val="22"/>
        </w:rPr>
        <w:t>/</w:t>
      </w:r>
      <w:r w:rsidR="007E00C2" w:rsidRPr="005620F4">
        <w:rPr>
          <w:b/>
          <w:sz w:val="22"/>
          <w:szCs w:val="22"/>
        </w:rPr>
        <w:t>2018</w:t>
      </w:r>
    </w:p>
    <w:p w14:paraId="6D37F0D7" w14:textId="3FDD7383" w:rsidR="0024464D" w:rsidRDefault="0024464D" w:rsidP="003C664C">
      <w:pPr>
        <w:pStyle w:val="Default"/>
        <w:ind w:left="720"/>
        <w:rPr>
          <w:sz w:val="22"/>
          <w:szCs w:val="22"/>
        </w:rPr>
      </w:pPr>
    </w:p>
    <w:p w14:paraId="74F20F5C" w14:textId="51FE88BC" w:rsidR="00FC61DB" w:rsidRDefault="005B20C3" w:rsidP="008F21A0">
      <w:pPr>
        <w:pStyle w:val="Default"/>
        <w:spacing w:after="38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Senior </w:t>
      </w:r>
      <w:r w:rsidR="00304268" w:rsidRPr="008F21A0">
        <w:rPr>
          <w:b/>
          <w:sz w:val="22"/>
          <w:szCs w:val="22"/>
        </w:rPr>
        <w:t>Director IT Operations and Emerging Technology</w:t>
      </w:r>
    </w:p>
    <w:p w14:paraId="638C96AE" w14:textId="50B79B8A" w:rsidR="00FC61DB" w:rsidRDefault="00FC61DB" w:rsidP="008F21A0">
      <w:pPr>
        <w:pStyle w:val="Default"/>
        <w:spacing w:after="38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Provided executive IT leadership for commercial bio-phar</w:t>
      </w:r>
      <w:bookmarkStart w:id="0" w:name="_GoBack"/>
      <w:bookmarkEnd w:id="0"/>
      <w:r>
        <w:rPr>
          <w:rFonts w:ascii="Segoe UI" w:hAnsi="Segoe UI" w:cs="Segoe UI"/>
          <w:sz w:val="21"/>
          <w:szCs w:val="21"/>
          <w:shd w:val="clear" w:color="auto" w:fill="FFFFFF"/>
        </w:rPr>
        <w:t>maceutical operations and clinical research areas. Responsible for all aspects of the information technology</w:t>
      </w:r>
      <w:r w:rsidR="00734943">
        <w:rPr>
          <w:rFonts w:ascii="Segoe UI" w:hAnsi="Segoe UI" w:cs="Segoe UI"/>
          <w:sz w:val="21"/>
          <w:szCs w:val="21"/>
          <w:shd w:val="clear" w:color="auto" w:fill="FFFFFF"/>
        </w:rPr>
        <w:t>, Cybersecurity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leadership and vision in all 24 US locations of the company.</w:t>
      </w:r>
    </w:p>
    <w:p w14:paraId="51337322" w14:textId="15E756B7" w:rsidR="00402E6F" w:rsidRPr="005620F4" w:rsidRDefault="00304268" w:rsidP="008F21A0">
      <w:pPr>
        <w:pStyle w:val="Default"/>
        <w:spacing w:after="38"/>
        <w:rPr>
          <w:sz w:val="22"/>
          <w:szCs w:val="22"/>
        </w:rPr>
      </w:pPr>
      <w:r w:rsidRPr="008F21A0">
        <w:rPr>
          <w:b/>
          <w:sz w:val="22"/>
          <w:szCs w:val="22"/>
        </w:rPr>
        <w:t xml:space="preserve"> </w:t>
      </w:r>
    </w:p>
    <w:p w14:paraId="3F192CAA" w14:textId="7B4CBF06" w:rsidR="003749F6" w:rsidRPr="00304268" w:rsidRDefault="003B02A7" w:rsidP="003749F6">
      <w:pPr>
        <w:pStyle w:val="Default"/>
        <w:numPr>
          <w:ilvl w:val="0"/>
          <w:numId w:val="3"/>
        </w:numPr>
        <w:spacing w:after="38"/>
        <w:rPr>
          <w:sz w:val="22"/>
          <w:szCs w:val="22"/>
        </w:rPr>
      </w:pPr>
      <w:r w:rsidRPr="00304268">
        <w:rPr>
          <w:sz w:val="22"/>
          <w:szCs w:val="22"/>
        </w:rPr>
        <w:t>Direct</w:t>
      </w:r>
      <w:r>
        <w:rPr>
          <w:sz w:val="22"/>
          <w:szCs w:val="22"/>
        </w:rPr>
        <w:t>or,</w:t>
      </w:r>
      <w:r w:rsidR="003749F6" w:rsidRPr="00304268">
        <w:rPr>
          <w:sz w:val="22"/>
          <w:szCs w:val="22"/>
        </w:rPr>
        <w:t xml:space="preserve"> </w:t>
      </w:r>
      <w:r w:rsidRPr="00304268">
        <w:rPr>
          <w:sz w:val="22"/>
          <w:szCs w:val="22"/>
        </w:rPr>
        <w:t>lead</w:t>
      </w:r>
      <w:r>
        <w:rPr>
          <w:sz w:val="22"/>
          <w:szCs w:val="22"/>
        </w:rPr>
        <w:t>er,</w:t>
      </w:r>
      <w:r w:rsidR="003749F6" w:rsidRPr="00304268">
        <w:rPr>
          <w:sz w:val="22"/>
          <w:szCs w:val="22"/>
        </w:rPr>
        <w:t xml:space="preserve"> and mentor </w:t>
      </w:r>
      <w:r>
        <w:rPr>
          <w:sz w:val="22"/>
          <w:szCs w:val="22"/>
        </w:rPr>
        <w:t xml:space="preserve">of </w:t>
      </w:r>
      <w:r w:rsidR="003749F6" w:rsidRPr="00304268">
        <w:rPr>
          <w:sz w:val="22"/>
          <w:szCs w:val="22"/>
        </w:rPr>
        <w:t>IT Operations teams, including hiring, development, training, and developing metrics</w:t>
      </w:r>
      <w:r w:rsidR="00AC4101">
        <w:rPr>
          <w:sz w:val="22"/>
          <w:szCs w:val="22"/>
        </w:rPr>
        <w:t>.</w:t>
      </w:r>
    </w:p>
    <w:p w14:paraId="5A3B69A5" w14:textId="2D2FE236" w:rsidR="00304268" w:rsidRDefault="00304268" w:rsidP="00304268">
      <w:pPr>
        <w:pStyle w:val="Default"/>
        <w:numPr>
          <w:ilvl w:val="0"/>
          <w:numId w:val="3"/>
        </w:numPr>
        <w:spacing w:after="38"/>
        <w:rPr>
          <w:sz w:val="22"/>
          <w:szCs w:val="22"/>
        </w:rPr>
      </w:pPr>
      <w:r>
        <w:rPr>
          <w:sz w:val="22"/>
          <w:szCs w:val="22"/>
        </w:rPr>
        <w:t xml:space="preserve">Operational technology expertise </w:t>
      </w:r>
      <w:r w:rsidR="003B02A7">
        <w:rPr>
          <w:sz w:val="22"/>
          <w:szCs w:val="22"/>
        </w:rPr>
        <w:t>while having</w:t>
      </w:r>
      <w:r>
        <w:rPr>
          <w:sz w:val="22"/>
          <w:szCs w:val="22"/>
        </w:rPr>
        <w:t xml:space="preserve"> oversight across all company divisions and partners. </w:t>
      </w:r>
    </w:p>
    <w:p w14:paraId="5836CF73" w14:textId="154F1E3B" w:rsidR="00304268" w:rsidRDefault="003B02A7" w:rsidP="00304268">
      <w:pPr>
        <w:pStyle w:val="Default"/>
        <w:numPr>
          <w:ilvl w:val="0"/>
          <w:numId w:val="3"/>
        </w:numPr>
        <w:spacing w:after="38"/>
        <w:rPr>
          <w:sz w:val="22"/>
          <w:szCs w:val="22"/>
        </w:rPr>
      </w:pPr>
      <w:r>
        <w:rPr>
          <w:sz w:val="22"/>
          <w:szCs w:val="22"/>
        </w:rPr>
        <w:t>V</w:t>
      </w:r>
      <w:r w:rsidR="00304268">
        <w:rPr>
          <w:sz w:val="22"/>
          <w:szCs w:val="22"/>
        </w:rPr>
        <w:t xml:space="preserve">endor and outsourced services management. Operationalized cross-company help-desk with tiered service offerings supplemented by portal-based self-help and telephone integration. </w:t>
      </w:r>
    </w:p>
    <w:p w14:paraId="5E83CCAE" w14:textId="2077B061" w:rsidR="00304268" w:rsidRPr="005620F4" w:rsidRDefault="00304268" w:rsidP="00304268">
      <w:pPr>
        <w:pStyle w:val="Default"/>
        <w:numPr>
          <w:ilvl w:val="0"/>
          <w:numId w:val="3"/>
        </w:numPr>
        <w:spacing w:after="38"/>
        <w:rPr>
          <w:sz w:val="22"/>
          <w:szCs w:val="22"/>
        </w:rPr>
      </w:pPr>
      <w:r>
        <w:rPr>
          <w:sz w:val="22"/>
          <w:szCs w:val="22"/>
        </w:rPr>
        <w:t xml:space="preserve">Responsible for </w:t>
      </w:r>
      <w:r w:rsidR="006C21CA">
        <w:rPr>
          <w:sz w:val="22"/>
          <w:szCs w:val="22"/>
        </w:rPr>
        <w:t xml:space="preserve">IT Operations </w:t>
      </w:r>
      <w:r>
        <w:rPr>
          <w:sz w:val="22"/>
          <w:szCs w:val="22"/>
        </w:rPr>
        <w:t xml:space="preserve">compliance activity, </w:t>
      </w:r>
      <w:r w:rsidR="007F0986" w:rsidRPr="005620F4">
        <w:rPr>
          <w:sz w:val="22"/>
          <w:szCs w:val="22"/>
        </w:rPr>
        <w:t xml:space="preserve">general </w:t>
      </w:r>
      <w:r w:rsidR="007F0986">
        <w:rPr>
          <w:sz w:val="22"/>
          <w:szCs w:val="22"/>
        </w:rPr>
        <w:t xml:space="preserve">governance </w:t>
      </w:r>
      <w:r w:rsidR="007F0986">
        <w:rPr>
          <w:sz w:val="22"/>
          <w:szCs w:val="22"/>
        </w:rPr>
        <w:t>Cybersecurity</w:t>
      </w:r>
      <w:r w:rsidR="007F0986">
        <w:rPr>
          <w:sz w:val="22"/>
          <w:szCs w:val="22"/>
        </w:rPr>
        <w:t xml:space="preserve"> and </w:t>
      </w:r>
      <w:r w:rsidR="007F0986" w:rsidRPr="005620F4">
        <w:rPr>
          <w:sz w:val="22"/>
          <w:szCs w:val="22"/>
        </w:rPr>
        <w:t>IT</w:t>
      </w:r>
      <w:r w:rsidRPr="005620F4">
        <w:rPr>
          <w:sz w:val="22"/>
          <w:szCs w:val="22"/>
        </w:rPr>
        <w:t xml:space="preserve"> policies</w:t>
      </w:r>
      <w:r w:rsidR="007F0986">
        <w:rPr>
          <w:sz w:val="22"/>
          <w:szCs w:val="22"/>
        </w:rPr>
        <w:t xml:space="preserve">. </w:t>
      </w:r>
    </w:p>
    <w:p w14:paraId="248A9320" w14:textId="3B139D63" w:rsidR="00304268" w:rsidRPr="00304268" w:rsidRDefault="00304268" w:rsidP="00304268">
      <w:pPr>
        <w:pStyle w:val="Default"/>
        <w:numPr>
          <w:ilvl w:val="0"/>
          <w:numId w:val="3"/>
        </w:numPr>
        <w:spacing w:after="38"/>
        <w:rPr>
          <w:sz w:val="22"/>
          <w:szCs w:val="22"/>
        </w:rPr>
      </w:pPr>
      <w:r w:rsidRPr="005620F4">
        <w:rPr>
          <w:sz w:val="22"/>
          <w:szCs w:val="22"/>
        </w:rPr>
        <w:t>Effectively implement/improve/maintain Service Management Platform</w:t>
      </w:r>
      <w:r w:rsidRPr="00304268">
        <w:rPr>
          <w:sz w:val="22"/>
          <w:szCs w:val="22"/>
        </w:rPr>
        <w:t xml:space="preserve">, and IT Infrastructure and Operations processes in an </w:t>
      </w:r>
      <w:r w:rsidR="00194357" w:rsidRPr="00304268">
        <w:rPr>
          <w:sz w:val="22"/>
          <w:szCs w:val="22"/>
        </w:rPr>
        <w:t>ITIL</w:t>
      </w:r>
      <w:r w:rsidR="00194357">
        <w:rPr>
          <w:sz w:val="22"/>
          <w:szCs w:val="22"/>
        </w:rPr>
        <w:t>,</w:t>
      </w:r>
      <w:r w:rsidR="005238BA">
        <w:rPr>
          <w:sz w:val="22"/>
          <w:szCs w:val="22"/>
        </w:rPr>
        <w:t xml:space="preserve"> GMP and GAMP</w:t>
      </w:r>
      <w:r w:rsidRPr="00304268">
        <w:rPr>
          <w:sz w:val="22"/>
          <w:szCs w:val="22"/>
        </w:rPr>
        <w:t xml:space="preserve"> based framework to improve the Operations of the Helpdesk, remote support, and all of IT Infrastructure and Operations</w:t>
      </w:r>
      <w:r w:rsidR="00AC4101">
        <w:rPr>
          <w:sz w:val="22"/>
          <w:szCs w:val="22"/>
        </w:rPr>
        <w:t>.</w:t>
      </w:r>
    </w:p>
    <w:p w14:paraId="3EA035B6" w14:textId="77777777" w:rsidR="00304268" w:rsidRPr="00304268" w:rsidRDefault="00304268" w:rsidP="00304268">
      <w:pPr>
        <w:pStyle w:val="Default"/>
        <w:numPr>
          <w:ilvl w:val="0"/>
          <w:numId w:val="3"/>
        </w:numPr>
        <w:spacing w:after="38"/>
        <w:rPr>
          <w:sz w:val="22"/>
          <w:szCs w:val="22"/>
        </w:rPr>
      </w:pPr>
      <w:r w:rsidRPr="00304268">
        <w:rPr>
          <w:sz w:val="22"/>
          <w:szCs w:val="22"/>
        </w:rPr>
        <w:t>Develop, implement and manage information technology plans, policies, programs and schedules in support of business needs.</w:t>
      </w:r>
    </w:p>
    <w:p w14:paraId="2203B9D5" w14:textId="77777777" w:rsidR="00304268" w:rsidRPr="005620F4" w:rsidRDefault="00304268" w:rsidP="00304268">
      <w:pPr>
        <w:pStyle w:val="Default"/>
        <w:numPr>
          <w:ilvl w:val="0"/>
          <w:numId w:val="3"/>
        </w:numPr>
        <w:spacing w:after="38"/>
        <w:rPr>
          <w:sz w:val="22"/>
          <w:szCs w:val="22"/>
        </w:rPr>
      </w:pPr>
      <w:r w:rsidRPr="005620F4">
        <w:rPr>
          <w:sz w:val="22"/>
          <w:szCs w:val="22"/>
        </w:rPr>
        <w:t>Interact with all departments on internal and external operations impacted by information technology.</w:t>
      </w:r>
    </w:p>
    <w:p w14:paraId="01253E61" w14:textId="77777777" w:rsidR="00304268" w:rsidRPr="00304268" w:rsidRDefault="00304268" w:rsidP="00304268">
      <w:pPr>
        <w:pStyle w:val="Default"/>
        <w:numPr>
          <w:ilvl w:val="0"/>
          <w:numId w:val="3"/>
        </w:numPr>
        <w:spacing w:after="38"/>
        <w:rPr>
          <w:sz w:val="22"/>
          <w:szCs w:val="22"/>
        </w:rPr>
      </w:pPr>
      <w:r w:rsidRPr="005620F4">
        <w:rPr>
          <w:sz w:val="22"/>
          <w:szCs w:val="22"/>
        </w:rPr>
        <w:t>Manage a project portfolio following company project management office (PMO)</w:t>
      </w:r>
      <w:r w:rsidRPr="00304268">
        <w:rPr>
          <w:sz w:val="22"/>
          <w:szCs w:val="22"/>
        </w:rPr>
        <w:t xml:space="preserve"> standards and policy.</w:t>
      </w:r>
    </w:p>
    <w:p w14:paraId="7A8DB0C3" w14:textId="77777777" w:rsidR="00304268" w:rsidRPr="00304268" w:rsidRDefault="00304268" w:rsidP="00304268">
      <w:pPr>
        <w:pStyle w:val="Default"/>
        <w:numPr>
          <w:ilvl w:val="0"/>
          <w:numId w:val="3"/>
        </w:numPr>
        <w:spacing w:after="38"/>
        <w:rPr>
          <w:sz w:val="22"/>
          <w:szCs w:val="22"/>
        </w:rPr>
      </w:pPr>
      <w:r w:rsidRPr="005620F4">
        <w:rPr>
          <w:sz w:val="22"/>
          <w:szCs w:val="22"/>
        </w:rPr>
        <w:t>Effectively implement and manage appropriate IT Governance processes that result in effective controls and a high degree of IT security and compliance</w:t>
      </w:r>
      <w:r w:rsidRPr="00304268">
        <w:rPr>
          <w:sz w:val="22"/>
          <w:szCs w:val="22"/>
        </w:rPr>
        <w:t>.</w:t>
      </w:r>
    </w:p>
    <w:p w14:paraId="42278639" w14:textId="77777777" w:rsidR="00304268" w:rsidRPr="00304268" w:rsidRDefault="00304268" w:rsidP="00304268">
      <w:pPr>
        <w:pStyle w:val="Default"/>
        <w:numPr>
          <w:ilvl w:val="0"/>
          <w:numId w:val="3"/>
        </w:numPr>
        <w:spacing w:after="38"/>
        <w:rPr>
          <w:sz w:val="22"/>
          <w:szCs w:val="22"/>
        </w:rPr>
      </w:pPr>
      <w:r w:rsidRPr="00304268">
        <w:rPr>
          <w:sz w:val="22"/>
          <w:szCs w:val="22"/>
        </w:rPr>
        <w:t>Exercise sound fiscal responsibility and effective budget management.</w:t>
      </w:r>
    </w:p>
    <w:p w14:paraId="225B3434" w14:textId="77777777" w:rsidR="003749F6" w:rsidRPr="003749F6" w:rsidRDefault="003749F6" w:rsidP="003749F6">
      <w:pPr>
        <w:pStyle w:val="Default"/>
        <w:numPr>
          <w:ilvl w:val="0"/>
          <w:numId w:val="3"/>
        </w:numPr>
        <w:spacing w:after="38"/>
        <w:rPr>
          <w:sz w:val="22"/>
          <w:szCs w:val="22"/>
        </w:rPr>
      </w:pPr>
      <w:r w:rsidRPr="003749F6">
        <w:rPr>
          <w:sz w:val="22"/>
          <w:szCs w:val="22"/>
        </w:rPr>
        <w:t>Identify emerging information technologies to be assimilated, integrated and introduced within the company.</w:t>
      </w:r>
    </w:p>
    <w:p w14:paraId="7503550C" w14:textId="36FD8C22" w:rsidR="003749F6" w:rsidRPr="003749F6" w:rsidRDefault="003749F6" w:rsidP="003749F6">
      <w:pPr>
        <w:pStyle w:val="Default"/>
        <w:numPr>
          <w:ilvl w:val="0"/>
          <w:numId w:val="3"/>
        </w:numPr>
        <w:spacing w:after="38"/>
        <w:rPr>
          <w:sz w:val="22"/>
          <w:szCs w:val="22"/>
        </w:rPr>
      </w:pPr>
      <w:r w:rsidRPr="003749F6">
        <w:rPr>
          <w:sz w:val="22"/>
          <w:szCs w:val="22"/>
        </w:rPr>
        <w:t>Risk-assessment of company data and IT infrastructure; recommend and implement appropriate mitigation strategies.</w:t>
      </w:r>
    </w:p>
    <w:p w14:paraId="09D591AB" w14:textId="36322E89" w:rsidR="003749F6" w:rsidRPr="003749F6" w:rsidRDefault="003749F6" w:rsidP="003749F6">
      <w:pPr>
        <w:pStyle w:val="Default"/>
        <w:numPr>
          <w:ilvl w:val="0"/>
          <w:numId w:val="3"/>
        </w:numPr>
        <w:spacing w:after="38"/>
        <w:rPr>
          <w:sz w:val="22"/>
          <w:szCs w:val="22"/>
        </w:rPr>
      </w:pPr>
      <w:r w:rsidRPr="003749F6">
        <w:rPr>
          <w:sz w:val="22"/>
          <w:szCs w:val="22"/>
        </w:rPr>
        <w:t>Maintain current knowledge of industry trends, developments, and best practices- recommend more efficient methods of information services, IT compliance and operations</w:t>
      </w:r>
      <w:r w:rsidR="00AC4101">
        <w:rPr>
          <w:sz w:val="22"/>
          <w:szCs w:val="22"/>
        </w:rPr>
        <w:t>.</w:t>
      </w:r>
    </w:p>
    <w:p w14:paraId="64728578" w14:textId="77777777" w:rsidR="003749F6" w:rsidRDefault="003749F6" w:rsidP="003749F6">
      <w:pPr>
        <w:pStyle w:val="Default"/>
        <w:numPr>
          <w:ilvl w:val="0"/>
          <w:numId w:val="3"/>
        </w:numPr>
        <w:spacing w:after="38"/>
        <w:rPr>
          <w:sz w:val="22"/>
          <w:szCs w:val="22"/>
        </w:rPr>
      </w:pPr>
      <w:r w:rsidRPr="003749F6">
        <w:rPr>
          <w:sz w:val="22"/>
          <w:szCs w:val="22"/>
        </w:rPr>
        <w:t>Provides operational and infrastructure assistance in the design and implementation of new applications and business solutions as well as changes to existing computer systems and infrastructure.</w:t>
      </w:r>
    </w:p>
    <w:p w14:paraId="076D4AF0" w14:textId="4C6BFEB9" w:rsidR="009041AE" w:rsidRDefault="009041AE" w:rsidP="003749F6">
      <w:pPr>
        <w:pStyle w:val="Default"/>
        <w:numPr>
          <w:ilvl w:val="0"/>
          <w:numId w:val="3"/>
        </w:numPr>
        <w:spacing w:after="38"/>
        <w:rPr>
          <w:sz w:val="22"/>
          <w:szCs w:val="22"/>
        </w:rPr>
      </w:pPr>
      <w:r>
        <w:rPr>
          <w:sz w:val="22"/>
          <w:szCs w:val="22"/>
        </w:rPr>
        <w:t>Complete the virtualizations of 200+ Serve</w:t>
      </w:r>
      <w:r w:rsidR="005238BA">
        <w:rPr>
          <w:sz w:val="22"/>
          <w:szCs w:val="22"/>
        </w:rPr>
        <w:t>r</w:t>
      </w:r>
      <w:r>
        <w:rPr>
          <w:sz w:val="22"/>
          <w:szCs w:val="22"/>
        </w:rPr>
        <w:t xml:space="preserve">s into 9 Hosts in 3 Clusters without business interruptions </w:t>
      </w:r>
      <w:r w:rsidR="005238BA">
        <w:rPr>
          <w:sz w:val="22"/>
          <w:szCs w:val="22"/>
        </w:rPr>
        <w:t>while</w:t>
      </w:r>
      <w:r>
        <w:rPr>
          <w:sz w:val="22"/>
          <w:szCs w:val="22"/>
        </w:rPr>
        <w:t xml:space="preserve"> generating operational saving</w:t>
      </w:r>
      <w:r w:rsidR="005238BA">
        <w:rPr>
          <w:sz w:val="22"/>
          <w:szCs w:val="22"/>
        </w:rPr>
        <w:t>s</w:t>
      </w:r>
      <w:r>
        <w:rPr>
          <w:sz w:val="22"/>
          <w:szCs w:val="22"/>
        </w:rPr>
        <w:t xml:space="preserve"> over 180K per year</w:t>
      </w:r>
      <w:r w:rsidR="00CB02B7">
        <w:rPr>
          <w:sz w:val="22"/>
          <w:szCs w:val="22"/>
        </w:rPr>
        <w:t>.</w:t>
      </w:r>
    </w:p>
    <w:p w14:paraId="06D5ECB5" w14:textId="77777777" w:rsidR="009041AE" w:rsidRDefault="009041AE" w:rsidP="003749F6">
      <w:pPr>
        <w:pStyle w:val="Default"/>
        <w:numPr>
          <w:ilvl w:val="0"/>
          <w:numId w:val="3"/>
        </w:numPr>
        <w:spacing w:after="38"/>
        <w:rPr>
          <w:sz w:val="22"/>
          <w:szCs w:val="22"/>
        </w:rPr>
      </w:pPr>
      <w:r>
        <w:rPr>
          <w:sz w:val="22"/>
          <w:szCs w:val="22"/>
        </w:rPr>
        <w:t>Direct and manage the implementations of 14 Plasma centers over 8 years across the country.</w:t>
      </w:r>
    </w:p>
    <w:p w14:paraId="3CF2D8B6" w14:textId="77777777" w:rsidR="007C733A" w:rsidRDefault="007C733A" w:rsidP="00D71365">
      <w:pPr>
        <w:pStyle w:val="Default"/>
        <w:rPr>
          <w:b/>
          <w:bCs/>
          <w:sz w:val="22"/>
          <w:szCs w:val="22"/>
        </w:rPr>
      </w:pPr>
    </w:p>
    <w:p w14:paraId="3B62C294" w14:textId="77777777" w:rsidR="000A54E7" w:rsidRDefault="000A54E7" w:rsidP="00C334C9">
      <w:pPr>
        <w:pStyle w:val="Default"/>
        <w:spacing w:after="38"/>
        <w:rPr>
          <w:b/>
          <w:sz w:val="26"/>
          <w:szCs w:val="26"/>
        </w:rPr>
      </w:pPr>
    </w:p>
    <w:p w14:paraId="61B6C4D0" w14:textId="66032831" w:rsidR="00C334C9" w:rsidRDefault="00C334C9" w:rsidP="00C334C9">
      <w:pPr>
        <w:pStyle w:val="Default"/>
        <w:spacing w:after="38"/>
        <w:rPr>
          <w:sz w:val="22"/>
          <w:szCs w:val="22"/>
        </w:rPr>
      </w:pPr>
      <w:r w:rsidRPr="008F21A0">
        <w:rPr>
          <w:b/>
          <w:sz w:val="26"/>
          <w:szCs w:val="26"/>
        </w:rPr>
        <w:t xml:space="preserve">Becker &amp; </w:t>
      </w:r>
      <w:proofErr w:type="spellStart"/>
      <w:r w:rsidR="005620F4" w:rsidRPr="008F21A0">
        <w:rPr>
          <w:b/>
          <w:sz w:val="26"/>
          <w:szCs w:val="26"/>
        </w:rPr>
        <w:t>Poliako</w:t>
      </w:r>
      <w:r w:rsidR="005620F4">
        <w:rPr>
          <w:b/>
          <w:sz w:val="26"/>
          <w:szCs w:val="26"/>
        </w:rPr>
        <w:t>ff</w:t>
      </w:r>
      <w:proofErr w:type="spellEnd"/>
      <w:r w:rsidR="005620F4">
        <w:rPr>
          <w:b/>
          <w:sz w:val="26"/>
          <w:szCs w:val="26"/>
        </w:rPr>
        <w:t xml:space="preserve">, </w:t>
      </w:r>
      <w:r w:rsidR="005620F4">
        <w:rPr>
          <w:sz w:val="22"/>
          <w:szCs w:val="22"/>
        </w:rPr>
        <w:t>Ft.</w:t>
      </w:r>
      <w:r>
        <w:rPr>
          <w:sz w:val="22"/>
          <w:szCs w:val="22"/>
        </w:rPr>
        <w:t xml:space="preserve"> </w:t>
      </w:r>
      <w:r w:rsidR="00784C63">
        <w:rPr>
          <w:sz w:val="22"/>
          <w:szCs w:val="22"/>
        </w:rPr>
        <w:t xml:space="preserve">Lauderdale </w:t>
      </w:r>
      <w:r w:rsidRPr="005620F4">
        <w:rPr>
          <w:b/>
          <w:sz w:val="22"/>
          <w:szCs w:val="22"/>
        </w:rPr>
        <w:t>200</w:t>
      </w:r>
      <w:r w:rsidR="00A24AD8" w:rsidRPr="005620F4">
        <w:rPr>
          <w:b/>
          <w:sz w:val="22"/>
          <w:szCs w:val="22"/>
        </w:rPr>
        <w:t>3</w:t>
      </w:r>
      <w:r w:rsidRPr="005620F4">
        <w:rPr>
          <w:b/>
          <w:sz w:val="22"/>
          <w:szCs w:val="22"/>
        </w:rPr>
        <w:t>-200</w:t>
      </w:r>
      <w:r w:rsidR="00FC61DB" w:rsidRPr="005620F4">
        <w:rPr>
          <w:b/>
          <w:sz w:val="22"/>
          <w:szCs w:val="22"/>
        </w:rPr>
        <w:t>6</w:t>
      </w:r>
    </w:p>
    <w:p w14:paraId="2E00193A" w14:textId="18B26A85" w:rsidR="00C334C9" w:rsidRPr="005B2D72" w:rsidRDefault="00C334C9" w:rsidP="00C334C9">
      <w:pPr>
        <w:pStyle w:val="Default"/>
        <w:spacing w:after="38"/>
        <w:rPr>
          <w:i/>
          <w:sz w:val="22"/>
          <w:szCs w:val="22"/>
        </w:rPr>
      </w:pPr>
      <w:r w:rsidRPr="005B2D72">
        <w:rPr>
          <w:i/>
          <w:color w:val="333333"/>
          <w:sz w:val="18"/>
          <w:szCs w:val="18"/>
          <w:shd w:val="clear" w:color="auto" w:fill="FFFFFF"/>
        </w:rPr>
        <w:t xml:space="preserve">Becker &amp; </w:t>
      </w:r>
      <w:proofErr w:type="spellStart"/>
      <w:r w:rsidRPr="005B2D72">
        <w:rPr>
          <w:i/>
          <w:color w:val="333333"/>
          <w:sz w:val="18"/>
          <w:szCs w:val="18"/>
          <w:shd w:val="clear" w:color="auto" w:fill="FFFFFF"/>
        </w:rPr>
        <w:t>Poliakoff</w:t>
      </w:r>
      <w:proofErr w:type="spellEnd"/>
      <w:r w:rsidRPr="005B2D72">
        <w:rPr>
          <w:i/>
          <w:color w:val="333333"/>
          <w:sz w:val="18"/>
          <w:szCs w:val="18"/>
          <w:shd w:val="clear" w:color="auto" w:fill="FFFFFF"/>
        </w:rPr>
        <w:t xml:space="preserve"> is a diverse commercial law firm with more than one hundred</w:t>
      </w:r>
      <w:r w:rsidR="00CB02B7">
        <w:rPr>
          <w:i/>
          <w:color w:val="333333"/>
          <w:sz w:val="18"/>
          <w:szCs w:val="18"/>
          <w:shd w:val="clear" w:color="auto" w:fill="FFFFFF"/>
        </w:rPr>
        <w:t xml:space="preserve"> and</w:t>
      </w:r>
      <w:r w:rsidRPr="005B2D72">
        <w:rPr>
          <w:i/>
          <w:color w:val="333333"/>
          <w:sz w:val="18"/>
          <w:szCs w:val="18"/>
          <w:shd w:val="clear" w:color="auto" w:fill="FFFFFF"/>
        </w:rPr>
        <w:t xml:space="preserve"> thirty attorneys</w:t>
      </w:r>
    </w:p>
    <w:p w14:paraId="42DDC1CA" w14:textId="5359FA26" w:rsidR="00C334C9" w:rsidRDefault="008F21A0" w:rsidP="005620F4">
      <w:pPr>
        <w:pStyle w:val="Default"/>
        <w:spacing w:after="38"/>
        <w:ind w:left="720"/>
        <w:rPr>
          <w:sz w:val="22"/>
          <w:szCs w:val="22"/>
        </w:rPr>
      </w:pPr>
      <w:r w:rsidRPr="00C334C9">
        <w:rPr>
          <w:b/>
          <w:sz w:val="22"/>
          <w:szCs w:val="22"/>
        </w:rPr>
        <w:t xml:space="preserve">Lead </w:t>
      </w:r>
      <w:r>
        <w:rPr>
          <w:b/>
          <w:sz w:val="22"/>
          <w:szCs w:val="22"/>
        </w:rPr>
        <w:t xml:space="preserve">Computer </w:t>
      </w:r>
      <w:r w:rsidRPr="00C334C9">
        <w:rPr>
          <w:b/>
          <w:sz w:val="22"/>
          <w:szCs w:val="22"/>
        </w:rPr>
        <w:t>System Engineer</w:t>
      </w:r>
      <w:r w:rsidR="003732B3">
        <w:rPr>
          <w:b/>
          <w:sz w:val="22"/>
          <w:szCs w:val="22"/>
        </w:rPr>
        <w:t xml:space="preserve"> / Network </w:t>
      </w:r>
      <w:r w:rsidR="005620F4">
        <w:rPr>
          <w:b/>
          <w:sz w:val="22"/>
          <w:szCs w:val="22"/>
        </w:rPr>
        <w:t>Architect Responsible</w:t>
      </w:r>
      <w:r w:rsidR="00C334C9">
        <w:rPr>
          <w:sz w:val="22"/>
          <w:szCs w:val="22"/>
        </w:rPr>
        <w:t xml:space="preserve"> for team supporting end-user computing, server-based applications and </w:t>
      </w:r>
      <w:r w:rsidR="00C334C9" w:rsidRPr="005620F4">
        <w:rPr>
          <w:sz w:val="22"/>
          <w:szCs w:val="22"/>
        </w:rPr>
        <w:t xml:space="preserve">technology </w:t>
      </w:r>
      <w:r w:rsidR="003732B3">
        <w:rPr>
          <w:sz w:val="22"/>
          <w:szCs w:val="22"/>
        </w:rPr>
        <w:t>Deploy</w:t>
      </w:r>
      <w:r w:rsidR="00C334C9" w:rsidRPr="005620F4">
        <w:rPr>
          <w:sz w:val="22"/>
          <w:szCs w:val="22"/>
        </w:rPr>
        <w:t>.</w:t>
      </w:r>
      <w:r w:rsidR="00C334C9">
        <w:rPr>
          <w:sz w:val="22"/>
          <w:szCs w:val="22"/>
        </w:rPr>
        <w:t xml:space="preserve"> </w:t>
      </w:r>
    </w:p>
    <w:p w14:paraId="121530CF" w14:textId="77777777" w:rsidR="00BF672C" w:rsidRDefault="00BF672C" w:rsidP="0060685E">
      <w:pPr>
        <w:pStyle w:val="Default"/>
        <w:rPr>
          <w:b/>
          <w:sz w:val="26"/>
          <w:szCs w:val="26"/>
        </w:rPr>
      </w:pPr>
    </w:p>
    <w:p w14:paraId="286F885C" w14:textId="7A07C760" w:rsidR="0024464D" w:rsidRPr="0024464D" w:rsidRDefault="0024464D" w:rsidP="005620F4">
      <w:pPr>
        <w:pStyle w:val="Default"/>
        <w:spacing w:after="38"/>
        <w:rPr>
          <w:sz w:val="22"/>
          <w:szCs w:val="22"/>
        </w:rPr>
      </w:pPr>
      <w:proofErr w:type="spellStart"/>
      <w:r w:rsidRPr="0060685E">
        <w:rPr>
          <w:b/>
          <w:sz w:val="26"/>
          <w:szCs w:val="26"/>
        </w:rPr>
        <w:t>Girosol</w:t>
      </w:r>
      <w:proofErr w:type="spellEnd"/>
      <w:r w:rsidRPr="0060685E"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>-</w:t>
      </w:r>
      <w:r w:rsidRPr="005620F4">
        <w:rPr>
          <w:sz w:val="22"/>
          <w:szCs w:val="22"/>
        </w:rPr>
        <w:t xml:space="preserve">North Miami Beach, </w:t>
      </w:r>
      <w:r w:rsidRPr="005620F4">
        <w:rPr>
          <w:b/>
          <w:sz w:val="22"/>
          <w:szCs w:val="22"/>
        </w:rPr>
        <w:t>1999-2003</w:t>
      </w:r>
      <w:r w:rsidRPr="005620F4">
        <w:rPr>
          <w:sz w:val="22"/>
          <w:szCs w:val="22"/>
        </w:rPr>
        <w:t xml:space="preserve"> </w:t>
      </w:r>
    </w:p>
    <w:p w14:paraId="2AD09350" w14:textId="01788B8F" w:rsidR="0024464D" w:rsidRPr="005620F4" w:rsidRDefault="0024464D" w:rsidP="0060685E">
      <w:pPr>
        <w:pStyle w:val="Default"/>
        <w:rPr>
          <w:i/>
          <w:color w:val="333333"/>
          <w:sz w:val="18"/>
          <w:szCs w:val="18"/>
          <w:shd w:val="clear" w:color="auto" w:fill="FFFFFF"/>
        </w:rPr>
      </w:pPr>
      <w:r w:rsidRPr="005620F4">
        <w:rPr>
          <w:i/>
          <w:color w:val="333333"/>
          <w:sz w:val="18"/>
          <w:szCs w:val="18"/>
          <w:shd w:val="clear" w:color="auto" w:fill="FFFFFF"/>
        </w:rPr>
        <w:t>International Money Transfer Company</w:t>
      </w:r>
      <w:r>
        <w:rPr>
          <w:i/>
          <w:color w:val="333333"/>
          <w:sz w:val="18"/>
          <w:szCs w:val="18"/>
          <w:shd w:val="clear" w:color="auto" w:fill="FFFFFF"/>
        </w:rPr>
        <w:t xml:space="preserve"> </w:t>
      </w:r>
    </w:p>
    <w:p w14:paraId="409CE3FF" w14:textId="3DDE5374" w:rsidR="0024464D" w:rsidRDefault="005238BA" w:rsidP="005620F4">
      <w:pPr>
        <w:pStyle w:val="Default"/>
        <w:spacing w:after="35"/>
        <w:ind w:left="720"/>
        <w:rPr>
          <w:sz w:val="22"/>
          <w:szCs w:val="22"/>
        </w:rPr>
      </w:pPr>
      <w:r w:rsidRPr="005620F4">
        <w:rPr>
          <w:b/>
          <w:sz w:val="22"/>
          <w:szCs w:val="22"/>
        </w:rPr>
        <w:t>Developer</w:t>
      </w:r>
      <w:r w:rsidR="007E00C2" w:rsidRPr="005620F4">
        <w:rPr>
          <w:b/>
          <w:sz w:val="22"/>
          <w:szCs w:val="22"/>
        </w:rPr>
        <w:t xml:space="preserve"> (JAVA/</w:t>
      </w:r>
      <w:r w:rsidR="005620F4" w:rsidRPr="005620F4">
        <w:rPr>
          <w:b/>
          <w:sz w:val="22"/>
          <w:szCs w:val="22"/>
        </w:rPr>
        <w:t>C++ and</w:t>
      </w:r>
      <w:r w:rsidR="007E00C2" w:rsidRPr="005620F4">
        <w:rPr>
          <w:b/>
          <w:sz w:val="22"/>
          <w:szCs w:val="22"/>
        </w:rPr>
        <w:t xml:space="preserve"> Visual Basic</w:t>
      </w:r>
      <w:proofErr w:type="gramStart"/>
      <w:r w:rsidR="007E00C2" w:rsidRPr="005620F4">
        <w:rPr>
          <w:b/>
          <w:sz w:val="22"/>
          <w:szCs w:val="22"/>
        </w:rPr>
        <w:t xml:space="preserve">) </w:t>
      </w:r>
      <w:r w:rsidRPr="005620F4">
        <w:rPr>
          <w:b/>
          <w:sz w:val="22"/>
          <w:szCs w:val="22"/>
        </w:rPr>
        <w:t>,</w:t>
      </w:r>
      <w:proofErr w:type="gramEnd"/>
      <w:r w:rsidRPr="005620F4">
        <w:rPr>
          <w:b/>
          <w:sz w:val="22"/>
          <w:szCs w:val="22"/>
        </w:rPr>
        <w:t xml:space="preserve"> </w:t>
      </w:r>
      <w:r w:rsidRPr="005620F4">
        <w:rPr>
          <w:sz w:val="22"/>
          <w:szCs w:val="22"/>
        </w:rPr>
        <w:t>Engineer,</w:t>
      </w:r>
      <w:r w:rsidR="00CB02B7" w:rsidRPr="005620F4">
        <w:rPr>
          <w:sz w:val="22"/>
          <w:szCs w:val="22"/>
        </w:rPr>
        <w:t xml:space="preserve"> and</w:t>
      </w:r>
      <w:r w:rsidRPr="005620F4">
        <w:rPr>
          <w:sz w:val="22"/>
          <w:szCs w:val="22"/>
        </w:rPr>
        <w:t xml:space="preserve"> Team Leader  </w:t>
      </w:r>
    </w:p>
    <w:p w14:paraId="0F3F8EE9" w14:textId="77777777" w:rsidR="007E00C2" w:rsidRPr="005620F4" w:rsidRDefault="007E00C2" w:rsidP="005620F4">
      <w:pPr>
        <w:pStyle w:val="Default"/>
        <w:spacing w:after="35"/>
        <w:ind w:left="720"/>
        <w:rPr>
          <w:b/>
          <w:sz w:val="22"/>
          <w:szCs w:val="22"/>
        </w:rPr>
      </w:pPr>
    </w:p>
    <w:p w14:paraId="4F77E13F" w14:textId="19C9643C" w:rsidR="0024464D" w:rsidRPr="00FF6FC2" w:rsidRDefault="0024464D" w:rsidP="0024464D">
      <w:pPr>
        <w:pStyle w:val="Default"/>
        <w:spacing w:after="38"/>
        <w:rPr>
          <w:sz w:val="22"/>
          <w:szCs w:val="22"/>
        </w:rPr>
      </w:pPr>
      <w:r>
        <w:rPr>
          <w:b/>
          <w:sz w:val="26"/>
          <w:szCs w:val="26"/>
        </w:rPr>
        <w:t>Miami University</w:t>
      </w:r>
      <w:r w:rsidRPr="0060685E"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>-</w:t>
      </w:r>
      <w:r>
        <w:rPr>
          <w:sz w:val="22"/>
          <w:szCs w:val="22"/>
        </w:rPr>
        <w:t xml:space="preserve"> Miami</w:t>
      </w:r>
      <w:r w:rsidRPr="00FF6FC2">
        <w:rPr>
          <w:sz w:val="22"/>
          <w:szCs w:val="22"/>
        </w:rPr>
        <w:t xml:space="preserve">, </w:t>
      </w:r>
      <w:r>
        <w:rPr>
          <w:b/>
          <w:sz w:val="22"/>
          <w:szCs w:val="22"/>
        </w:rPr>
        <w:t>2006-2008</w:t>
      </w:r>
    </w:p>
    <w:p w14:paraId="52A55C91" w14:textId="77777777" w:rsidR="003732B3" w:rsidRPr="005620F4" w:rsidRDefault="003732B3" w:rsidP="005620F4">
      <w:pPr>
        <w:pStyle w:val="Default"/>
        <w:spacing w:after="38"/>
        <w:rPr>
          <w:i/>
          <w:color w:val="333333"/>
          <w:sz w:val="18"/>
          <w:szCs w:val="18"/>
          <w:shd w:val="clear" w:color="auto" w:fill="FFFFFF"/>
        </w:rPr>
      </w:pPr>
      <w:r w:rsidRPr="005620F4">
        <w:rPr>
          <w:i/>
          <w:color w:val="333333"/>
          <w:sz w:val="18"/>
          <w:szCs w:val="18"/>
          <w:shd w:val="clear" w:color="auto" w:fill="FFFFFF"/>
        </w:rPr>
        <w:t>Adjunct faculty, Internet Global Security, Miami University (2006-2008)</w:t>
      </w:r>
    </w:p>
    <w:p w14:paraId="142689D2" w14:textId="259399FB" w:rsidR="0024464D" w:rsidRDefault="0024464D" w:rsidP="00304268">
      <w:pPr>
        <w:pStyle w:val="Default"/>
        <w:rPr>
          <w:b/>
          <w:bCs/>
          <w:sz w:val="22"/>
          <w:szCs w:val="22"/>
        </w:rPr>
      </w:pPr>
    </w:p>
    <w:p w14:paraId="2A86EECD" w14:textId="77777777" w:rsidR="00DE69F6" w:rsidRDefault="00DE69F6" w:rsidP="00304268">
      <w:pPr>
        <w:pStyle w:val="Default"/>
        <w:rPr>
          <w:b/>
          <w:bCs/>
          <w:sz w:val="22"/>
          <w:szCs w:val="22"/>
        </w:rPr>
      </w:pPr>
    </w:p>
    <w:p w14:paraId="07DEE553" w14:textId="77777777" w:rsidR="008F21A0" w:rsidRPr="005620F4" w:rsidRDefault="00304268" w:rsidP="00304268">
      <w:pPr>
        <w:pStyle w:val="Default"/>
        <w:rPr>
          <w:b/>
          <w:bCs/>
          <w:sz w:val="28"/>
          <w:szCs w:val="28"/>
        </w:rPr>
      </w:pPr>
      <w:r w:rsidRPr="005620F4">
        <w:rPr>
          <w:b/>
          <w:bCs/>
          <w:sz w:val="28"/>
          <w:szCs w:val="28"/>
        </w:rPr>
        <w:t>EDUCATION</w:t>
      </w:r>
    </w:p>
    <w:p w14:paraId="29D6B04F" w14:textId="77777777" w:rsidR="00304268" w:rsidRDefault="00304268" w:rsidP="00304268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 </w:t>
      </w:r>
    </w:p>
    <w:p w14:paraId="027A9553" w14:textId="77777777" w:rsidR="0041080F" w:rsidRDefault="0041080F" w:rsidP="004108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  <w:noProof w:val="0"/>
          <w:color w:val="000000"/>
          <w:sz w:val="22"/>
          <w:szCs w:val="22"/>
        </w:rPr>
      </w:pPr>
      <w:r>
        <w:rPr>
          <w:b/>
          <w:bCs/>
          <w:noProof w:val="0"/>
          <w:color w:val="000000"/>
          <w:sz w:val="22"/>
          <w:szCs w:val="22"/>
        </w:rPr>
        <w:t xml:space="preserve">Cybersecurity: </w:t>
      </w:r>
      <w:r w:rsidRPr="008B1569">
        <w:rPr>
          <w:b/>
          <w:bCs/>
          <w:noProof w:val="0"/>
          <w:color w:val="000000"/>
          <w:sz w:val="22"/>
          <w:szCs w:val="22"/>
        </w:rPr>
        <w:t>Managing Risk in the Information Age</w:t>
      </w:r>
    </w:p>
    <w:p w14:paraId="33BF3FD5" w14:textId="77777777" w:rsidR="0041080F" w:rsidRPr="008B1569" w:rsidRDefault="0041080F" w:rsidP="004108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20"/>
        <w:rPr>
          <w:rFonts w:ascii="inherit" w:hAnsi="inherit" w:cs="Courier New"/>
          <w:noProof w:val="0"/>
          <w:color w:val="212121"/>
          <w:lang w:val="en"/>
        </w:rPr>
      </w:pPr>
      <w:r w:rsidRPr="005620F4">
        <w:rPr>
          <w:rFonts w:ascii="inherit" w:hAnsi="inherit" w:cs="Courier New"/>
          <w:b/>
          <w:noProof w:val="0"/>
          <w:color w:val="212121"/>
          <w:lang w:val="en"/>
        </w:rPr>
        <w:t>Harvard University</w:t>
      </w:r>
      <w:r w:rsidRPr="008B1569">
        <w:rPr>
          <w:rFonts w:ascii="inherit" w:hAnsi="inherit" w:cs="Courier New"/>
          <w:noProof w:val="0"/>
          <w:color w:val="212121"/>
          <w:lang w:val="en"/>
        </w:rPr>
        <w:t xml:space="preserve"> </w:t>
      </w:r>
      <w:r>
        <w:rPr>
          <w:rFonts w:ascii="inherit" w:hAnsi="inherit" w:cs="Courier New"/>
          <w:noProof w:val="0"/>
          <w:color w:val="212121"/>
          <w:lang w:val="en"/>
        </w:rPr>
        <w:t>– Certification (In progress)</w:t>
      </w:r>
    </w:p>
    <w:p w14:paraId="0D57F5BA" w14:textId="77777777" w:rsidR="0041080F" w:rsidRPr="0041080F" w:rsidRDefault="0041080F" w:rsidP="000A54E7">
      <w:pPr>
        <w:pStyle w:val="Default"/>
        <w:rPr>
          <w:b/>
          <w:bCs/>
          <w:sz w:val="22"/>
          <w:szCs w:val="22"/>
          <w:lang w:val="en"/>
        </w:rPr>
      </w:pPr>
    </w:p>
    <w:p w14:paraId="3BB7FE77" w14:textId="4F3A5EE9" w:rsidR="000A54E7" w:rsidRDefault="000A54E7" w:rsidP="000A54E7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Computer System Engineer </w:t>
      </w:r>
    </w:p>
    <w:p w14:paraId="1CA9F200" w14:textId="77777777" w:rsidR="000A54E7" w:rsidRDefault="000A54E7" w:rsidP="000A54E7">
      <w:pPr>
        <w:pStyle w:val="Default"/>
        <w:ind w:left="720"/>
        <w:rPr>
          <w:sz w:val="22"/>
          <w:szCs w:val="22"/>
        </w:rPr>
      </w:pPr>
      <w:r w:rsidRPr="005620F4">
        <w:rPr>
          <w:b/>
          <w:sz w:val="22"/>
          <w:szCs w:val="22"/>
        </w:rPr>
        <w:t>University of Antioquia</w:t>
      </w:r>
      <w:r w:rsidRPr="0002528D">
        <w:rPr>
          <w:sz w:val="22"/>
          <w:szCs w:val="22"/>
        </w:rPr>
        <w:t xml:space="preserve"> Colombia – 5 Years </w:t>
      </w:r>
    </w:p>
    <w:p w14:paraId="3EB5AA83" w14:textId="458FE29E" w:rsidR="000A54E7" w:rsidRDefault="000A54E7" w:rsidP="000A54E7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>Bachelor Degree – Computer Systems Engineer</w:t>
      </w:r>
    </w:p>
    <w:p w14:paraId="2E16F9E8" w14:textId="77777777" w:rsidR="000A54E7" w:rsidRDefault="000A54E7" w:rsidP="000A54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  <w:noProof w:val="0"/>
          <w:color w:val="000000"/>
          <w:sz w:val="22"/>
          <w:szCs w:val="22"/>
        </w:rPr>
      </w:pPr>
    </w:p>
    <w:p w14:paraId="5FD64536" w14:textId="7C8FA76D" w:rsidR="000A54E7" w:rsidRPr="0002528D" w:rsidRDefault="000A54E7" w:rsidP="000A54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 w:cs="Courier New"/>
          <w:noProof w:val="0"/>
          <w:color w:val="212121"/>
        </w:rPr>
      </w:pPr>
      <w:r w:rsidRPr="0002528D">
        <w:rPr>
          <w:b/>
          <w:bCs/>
          <w:noProof w:val="0"/>
          <w:color w:val="000000"/>
          <w:sz w:val="22"/>
          <w:szCs w:val="22"/>
        </w:rPr>
        <w:t>Specialization in Tele</w:t>
      </w:r>
      <w:r>
        <w:rPr>
          <w:b/>
          <w:bCs/>
          <w:noProof w:val="0"/>
          <w:color w:val="000000"/>
          <w:sz w:val="22"/>
          <w:szCs w:val="22"/>
        </w:rPr>
        <w:t>-</w:t>
      </w:r>
      <w:r w:rsidRPr="0002528D">
        <w:rPr>
          <w:b/>
          <w:bCs/>
          <w:noProof w:val="0"/>
          <w:color w:val="000000"/>
          <w:sz w:val="22"/>
          <w:szCs w:val="22"/>
        </w:rPr>
        <w:t>informatic</w:t>
      </w:r>
      <w:r>
        <w:rPr>
          <w:b/>
          <w:bCs/>
          <w:noProof w:val="0"/>
          <w:color w:val="000000"/>
          <w:sz w:val="22"/>
          <w:szCs w:val="22"/>
        </w:rPr>
        <w:t>s</w:t>
      </w:r>
      <w:r w:rsidRPr="0002528D">
        <w:rPr>
          <w:rFonts w:ascii="inherit" w:hAnsi="inherit" w:cs="Courier New"/>
          <w:noProof w:val="0"/>
          <w:color w:val="212121"/>
          <w:lang w:val="en"/>
        </w:rPr>
        <w:t>: Data Networks and Distributed Systems</w:t>
      </w:r>
    </w:p>
    <w:p w14:paraId="3A2A1C62" w14:textId="77777777" w:rsidR="000A54E7" w:rsidRDefault="000A54E7" w:rsidP="000A54E7">
      <w:pPr>
        <w:pStyle w:val="Default"/>
        <w:ind w:firstLine="720"/>
        <w:rPr>
          <w:sz w:val="22"/>
          <w:szCs w:val="22"/>
        </w:rPr>
      </w:pPr>
      <w:r w:rsidRPr="005620F4">
        <w:rPr>
          <w:b/>
          <w:sz w:val="22"/>
          <w:szCs w:val="22"/>
        </w:rPr>
        <w:t>University EAFIT</w:t>
      </w:r>
      <w:r w:rsidRPr="1031931F">
        <w:rPr>
          <w:sz w:val="22"/>
          <w:szCs w:val="22"/>
        </w:rPr>
        <w:t xml:space="preserve"> Colombia – Diplomat</w:t>
      </w:r>
    </w:p>
    <w:p w14:paraId="3BF592C7" w14:textId="77777777" w:rsidR="000A54E7" w:rsidRDefault="000A54E7" w:rsidP="000A54E7">
      <w:pPr>
        <w:pStyle w:val="Default"/>
        <w:ind w:left="720"/>
        <w:rPr>
          <w:sz w:val="22"/>
          <w:szCs w:val="22"/>
        </w:rPr>
      </w:pPr>
    </w:p>
    <w:p w14:paraId="25741220" w14:textId="77777777" w:rsidR="00923907" w:rsidRDefault="00923907" w:rsidP="00025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  <w:noProof w:val="0"/>
          <w:color w:val="000000"/>
          <w:sz w:val="22"/>
          <w:szCs w:val="22"/>
        </w:rPr>
      </w:pPr>
    </w:p>
    <w:p w14:paraId="6891E55F" w14:textId="77777777" w:rsidR="00923907" w:rsidRDefault="00923907" w:rsidP="007C733A">
      <w:pPr>
        <w:pStyle w:val="Default"/>
        <w:rPr>
          <w:sz w:val="22"/>
          <w:szCs w:val="22"/>
        </w:rPr>
      </w:pPr>
    </w:p>
    <w:p w14:paraId="6D98A12B" w14:textId="77777777" w:rsidR="0002528D" w:rsidRDefault="0002528D" w:rsidP="00304268">
      <w:pPr>
        <w:pStyle w:val="Default"/>
        <w:rPr>
          <w:sz w:val="22"/>
          <w:szCs w:val="22"/>
        </w:rPr>
      </w:pPr>
    </w:p>
    <w:p w14:paraId="54ED66B3" w14:textId="77777777" w:rsidR="0002528D" w:rsidRDefault="35366B5E" w:rsidP="00304268">
      <w:pPr>
        <w:pStyle w:val="Default"/>
        <w:rPr>
          <w:sz w:val="22"/>
          <w:szCs w:val="22"/>
        </w:rPr>
      </w:pPr>
      <w:r w:rsidRPr="35366B5E">
        <w:rPr>
          <w:b/>
          <w:bCs/>
          <w:sz w:val="22"/>
          <w:szCs w:val="22"/>
        </w:rPr>
        <w:t>Certifications</w:t>
      </w:r>
      <w:r w:rsidRPr="35366B5E">
        <w:rPr>
          <w:sz w:val="22"/>
          <w:szCs w:val="22"/>
        </w:rPr>
        <w:t>:</w:t>
      </w:r>
    </w:p>
    <w:p w14:paraId="224DB813" w14:textId="7DB14D02" w:rsidR="003732B3" w:rsidRDefault="35366B5E" w:rsidP="005620F4">
      <w:pPr>
        <w:rPr>
          <w:sz w:val="22"/>
          <w:szCs w:val="22"/>
        </w:rPr>
      </w:pPr>
      <w:r w:rsidRPr="35366B5E">
        <w:rPr>
          <w:noProof w:val="0"/>
          <w:color w:val="222222"/>
          <w:sz w:val="24"/>
          <w:szCs w:val="24"/>
        </w:rPr>
        <w:t xml:space="preserve">CCNA </w:t>
      </w:r>
      <w:r w:rsidR="003732B3">
        <w:rPr>
          <w:noProof w:val="0"/>
          <w:color w:val="222222"/>
          <w:sz w:val="24"/>
          <w:szCs w:val="24"/>
        </w:rPr>
        <w:t>/</w:t>
      </w:r>
      <w:r w:rsidR="003732B3">
        <w:rPr>
          <w:sz w:val="22"/>
          <w:szCs w:val="22"/>
        </w:rPr>
        <w:t xml:space="preserve"> </w:t>
      </w:r>
      <w:r w:rsidRPr="35366B5E">
        <w:rPr>
          <w:sz w:val="22"/>
          <w:szCs w:val="22"/>
        </w:rPr>
        <w:t xml:space="preserve">GAMP </w:t>
      </w:r>
      <w:r w:rsidR="003732B3">
        <w:rPr>
          <w:sz w:val="22"/>
          <w:szCs w:val="22"/>
        </w:rPr>
        <w:t xml:space="preserve">/ </w:t>
      </w:r>
      <w:r w:rsidR="00914B63">
        <w:rPr>
          <w:sz w:val="22"/>
          <w:szCs w:val="22"/>
        </w:rPr>
        <w:t>PMP</w:t>
      </w:r>
      <w:r w:rsidR="003732B3">
        <w:rPr>
          <w:sz w:val="22"/>
          <w:szCs w:val="22"/>
        </w:rPr>
        <w:t xml:space="preserve"> / </w:t>
      </w:r>
      <w:r w:rsidRPr="35366B5E">
        <w:rPr>
          <w:sz w:val="22"/>
          <w:szCs w:val="22"/>
        </w:rPr>
        <w:t xml:space="preserve">MCP </w:t>
      </w:r>
      <w:r w:rsidR="003732B3">
        <w:rPr>
          <w:sz w:val="22"/>
          <w:szCs w:val="22"/>
        </w:rPr>
        <w:t xml:space="preserve">/ </w:t>
      </w:r>
      <w:r w:rsidRPr="35366B5E">
        <w:rPr>
          <w:sz w:val="22"/>
          <w:szCs w:val="22"/>
        </w:rPr>
        <w:t>CNNA</w:t>
      </w:r>
      <w:r w:rsidR="003732B3">
        <w:rPr>
          <w:sz w:val="22"/>
          <w:szCs w:val="22"/>
        </w:rPr>
        <w:t xml:space="preserve"> /</w:t>
      </w:r>
      <w:r w:rsidR="0002528D">
        <w:rPr>
          <w:sz w:val="22"/>
          <w:szCs w:val="22"/>
        </w:rPr>
        <w:t xml:space="preserve">NCA </w:t>
      </w:r>
      <w:r w:rsidR="003732B3">
        <w:rPr>
          <w:sz w:val="22"/>
          <w:szCs w:val="22"/>
        </w:rPr>
        <w:t xml:space="preserve">/ </w:t>
      </w:r>
      <w:r w:rsidR="008F21A0">
        <w:rPr>
          <w:sz w:val="22"/>
          <w:szCs w:val="22"/>
        </w:rPr>
        <w:t>IBM Shell Scripts</w:t>
      </w:r>
      <w:r w:rsidR="003732B3">
        <w:rPr>
          <w:sz w:val="22"/>
          <w:szCs w:val="22"/>
        </w:rPr>
        <w:t xml:space="preserve"> </w:t>
      </w:r>
    </w:p>
    <w:p w14:paraId="298373CD" w14:textId="5B31D88E" w:rsidR="008F21A0" w:rsidRDefault="008F21A0" w:rsidP="005620F4">
      <w:pPr>
        <w:rPr>
          <w:sz w:val="22"/>
          <w:szCs w:val="22"/>
        </w:rPr>
      </w:pPr>
      <w:r w:rsidRPr="008F21A0">
        <w:rPr>
          <w:sz w:val="22"/>
          <w:szCs w:val="22"/>
        </w:rPr>
        <w:t>C++ Certified Associate Programmer</w:t>
      </w:r>
    </w:p>
    <w:p w14:paraId="2946DB82" w14:textId="77777777" w:rsidR="008F21A0" w:rsidRDefault="008F21A0" w:rsidP="00304268">
      <w:pPr>
        <w:pStyle w:val="Default"/>
        <w:rPr>
          <w:sz w:val="22"/>
          <w:szCs w:val="22"/>
        </w:rPr>
      </w:pPr>
    </w:p>
    <w:sectPr w:rsidR="008F21A0" w:rsidSect="003C664C">
      <w:headerReference w:type="default" r:id="rId8"/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48C2F03" w16cid:durableId="2113B1B0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473B7F" w14:textId="77777777" w:rsidR="008D6CA5" w:rsidRDefault="008D6CA5" w:rsidP="007C733A">
      <w:r>
        <w:separator/>
      </w:r>
    </w:p>
  </w:endnote>
  <w:endnote w:type="continuationSeparator" w:id="0">
    <w:p w14:paraId="0CC0AE7B" w14:textId="77777777" w:rsidR="008D6CA5" w:rsidRDefault="008D6CA5" w:rsidP="007C73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5777ED" w14:textId="77777777" w:rsidR="008D6CA5" w:rsidRDefault="008D6CA5" w:rsidP="007C733A">
      <w:r>
        <w:separator/>
      </w:r>
    </w:p>
  </w:footnote>
  <w:footnote w:type="continuationSeparator" w:id="0">
    <w:p w14:paraId="1A7FD33A" w14:textId="77777777" w:rsidR="008D6CA5" w:rsidRDefault="008D6CA5" w:rsidP="007C73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8436CD" w14:textId="77777777" w:rsidR="005B2D72" w:rsidRPr="00500824" w:rsidRDefault="005B2D72" w:rsidP="007C733A">
    <w:pPr>
      <w:pStyle w:val="Default"/>
      <w:jc w:val="center"/>
      <w:rPr>
        <w:rFonts w:ascii="Copperplate Gothic Bold" w:hAnsi="Copperplate Gothic Bold"/>
        <w:b/>
        <w:sz w:val="28"/>
        <w:szCs w:val="28"/>
      </w:rPr>
    </w:pPr>
    <w:r w:rsidRPr="00500824">
      <w:rPr>
        <w:rFonts w:ascii="Copperplate Gothic Bold" w:hAnsi="Copperplate Gothic Bold"/>
        <w:b/>
        <w:sz w:val="28"/>
        <w:szCs w:val="28"/>
      </w:rPr>
      <w:t>Juan C. Pineda</w:t>
    </w:r>
  </w:p>
  <w:p w14:paraId="4254137F" w14:textId="77777777" w:rsidR="005B2D72" w:rsidRDefault="005B2D72" w:rsidP="007C733A">
    <w:pPr>
      <w:pStyle w:val="Default"/>
      <w:rPr>
        <w:sz w:val="22"/>
        <w:szCs w:val="22"/>
      </w:rPr>
    </w:pPr>
    <w:r>
      <w:rPr>
        <w:sz w:val="22"/>
        <w:szCs w:val="22"/>
      </w:rPr>
      <w:t>_____________________________________________________________________________</w:t>
    </w:r>
  </w:p>
  <w:p w14:paraId="3F29118C" w14:textId="337BEBBC" w:rsidR="005B2D72" w:rsidRDefault="005B2D72" w:rsidP="007C733A">
    <w:pPr>
      <w:pStyle w:val="Default"/>
      <w:rPr>
        <w:sz w:val="22"/>
        <w:szCs w:val="22"/>
      </w:rPr>
    </w:pPr>
    <w:r>
      <w:rPr>
        <w:sz w:val="22"/>
        <w:szCs w:val="22"/>
      </w:rPr>
      <w:t>9</w:t>
    </w:r>
    <w:r w:rsidR="00741691">
      <w:rPr>
        <w:sz w:val="22"/>
        <w:szCs w:val="22"/>
      </w:rPr>
      <w:t>773 Cobblestone Creek Dr.</w:t>
    </w:r>
    <w:r w:rsidR="00741691">
      <w:rPr>
        <w:sz w:val="22"/>
        <w:szCs w:val="22"/>
      </w:rPr>
      <w:tab/>
      <w:t xml:space="preserve">        </w:t>
    </w:r>
    <w:r>
      <w:rPr>
        <w:sz w:val="22"/>
        <w:szCs w:val="22"/>
      </w:rPr>
      <w:t xml:space="preserve">Email: jcpwork@hotmail.com </w:t>
    </w:r>
    <w:r w:rsidR="00741691">
      <w:rPr>
        <w:sz w:val="22"/>
        <w:szCs w:val="22"/>
      </w:rPr>
      <w:t xml:space="preserve">- </w:t>
    </w:r>
    <w:r w:rsidR="00741691" w:rsidRPr="00741691">
      <w:rPr>
        <w:sz w:val="22"/>
        <w:szCs w:val="22"/>
      </w:rPr>
      <w:t>linkedin.com/in/j</w:t>
    </w:r>
    <w:r w:rsidR="00741691">
      <w:rPr>
        <w:sz w:val="22"/>
        <w:szCs w:val="22"/>
      </w:rPr>
      <w:t>c</w:t>
    </w:r>
    <w:r w:rsidR="00741691" w:rsidRPr="00741691">
      <w:rPr>
        <w:sz w:val="22"/>
        <w:szCs w:val="22"/>
      </w:rPr>
      <w:t>pineda</w:t>
    </w:r>
  </w:p>
  <w:p w14:paraId="774418AA" w14:textId="7A5A6E60" w:rsidR="005B2D72" w:rsidRDefault="005B2D72" w:rsidP="007C733A">
    <w:pPr>
      <w:pStyle w:val="Header"/>
    </w:pPr>
    <w:r>
      <w:rPr>
        <w:sz w:val="22"/>
        <w:szCs w:val="22"/>
      </w:rPr>
      <w:t xml:space="preserve">Boynton beach, Fl 33472 </w:t>
    </w:r>
    <w:r>
      <w:rPr>
        <w:sz w:val="22"/>
        <w:szCs w:val="22"/>
      </w:rPr>
      <w:tab/>
      <w:t xml:space="preserve">                                                                 Mobile Phone: (954) </w:t>
    </w:r>
    <w:r w:rsidR="003B02A7">
      <w:rPr>
        <w:sz w:val="22"/>
        <w:szCs w:val="22"/>
      </w:rPr>
      <w:t>4152950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06799"/>
    <w:multiLevelType w:val="hybridMultilevel"/>
    <w:tmpl w:val="3EACD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C350B8"/>
    <w:multiLevelType w:val="hybridMultilevel"/>
    <w:tmpl w:val="5AB2D5C0"/>
    <w:lvl w:ilvl="0" w:tplc="C2861BC2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9F37BA"/>
    <w:multiLevelType w:val="hybridMultilevel"/>
    <w:tmpl w:val="4D1ED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61554C"/>
    <w:multiLevelType w:val="hybridMultilevel"/>
    <w:tmpl w:val="8FD089F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51F494C6">
      <w:numFmt w:val="bullet"/>
      <w:lvlText w:val="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BF391C"/>
    <w:multiLevelType w:val="multilevel"/>
    <w:tmpl w:val="3FC28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89719A"/>
    <w:multiLevelType w:val="hybridMultilevel"/>
    <w:tmpl w:val="CB3EC5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10D2BF3"/>
    <w:multiLevelType w:val="hybridMultilevel"/>
    <w:tmpl w:val="6832E7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398334D"/>
    <w:multiLevelType w:val="hybridMultilevel"/>
    <w:tmpl w:val="BB123F6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611BD4"/>
    <w:multiLevelType w:val="hybridMultilevel"/>
    <w:tmpl w:val="95E283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3C514B1"/>
    <w:multiLevelType w:val="hybridMultilevel"/>
    <w:tmpl w:val="D9BE05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65329A3"/>
    <w:multiLevelType w:val="hybridMultilevel"/>
    <w:tmpl w:val="F53EF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EE7D90"/>
    <w:multiLevelType w:val="hybridMultilevel"/>
    <w:tmpl w:val="A73667F6"/>
    <w:lvl w:ilvl="0" w:tplc="E30491A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4E211B7C"/>
    <w:multiLevelType w:val="hybridMultilevel"/>
    <w:tmpl w:val="30D845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FE70EC4"/>
    <w:multiLevelType w:val="hybridMultilevel"/>
    <w:tmpl w:val="820EDF04"/>
    <w:lvl w:ilvl="0" w:tplc="1A1C1D68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746E90"/>
    <w:multiLevelType w:val="hybridMultilevel"/>
    <w:tmpl w:val="ABFEE17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3820E2"/>
    <w:multiLevelType w:val="hybridMultilevel"/>
    <w:tmpl w:val="52421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4D3EE5"/>
    <w:multiLevelType w:val="hybridMultilevel"/>
    <w:tmpl w:val="2042CF92"/>
    <w:lvl w:ilvl="0" w:tplc="E30491A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60B00F55"/>
    <w:multiLevelType w:val="hybridMultilevel"/>
    <w:tmpl w:val="E85C8E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A506048"/>
    <w:multiLevelType w:val="hybridMultilevel"/>
    <w:tmpl w:val="E5D608DE"/>
    <w:lvl w:ilvl="0" w:tplc="463CD3FC">
      <w:start w:val="1"/>
      <w:numFmt w:val="bullet"/>
      <w:lvlText w:val=""/>
      <w:lvlJc w:val="left"/>
      <w:pPr>
        <w:tabs>
          <w:tab w:val="num" w:pos="728"/>
        </w:tabs>
        <w:ind w:left="728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8"/>
        </w:tabs>
        <w:ind w:left="14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8"/>
        </w:tabs>
        <w:ind w:left="21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8"/>
        </w:tabs>
        <w:ind w:left="28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8"/>
        </w:tabs>
        <w:ind w:left="36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8"/>
        </w:tabs>
        <w:ind w:left="43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8"/>
        </w:tabs>
        <w:ind w:left="50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8"/>
        </w:tabs>
        <w:ind w:left="57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8"/>
        </w:tabs>
        <w:ind w:left="6488" w:hanging="360"/>
      </w:pPr>
      <w:rPr>
        <w:rFonts w:ascii="Wingdings" w:hAnsi="Wingdings" w:hint="default"/>
      </w:rPr>
    </w:lvl>
  </w:abstractNum>
  <w:abstractNum w:abstractNumId="19" w15:restartNumberingAfterBreak="0">
    <w:nsid w:val="6B711A24"/>
    <w:multiLevelType w:val="hybridMultilevel"/>
    <w:tmpl w:val="8228A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E33D81"/>
    <w:multiLevelType w:val="hybridMultilevel"/>
    <w:tmpl w:val="B1744AC4"/>
    <w:lvl w:ilvl="0" w:tplc="E30491A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</w:rPr>
    </w:lvl>
    <w:lvl w:ilvl="1" w:tplc="463CD3FC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B5114A4"/>
    <w:multiLevelType w:val="hybridMultilevel"/>
    <w:tmpl w:val="214CA4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3"/>
  </w:num>
  <w:num w:numId="3">
    <w:abstractNumId w:val="10"/>
  </w:num>
  <w:num w:numId="4">
    <w:abstractNumId w:val="20"/>
  </w:num>
  <w:num w:numId="5">
    <w:abstractNumId w:val="18"/>
  </w:num>
  <w:num w:numId="6">
    <w:abstractNumId w:val="16"/>
  </w:num>
  <w:num w:numId="7">
    <w:abstractNumId w:val="11"/>
  </w:num>
  <w:num w:numId="8">
    <w:abstractNumId w:val="0"/>
  </w:num>
  <w:num w:numId="9">
    <w:abstractNumId w:val="2"/>
  </w:num>
  <w:num w:numId="10">
    <w:abstractNumId w:val="8"/>
  </w:num>
  <w:num w:numId="11">
    <w:abstractNumId w:val="3"/>
  </w:num>
  <w:num w:numId="12">
    <w:abstractNumId w:val="1"/>
  </w:num>
  <w:num w:numId="13">
    <w:abstractNumId w:val="14"/>
  </w:num>
  <w:num w:numId="14">
    <w:abstractNumId w:val="7"/>
  </w:num>
  <w:num w:numId="15">
    <w:abstractNumId w:val="19"/>
  </w:num>
  <w:num w:numId="16">
    <w:abstractNumId w:val="21"/>
  </w:num>
  <w:num w:numId="17">
    <w:abstractNumId w:val="12"/>
  </w:num>
  <w:num w:numId="18">
    <w:abstractNumId w:val="6"/>
  </w:num>
  <w:num w:numId="19">
    <w:abstractNumId w:val="5"/>
  </w:num>
  <w:num w:numId="20">
    <w:abstractNumId w:val="9"/>
  </w:num>
  <w:num w:numId="21">
    <w:abstractNumId w:val="4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268"/>
    <w:rsid w:val="00011C56"/>
    <w:rsid w:val="0002528D"/>
    <w:rsid w:val="00052BC6"/>
    <w:rsid w:val="00062823"/>
    <w:rsid w:val="000A43E1"/>
    <w:rsid w:val="000A54E7"/>
    <w:rsid w:val="000D5A34"/>
    <w:rsid w:val="000D6240"/>
    <w:rsid w:val="000E753E"/>
    <w:rsid w:val="00111BBA"/>
    <w:rsid w:val="00121F9C"/>
    <w:rsid w:val="00124E8E"/>
    <w:rsid w:val="00153375"/>
    <w:rsid w:val="001608C0"/>
    <w:rsid w:val="00160C27"/>
    <w:rsid w:val="00194357"/>
    <w:rsid w:val="001A27AC"/>
    <w:rsid w:val="001C39FA"/>
    <w:rsid w:val="002031FA"/>
    <w:rsid w:val="00205B20"/>
    <w:rsid w:val="0022197D"/>
    <w:rsid w:val="00231516"/>
    <w:rsid w:val="0024464D"/>
    <w:rsid w:val="00252034"/>
    <w:rsid w:val="00261FBB"/>
    <w:rsid w:val="0027549D"/>
    <w:rsid w:val="00282F12"/>
    <w:rsid w:val="002F44FC"/>
    <w:rsid w:val="00304268"/>
    <w:rsid w:val="00337F93"/>
    <w:rsid w:val="003440B3"/>
    <w:rsid w:val="003600E4"/>
    <w:rsid w:val="003732B3"/>
    <w:rsid w:val="003749F6"/>
    <w:rsid w:val="003821E1"/>
    <w:rsid w:val="003A154A"/>
    <w:rsid w:val="003B02A7"/>
    <w:rsid w:val="003C664C"/>
    <w:rsid w:val="003E2547"/>
    <w:rsid w:val="003F67F4"/>
    <w:rsid w:val="00402E6F"/>
    <w:rsid w:val="00406064"/>
    <w:rsid w:val="0041080F"/>
    <w:rsid w:val="00443808"/>
    <w:rsid w:val="0045018D"/>
    <w:rsid w:val="0046797C"/>
    <w:rsid w:val="004C5514"/>
    <w:rsid w:val="004E602E"/>
    <w:rsid w:val="004F3D55"/>
    <w:rsid w:val="00500824"/>
    <w:rsid w:val="00501AB8"/>
    <w:rsid w:val="00515FCE"/>
    <w:rsid w:val="005238BA"/>
    <w:rsid w:val="0052725E"/>
    <w:rsid w:val="00535B76"/>
    <w:rsid w:val="005528FD"/>
    <w:rsid w:val="005620F4"/>
    <w:rsid w:val="00562792"/>
    <w:rsid w:val="005A0010"/>
    <w:rsid w:val="005B20C3"/>
    <w:rsid w:val="005B2D72"/>
    <w:rsid w:val="005B4CA1"/>
    <w:rsid w:val="005B693B"/>
    <w:rsid w:val="005D2F6F"/>
    <w:rsid w:val="005D3DDA"/>
    <w:rsid w:val="005E2E23"/>
    <w:rsid w:val="005F421B"/>
    <w:rsid w:val="0060685E"/>
    <w:rsid w:val="006904C3"/>
    <w:rsid w:val="00694B64"/>
    <w:rsid w:val="006A5E1D"/>
    <w:rsid w:val="006C21CA"/>
    <w:rsid w:val="006D2271"/>
    <w:rsid w:val="006E574A"/>
    <w:rsid w:val="006E7BA3"/>
    <w:rsid w:val="006F37D9"/>
    <w:rsid w:val="00722547"/>
    <w:rsid w:val="00723A70"/>
    <w:rsid w:val="00734943"/>
    <w:rsid w:val="00741691"/>
    <w:rsid w:val="00766B09"/>
    <w:rsid w:val="00781DEA"/>
    <w:rsid w:val="00784C63"/>
    <w:rsid w:val="007B3E33"/>
    <w:rsid w:val="007B7229"/>
    <w:rsid w:val="007C2108"/>
    <w:rsid w:val="007C733A"/>
    <w:rsid w:val="007E00C2"/>
    <w:rsid w:val="007F0986"/>
    <w:rsid w:val="007F67D1"/>
    <w:rsid w:val="008139B7"/>
    <w:rsid w:val="008341D6"/>
    <w:rsid w:val="00843E16"/>
    <w:rsid w:val="008575E9"/>
    <w:rsid w:val="008735F9"/>
    <w:rsid w:val="00877AFE"/>
    <w:rsid w:val="008843E1"/>
    <w:rsid w:val="008B1569"/>
    <w:rsid w:val="008D5F9A"/>
    <w:rsid w:val="008D6CA5"/>
    <w:rsid w:val="008E54EA"/>
    <w:rsid w:val="008F21A0"/>
    <w:rsid w:val="009007D2"/>
    <w:rsid w:val="009016E2"/>
    <w:rsid w:val="009041AE"/>
    <w:rsid w:val="00914B63"/>
    <w:rsid w:val="009211AF"/>
    <w:rsid w:val="00923907"/>
    <w:rsid w:val="00944E82"/>
    <w:rsid w:val="00954DE1"/>
    <w:rsid w:val="009C50CF"/>
    <w:rsid w:val="00A1426B"/>
    <w:rsid w:val="00A24AD8"/>
    <w:rsid w:val="00A67350"/>
    <w:rsid w:val="00A95D24"/>
    <w:rsid w:val="00AC4101"/>
    <w:rsid w:val="00AD1151"/>
    <w:rsid w:val="00AE0428"/>
    <w:rsid w:val="00B1184A"/>
    <w:rsid w:val="00B84323"/>
    <w:rsid w:val="00BF672C"/>
    <w:rsid w:val="00C334C9"/>
    <w:rsid w:val="00C5285C"/>
    <w:rsid w:val="00C7292C"/>
    <w:rsid w:val="00C8419F"/>
    <w:rsid w:val="00C87DE6"/>
    <w:rsid w:val="00C95DE1"/>
    <w:rsid w:val="00C97342"/>
    <w:rsid w:val="00CA5671"/>
    <w:rsid w:val="00CA65FC"/>
    <w:rsid w:val="00CB02B7"/>
    <w:rsid w:val="00CE0093"/>
    <w:rsid w:val="00D02A85"/>
    <w:rsid w:val="00D16028"/>
    <w:rsid w:val="00D52B22"/>
    <w:rsid w:val="00D538E4"/>
    <w:rsid w:val="00D63F1B"/>
    <w:rsid w:val="00D71365"/>
    <w:rsid w:val="00DC3636"/>
    <w:rsid w:val="00DC3E33"/>
    <w:rsid w:val="00DD4ACA"/>
    <w:rsid w:val="00DE69F6"/>
    <w:rsid w:val="00DF5333"/>
    <w:rsid w:val="00E17AF3"/>
    <w:rsid w:val="00E36317"/>
    <w:rsid w:val="00E51FA1"/>
    <w:rsid w:val="00F359F6"/>
    <w:rsid w:val="00F42631"/>
    <w:rsid w:val="00F734E9"/>
    <w:rsid w:val="00F75F83"/>
    <w:rsid w:val="00FB0931"/>
    <w:rsid w:val="00FC61DB"/>
    <w:rsid w:val="1031931F"/>
    <w:rsid w:val="35366B5E"/>
    <w:rsid w:val="79095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D54FB4"/>
  <w15:docId w15:val="{506B263E-436D-487E-A050-83861DEA6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4268"/>
    <w:rPr>
      <w:noProof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04268"/>
    <w:pPr>
      <w:autoSpaceDE w:val="0"/>
      <w:autoSpaceDN w:val="0"/>
      <w:adjustRightInd w:val="0"/>
    </w:pPr>
    <w:rPr>
      <w:color w:val="000000"/>
      <w:sz w:val="24"/>
      <w:szCs w:val="24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252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noProof w:val="0"/>
    </w:rPr>
  </w:style>
  <w:style w:type="character" w:customStyle="1" w:styleId="HTMLPreformattedChar">
    <w:name w:val="HTML Preformatted Char"/>
    <w:link w:val="HTMLPreformatted"/>
    <w:uiPriority w:val="99"/>
    <w:rsid w:val="0002528D"/>
    <w:rPr>
      <w:rFonts w:ascii="Courier New" w:hAnsi="Courier New" w:cs="Courier New"/>
    </w:rPr>
  </w:style>
  <w:style w:type="paragraph" w:styleId="Header">
    <w:name w:val="header"/>
    <w:basedOn w:val="Normal"/>
    <w:link w:val="HeaderChar"/>
    <w:rsid w:val="007C733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7C733A"/>
    <w:rPr>
      <w:noProof/>
    </w:rPr>
  </w:style>
  <w:style w:type="paragraph" w:styleId="Footer">
    <w:name w:val="footer"/>
    <w:basedOn w:val="Normal"/>
    <w:link w:val="FooterChar"/>
    <w:rsid w:val="007C733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7C733A"/>
    <w:rPr>
      <w:noProof/>
    </w:rPr>
  </w:style>
  <w:style w:type="character" w:styleId="Emphasis">
    <w:name w:val="Emphasis"/>
    <w:uiPriority w:val="20"/>
    <w:qFormat/>
    <w:rsid w:val="008F21A0"/>
    <w:rPr>
      <w:i/>
      <w:iCs/>
    </w:rPr>
  </w:style>
  <w:style w:type="paragraph" w:styleId="ListParagraph">
    <w:name w:val="List Paragraph"/>
    <w:basedOn w:val="Normal"/>
    <w:uiPriority w:val="34"/>
    <w:qFormat/>
    <w:rsid w:val="008F21A0"/>
    <w:pPr>
      <w:ind w:left="720"/>
    </w:pPr>
  </w:style>
  <w:style w:type="paragraph" w:styleId="BalloonText">
    <w:name w:val="Balloon Text"/>
    <w:basedOn w:val="Normal"/>
    <w:link w:val="BalloonTextChar"/>
    <w:semiHidden/>
    <w:unhideWhenUsed/>
    <w:rsid w:val="006E7BA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6E7BA3"/>
    <w:rPr>
      <w:rFonts w:ascii="Segoe UI" w:hAnsi="Segoe UI" w:cs="Segoe UI"/>
      <w:noProof/>
      <w:sz w:val="18"/>
      <w:szCs w:val="18"/>
      <w:lang w:eastAsia="en-US"/>
    </w:rPr>
  </w:style>
  <w:style w:type="character" w:styleId="Hyperlink">
    <w:name w:val="Hyperlink"/>
    <w:basedOn w:val="DefaultParagraphFont"/>
    <w:uiPriority w:val="99"/>
    <w:semiHidden/>
    <w:unhideWhenUsed/>
    <w:rsid w:val="00741691"/>
    <w:rPr>
      <w:color w:val="0000FF"/>
      <w:u w:val="single"/>
    </w:rPr>
  </w:style>
  <w:style w:type="paragraph" w:styleId="Revision">
    <w:name w:val="Revision"/>
    <w:hidden/>
    <w:uiPriority w:val="99"/>
    <w:semiHidden/>
    <w:rsid w:val="00CE0093"/>
    <w:rPr>
      <w:noProof/>
      <w:lang w:eastAsia="en-US"/>
    </w:rPr>
  </w:style>
  <w:style w:type="character" w:styleId="CommentReference">
    <w:name w:val="annotation reference"/>
    <w:basedOn w:val="DefaultParagraphFont"/>
    <w:semiHidden/>
    <w:unhideWhenUsed/>
    <w:rsid w:val="00AC4101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AC4101"/>
  </w:style>
  <w:style w:type="character" w:customStyle="1" w:styleId="CommentTextChar">
    <w:name w:val="Comment Text Char"/>
    <w:basedOn w:val="DefaultParagraphFont"/>
    <w:link w:val="CommentText"/>
    <w:semiHidden/>
    <w:rsid w:val="00AC4101"/>
    <w:rPr>
      <w:noProof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AC4101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AC4101"/>
    <w:rPr>
      <w:b/>
      <w:bCs/>
      <w:noProof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78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2DBBA4-777E-44BD-A3BC-FC2D612391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881</Words>
  <Characters>5028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Biotest Pharmaceuticals</Company>
  <LinksUpToDate>false</LinksUpToDate>
  <CharactersWithSpaces>5898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Pineda</dc:creator>
  <cp:lastModifiedBy>Juan Pineda</cp:lastModifiedBy>
  <cp:revision>3</cp:revision>
  <cp:lastPrinted>2019-07-30T18:12:00Z</cp:lastPrinted>
  <dcterms:created xsi:type="dcterms:W3CDTF">2019-09-07T14:14:00Z</dcterms:created>
  <dcterms:modified xsi:type="dcterms:W3CDTF">2019-09-07T14:18:00Z</dcterms:modified>
</cp:coreProperties>
</file>