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center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2415"/>
        <w:gridCol w:w="1440"/>
        <w:gridCol w:w="3585"/>
        <w:gridCol w:w="1920"/>
        <w:tblGridChange w:id="0">
          <w:tblGrid>
            <w:gridCol w:w="2415"/>
            <w:gridCol w:w="1440"/>
            <w:gridCol w:w="3585"/>
            <w:gridCol w:w="1920"/>
          </w:tblGrid>
        </w:tblGridChange>
      </w:tblGrid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787400" cx="1343025"/>
                  <wp:effectExtent t="0" b="0" r="0" l="0"/>
                  <wp:docPr id="2" name="image02.jpg" descr="image1.jpeg"/>
                  <a:graphic>
                    <a:graphicData uri="http://schemas.openxmlformats.org/drawingml/2006/picture">
                      <pic:pic>
                        <pic:nvPicPr>
                          <pic:cNvPr id="0" name="image02.jpg" descr="image1.jpeg"/>
                          <pic:cNvPicPr preferRelativeResize="0"/>
                        </pic:nvPicPr>
                        <pic:blipFill>
                          <a:blip r:embed="rId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87400" cx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color w:val="0000ff"/>
                <w:rtl w:val="0"/>
              </w:rPr>
              <w:t xml:space="preserve">Rapport de la réunion n°5</w:t>
            </w:r>
          </w:p>
        </w:tc>
      </w:tr>
      <w:tr>
        <w:trPr>
          <w:trHeight w:val="8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Création d’un site web de réseau sociaux</w:t>
            </w:r>
          </w:p>
        </w:tc>
      </w:tr>
      <w:tr>
        <w:trPr>
          <w:trHeight w:val="2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Page 1/2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Mercredi 11 Février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11h15 - 11h45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b w:val="1"/>
          <w:rtl w:val="0"/>
        </w:rPr>
        <w:t xml:space="preserve">Présents :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BADEYAN Garik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BENAMARA Ferhat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BOUNABI Khayreddine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COSTE Blanche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b w:val="1"/>
          <w:rtl w:val="0"/>
        </w:rPr>
        <w:t xml:space="preserve">fait :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K: page accueil PHP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B: Base de données en mySQL débuté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T: planning + prototype papier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F: définition et spécification des besoins + spécification logiciel (page ami)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-apprentissage PHP, MySQL, 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b w:val="1"/>
          <w:rtl w:val="0"/>
        </w:rPr>
        <w:t xml:space="preserve">A faire: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-terminer la définition et spécification des besoins et la spécifications logiciel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-définir l’architecture avant le 6 mars 2015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-faire la correction de la description du projet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-continuer le développement PHP et MySQL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-compléter le prototype papier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-modèle de développement choisi : cycle RAD à confirmer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center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2415"/>
        <w:gridCol w:w="1440"/>
        <w:gridCol w:w="3585"/>
        <w:gridCol w:w="1920"/>
        <w:tblGridChange w:id="0">
          <w:tblGrid>
            <w:gridCol w:w="2415"/>
            <w:gridCol w:w="1440"/>
            <w:gridCol w:w="3585"/>
            <w:gridCol w:w="1920"/>
          </w:tblGrid>
        </w:tblGridChange>
      </w:tblGrid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787400" cx="1343025"/>
                  <wp:effectExtent t="0" b="0" r="0" l="0"/>
                  <wp:docPr id="1" name="image01.jpg" descr="image1.jpeg"/>
                  <a:graphic>
                    <a:graphicData uri="http://schemas.openxmlformats.org/drawingml/2006/picture">
                      <pic:pic>
                        <pic:nvPicPr>
                          <pic:cNvPr id="0" name="image01.jpg" descr="image1.jpeg"/>
                          <pic:cNvPicPr preferRelativeResize="0"/>
                        </pic:nvPicPr>
                        <pic:blipFill>
                          <a:blip r:embed="rId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87400" cx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color w:val="0000ff"/>
                <w:rtl w:val="0"/>
              </w:rPr>
              <w:t xml:space="preserve">Rapport de la réunion n°5</w:t>
            </w:r>
          </w:p>
        </w:tc>
      </w:tr>
      <w:tr>
        <w:trPr>
          <w:trHeight w:val="8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Création d’un site web de réseau sociaux</w:t>
            </w:r>
          </w:p>
        </w:tc>
      </w:tr>
      <w:tr>
        <w:trPr>
          <w:trHeight w:val="2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Page 2/2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Mercredi 11 Février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11h15 - 11h45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6"/><Relationship Target="media/image02.jpg" Type="http://schemas.openxmlformats.org/officeDocument/2006/relationships/image" Id="rId5"/></Relationships>
</file>