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D79D" w14:textId="77777777" w:rsidR="003A07AA" w:rsidRDefault="0043276B">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3"/>
        <w:tblW w:w="15735"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13659"/>
      </w:tblGrid>
      <w:tr w:rsidR="003A07AA" w:rsidRPr="00A748A0" w14:paraId="6F026C32" w14:textId="77777777" w:rsidTr="00D96F4E">
        <w:tc>
          <w:tcPr>
            <w:tcW w:w="2076" w:type="dxa"/>
            <w:shd w:val="clear" w:color="auto" w:fill="auto"/>
            <w:tcMar>
              <w:top w:w="100" w:type="dxa"/>
              <w:left w:w="100" w:type="dxa"/>
              <w:bottom w:w="100" w:type="dxa"/>
              <w:right w:w="100" w:type="dxa"/>
            </w:tcMar>
          </w:tcPr>
          <w:p w14:paraId="18A88EC2" w14:textId="77777777" w:rsidR="003A07AA" w:rsidRPr="00A748A0" w:rsidRDefault="0043276B">
            <w:pPr>
              <w:widowControl w:val="0"/>
              <w:spacing w:line="240" w:lineRule="auto"/>
              <w:rPr>
                <w:rFonts w:eastAsia="Montserrat" w:cs="Fira Code"/>
                <w:sz w:val="20"/>
                <w:szCs w:val="20"/>
              </w:rPr>
            </w:pPr>
            <w:r w:rsidRPr="00A748A0">
              <w:rPr>
                <w:rFonts w:eastAsia="Montserrat" w:cs="Fira Code"/>
                <w:b/>
                <w:sz w:val="20"/>
                <w:szCs w:val="20"/>
              </w:rPr>
              <w:t>Projet</w:t>
            </w:r>
            <w:r w:rsidRPr="00A748A0">
              <w:rPr>
                <w:rFonts w:eastAsia="Montserrat" w:cs="Fira Code"/>
                <w:sz w:val="20"/>
                <w:szCs w:val="20"/>
              </w:rPr>
              <w:t xml:space="preserve"> </w:t>
            </w:r>
          </w:p>
        </w:tc>
        <w:tc>
          <w:tcPr>
            <w:tcW w:w="13659" w:type="dxa"/>
            <w:shd w:val="clear" w:color="auto" w:fill="auto"/>
            <w:tcMar>
              <w:top w:w="100" w:type="dxa"/>
              <w:left w:w="100" w:type="dxa"/>
              <w:bottom w:w="100" w:type="dxa"/>
              <w:right w:w="100" w:type="dxa"/>
            </w:tcMar>
          </w:tcPr>
          <w:p w14:paraId="15797176" w14:textId="060C0F80" w:rsidR="00946027" w:rsidRPr="00A748A0" w:rsidRDefault="00946027">
            <w:pPr>
              <w:widowControl w:val="0"/>
              <w:spacing w:line="240" w:lineRule="auto"/>
              <w:rPr>
                <w:rFonts w:eastAsia="Montserrat" w:cs="Fira Code"/>
                <w:sz w:val="20"/>
                <w:szCs w:val="20"/>
              </w:rPr>
            </w:pPr>
            <w:r w:rsidRPr="00A748A0">
              <w:rPr>
                <w:rFonts w:eastAsia="Montserrat" w:cs="Fira Code"/>
                <w:sz w:val="20"/>
                <w:szCs w:val="20"/>
              </w:rPr>
              <w:t xml:space="preserve">MENU MAKER </w:t>
            </w:r>
            <w:r w:rsidR="00596FBB">
              <w:rPr>
                <w:rFonts w:eastAsia="Montserrat" w:cs="Fira Code"/>
                <w:sz w:val="20"/>
                <w:szCs w:val="20"/>
              </w:rPr>
              <w:t>BY</w:t>
            </w:r>
            <w:r w:rsidRPr="00A748A0">
              <w:rPr>
                <w:rFonts w:eastAsia="Montserrat" w:cs="Fira Code"/>
                <w:sz w:val="20"/>
                <w:szCs w:val="20"/>
              </w:rPr>
              <w:t xml:space="preserve"> Q</w:t>
            </w:r>
            <w:r w:rsidR="00596FBB">
              <w:rPr>
                <w:rFonts w:eastAsia="Montserrat" w:cs="Fira Code"/>
                <w:sz w:val="20"/>
                <w:szCs w:val="20"/>
              </w:rPr>
              <w:t>W</w:t>
            </w:r>
            <w:r w:rsidRPr="00A748A0">
              <w:rPr>
                <w:rFonts w:eastAsia="Montserrat" w:cs="Fira Code"/>
                <w:sz w:val="20"/>
                <w:szCs w:val="20"/>
              </w:rPr>
              <w:t>ENTA</w:t>
            </w:r>
          </w:p>
        </w:tc>
      </w:tr>
    </w:tbl>
    <w:p w14:paraId="4AFD9A12" w14:textId="77777777" w:rsidR="003A07AA" w:rsidRDefault="003A07AA">
      <w:pPr>
        <w:rPr>
          <w:rFonts w:ascii="Montserrat" w:eastAsia="Montserrat" w:hAnsi="Montserrat" w:cs="Montserrat"/>
        </w:rPr>
      </w:pPr>
    </w:p>
    <w:tbl>
      <w:tblPr>
        <w:tblStyle w:val="2"/>
        <w:tblW w:w="15735"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6"/>
        <w:gridCol w:w="3045"/>
        <w:gridCol w:w="4155"/>
        <w:gridCol w:w="6429"/>
      </w:tblGrid>
      <w:tr w:rsidR="003A07AA" w:rsidRPr="00A748A0" w14:paraId="2164B549" w14:textId="77777777" w:rsidTr="00D96F4E">
        <w:tc>
          <w:tcPr>
            <w:tcW w:w="2106" w:type="dxa"/>
            <w:shd w:val="clear" w:color="auto" w:fill="auto"/>
            <w:tcMar>
              <w:top w:w="100" w:type="dxa"/>
              <w:left w:w="100" w:type="dxa"/>
              <w:bottom w:w="100" w:type="dxa"/>
              <w:right w:w="100" w:type="dxa"/>
            </w:tcMar>
          </w:tcPr>
          <w:p w14:paraId="7E0C918E" w14:textId="77777777" w:rsidR="003A07AA" w:rsidRPr="00A748A0" w:rsidRDefault="0043276B">
            <w:pPr>
              <w:widowControl w:val="0"/>
              <w:spacing w:line="240" w:lineRule="auto"/>
              <w:rPr>
                <w:rFonts w:eastAsia="Montserrat" w:cs="Fira Code"/>
                <w:b/>
                <w:sz w:val="20"/>
                <w:szCs w:val="20"/>
              </w:rPr>
            </w:pPr>
            <w:r w:rsidRPr="00A748A0">
              <w:rPr>
                <w:rFonts w:eastAsia="Montserrat" w:cs="Fira Code"/>
                <w:b/>
                <w:sz w:val="20"/>
                <w:szCs w:val="20"/>
              </w:rPr>
              <w:t>Version</w:t>
            </w:r>
          </w:p>
        </w:tc>
        <w:tc>
          <w:tcPr>
            <w:tcW w:w="3045" w:type="dxa"/>
            <w:shd w:val="clear" w:color="auto" w:fill="auto"/>
            <w:tcMar>
              <w:top w:w="100" w:type="dxa"/>
              <w:left w:w="100" w:type="dxa"/>
              <w:bottom w:w="100" w:type="dxa"/>
              <w:right w:w="100" w:type="dxa"/>
            </w:tcMar>
          </w:tcPr>
          <w:p w14:paraId="4338FFCE" w14:textId="77777777" w:rsidR="003A07AA" w:rsidRPr="00A748A0" w:rsidRDefault="0043276B">
            <w:pPr>
              <w:widowControl w:val="0"/>
              <w:spacing w:line="240" w:lineRule="auto"/>
              <w:rPr>
                <w:rFonts w:eastAsia="Montserrat" w:cs="Fira Code"/>
                <w:b/>
                <w:sz w:val="20"/>
                <w:szCs w:val="20"/>
              </w:rPr>
            </w:pPr>
            <w:r w:rsidRPr="00A748A0">
              <w:rPr>
                <w:rFonts w:eastAsia="Montserrat" w:cs="Fira Code"/>
                <w:b/>
                <w:sz w:val="20"/>
                <w:szCs w:val="20"/>
              </w:rPr>
              <w:t>Auteur</w:t>
            </w:r>
          </w:p>
        </w:tc>
        <w:tc>
          <w:tcPr>
            <w:tcW w:w="4155" w:type="dxa"/>
            <w:shd w:val="clear" w:color="auto" w:fill="auto"/>
            <w:tcMar>
              <w:top w:w="100" w:type="dxa"/>
              <w:left w:w="100" w:type="dxa"/>
              <w:bottom w:w="100" w:type="dxa"/>
              <w:right w:w="100" w:type="dxa"/>
            </w:tcMar>
          </w:tcPr>
          <w:p w14:paraId="7CBA4831" w14:textId="77777777" w:rsidR="003A07AA" w:rsidRPr="00A748A0" w:rsidRDefault="0043276B">
            <w:pPr>
              <w:widowControl w:val="0"/>
              <w:spacing w:line="240" w:lineRule="auto"/>
              <w:rPr>
                <w:rFonts w:eastAsia="Montserrat" w:cs="Fira Code"/>
                <w:b/>
                <w:sz w:val="20"/>
                <w:szCs w:val="20"/>
              </w:rPr>
            </w:pPr>
            <w:r w:rsidRPr="00A748A0">
              <w:rPr>
                <w:rFonts w:eastAsia="Montserrat" w:cs="Fira Code"/>
                <w:b/>
                <w:sz w:val="20"/>
                <w:szCs w:val="20"/>
              </w:rPr>
              <w:t>Date</w:t>
            </w:r>
          </w:p>
        </w:tc>
        <w:tc>
          <w:tcPr>
            <w:tcW w:w="6429" w:type="dxa"/>
            <w:shd w:val="clear" w:color="auto" w:fill="auto"/>
            <w:tcMar>
              <w:top w:w="100" w:type="dxa"/>
              <w:left w:w="100" w:type="dxa"/>
              <w:bottom w:w="100" w:type="dxa"/>
              <w:right w:w="100" w:type="dxa"/>
            </w:tcMar>
          </w:tcPr>
          <w:p w14:paraId="11706F26" w14:textId="77777777" w:rsidR="003A07AA" w:rsidRPr="00A748A0" w:rsidRDefault="0043276B">
            <w:pPr>
              <w:widowControl w:val="0"/>
              <w:spacing w:line="240" w:lineRule="auto"/>
              <w:rPr>
                <w:rFonts w:eastAsia="Montserrat" w:cs="Fira Code"/>
                <w:b/>
                <w:sz w:val="20"/>
                <w:szCs w:val="20"/>
              </w:rPr>
            </w:pPr>
            <w:r w:rsidRPr="00A748A0">
              <w:rPr>
                <w:rFonts w:eastAsia="Montserrat" w:cs="Fira Code"/>
                <w:b/>
                <w:sz w:val="20"/>
                <w:szCs w:val="20"/>
              </w:rPr>
              <w:t xml:space="preserve">Approbation </w:t>
            </w:r>
          </w:p>
        </w:tc>
      </w:tr>
      <w:tr w:rsidR="003A07AA" w:rsidRPr="00A748A0" w14:paraId="77E4FB7A" w14:textId="77777777" w:rsidTr="00D96F4E">
        <w:tc>
          <w:tcPr>
            <w:tcW w:w="2106" w:type="dxa"/>
            <w:shd w:val="clear" w:color="auto" w:fill="auto"/>
            <w:tcMar>
              <w:top w:w="100" w:type="dxa"/>
              <w:left w:w="100" w:type="dxa"/>
              <w:bottom w:w="100" w:type="dxa"/>
              <w:right w:w="100" w:type="dxa"/>
            </w:tcMar>
          </w:tcPr>
          <w:p w14:paraId="2F8B7901" w14:textId="77777777" w:rsidR="003A07AA" w:rsidRPr="00A748A0" w:rsidRDefault="0043276B">
            <w:pPr>
              <w:widowControl w:val="0"/>
              <w:spacing w:line="240" w:lineRule="auto"/>
              <w:rPr>
                <w:rFonts w:eastAsia="Montserrat" w:cs="Fira Code"/>
                <w:sz w:val="20"/>
                <w:szCs w:val="20"/>
              </w:rPr>
            </w:pPr>
            <w:r w:rsidRPr="00A748A0">
              <w:rPr>
                <w:rFonts w:eastAsia="Montserrat" w:cs="Fira Code"/>
                <w:sz w:val="20"/>
                <w:szCs w:val="20"/>
              </w:rPr>
              <w:t>1.0</w:t>
            </w:r>
          </w:p>
        </w:tc>
        <w:tc>
          <w:tcPr>
            <w:tcW w:w="3045" w:type="dxa"/>
            <w:shd w:val="clear" w:color="auto" w:fill="auto"/>
            <w:tcMar>
              <w:top w:w="100" w:type="dxa"/>
              <w:left w:w="100" w:type="dxa"/>
              <w:bottom w:w="100" w:type="dxa"/>
              <w:right w:w="100" w:type="dxa"/>
            </w:tcMar>
          </w:tcPr>
          <w:p w14:paraId="14ADD9C8" w14:textId="593360F7" w:rsidR="003A07AA" w:rsidRPr="00A748A0" w:rsidRDefault="00596FBB">
            <w:pPr>
              <w:widowControl w:val="0"/>
              <w:spacing w:line="240" w:lineRule="auto"/>
              <w:rPr>
                <w:rFonts w:eastAsia="Montserrat" w:cs="Fira Code"/>
                <w:sz w:val="20"/>
                <w:szCs w:val="20"/>
              </w:rPr>
            </w:pPr>
            <w:proofErr w:type="spellStart"/>
            <w:r>
              <w:rPr>
                <w:rFonts w:eastAsia="Montserrat" w:cs="Fira Code"/>
                <w:sz w:val="20"/>
                <w:szCs w:val="20"/>
              </w:rPr>
              <w:t>Webgencia</w:t>
            </w:r>
            <w:proofErr w:type="spellEnd"/>
          </w:p>
        </w:tc>
        <w:tc>
          <w:tcPr>
            <w:tcW w:w="4155" w:type="dxa"/>
            <w:shd w:val="clear" w:color="auto" w:fill="auto"/>
            <w:tcMar>
              <w:top w:w="100" w:type="dxa"/>
              <w:left w:w="100" w:type="dxa"/>
              <w:bottom w:w="100" w:type="dxa"/>
              <w:right w:w="100" w:type="dxa"/>
            </w:tcMar>
          </w:tcPr>
          <w:p w14:paraId="6C888CE5" w14:textId="2E2E4A53" w:rsidR="003A07AA" w:rsidRPr="00A748A0" w:rsidRDefault="00596FBB">
            <w:pPr>
              <w:widowControl w:val="0"/>
              <w:spacing w:line="240" w:lineRule="auto"/>
              <w:rPr>
                <w:rFonts w:eastAsia="Montserrat" w:cs="Fira Code"/>
                <w:sz w:val="20"/>
                <w:szCs w:val="20"/>
              </w:rPr>
            </w:pPr>
            <w:r>
              <w:rPr>
                <w:rFonts w:eastAsia="Montserrat" w:cs="Fira Code"/>
                <w:sz w:val="20"/>
                <w:szCs w:val="20"/>
              </w:rPr>
              <w:t>29/01/2024</w:t>
            </w:r>
          </w:p>
        </w:tc>
        <w:tc>
          <w:tcPr>
            <w:tcW w:w="6429" w:type="dxa"/>
            <w:shd w:val="clear" w:color="auto" w:fill="auto"/>
            <w:tcMar>
              <w:top w:w="100" w:type="dxa"/>
              <w:left w:w="100" w:type="dxa"/>
              <w:bottom w:w="100" w:type="dxa"/>
              <w:right w:w="100" w:type="dxa"/>
            </w:tcMar>
          </w:tcPr>
          <w:p w14:paraId="4D9212B8" w14:textId="633B2C12" w:rsidR="003A07AA" w:rsidRPr="00A748A0" w:rsidRDefault="003A07AA">
            <w:pPr>
              <w:widowControl w:val="0"/>
              <w:spacing w:line="240" w:lineRule="auto"/>
              <w:rPr>
                <w:rFonts w:eastAsia="Montserrat" w:cs="Fira Code"/>
                <w:sz w:val="20"/>
                <w:szCs w:val="20"/>
              </w:rPr>
            </w:pPr>
          </w:p>
        </w:tc>
      </w:tr>
    </w:tbl>
    <w:p w14:paraId="269060F9" w14:textId="77777777" w:rsidR="003A07AA" w:rsidRDefault="003A07AA" w:rsidP="00A748A0"/>
    <w:p w14:paraId="0BE4E86F" w14:textId="0977A50D" w:rsidR="003A07AA" w:rsidRDefault="0043276B" w:rsidP="00A748A0">
      <w:pPr>
        <w:pStyle w:val="Paragraphedeliste"/>
        <w:rPr>
          <w:b/>
        </w:rPr>
      </w:pPr>
      <w:r>
        <w:t xml:space="preserve">Le but de ce document est de </w:t>
      </w:r>
      <w:r>
        <w:rPr>
          <w:u w:val="single"/>
        </w:rPr>
        <w:t>définir et justifier</w:t>
      </w:r>
      <w:r>
        <w:t xml:space="preserve"> les spécifications techniques de </w:t>
      </w:r>
      <w:r w:rsidR="00596FBB">
        <w:t>MENU MAKER BY QWENTA</w:t>
      </w:r>
      <w:r>
        <w:t>.</w:t>
      </w:r>
    </w:p>
    <w:p w14:paraId="67B591BC" w14:textId="77777777" w:rsidR="003A07AA" w:rsidRDefault="003A07AA" w:rsidP="00A748A0"/>
    <w:p w14:paraId="3BA4C7F7" w14:textId="77777777" w:rsidR="003A07AA" w:rsidRDefault="003A07AA" w:rsidP="00A748A0">
      <w:pPr>
        <w:rPr>
          <w:color w:val="666666"/>
        </w:rPr>
      </w:pPr>
    </w:p>
    <w:p w14:paraId="3B98336F" w14:textId="77777777" w:rsidR="003A07AA" w:rsidRDefault="0043276B">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58FA07F5" w14:textId="77777777" w:rsidR="003A07AA" w:rsidRDefault="00CD5BF6">
      <w:pPr>
        <w:ind w:hanging="15"/>
        <w:rPr>
          <w:rFonts w:ascii="Montserrat" w:eastAsia="Montserrat" w:hAnsi="Montserrat" w:cs="Montserrat"/>
          <w:b/>
          <w:sz w:val="24"/>
          <w:szCs w:val="24"/>
        </w:rPr>
      </w:pPr>
      <w:r>
        <w:pict w14:anchorId="1057E9FD">
          <v:rect id="_x0000_i1025" style="width:0;height:1.5pt" o:hralign="center" o:hrstd="t" o:hr="t" fillcolor="#a0a0a0" stroked="f"/>
        </w:pict>
      </w:r>
    </w:p>
    <w:p w14:paraId="0B102BA8" w14:textId="77777777" w:rsidR="003A07AA" w:rsidRDefault="003A07AA" w:rsidP="00A748A0"/>
    <w:p w14:paraId="066783DB" w14:textId="77777777" w:rsidR="003A07AA" w:rsidRPr="00A748A0" w:rsidRDefault="0043276B" w:rsidP="00A748A0">
      <w:pPr>
        <w:pStyle w:val="Paragraphedeliste"/>
      </w:pPr>
      <w:r w:rsidRPr="00A748A0">
        <w:t>État des lieux des besoins fonctionnels et de leurs solutions techniques :</w:t>
      </w:r>
    </w:p>
    <w:p w14:paraId="4C3A2866" w14:textId="77777777" w:rsidR="003A07AA" w:rsidRDefault="003A07AA" w:rsidP="00A748A0"/>
    <w:p w14:paraId="4B0ABB9B" w14:textId="37AC9118" w:rsidR="00C260E7" w:rsidRDefault="00C260E7" w:rsidP="00A748A0"/>
    <w:p w14:paraId="2ED27848" w14:textId="77777777" w:rsidR="00C260E7" w:rsidRDefault="00C260E7" w:rsidP="00A748A0"/>
    <w:tbl>
      <w:tblPr>
        <w:tblStyle w:val="1"/>
        <w:tblpPr w:leftFromText="141" w:rightFromText="141" w:vertAnchor="text" w:tblpX="-873" w:tblpY="1"/>
        <w:tblOverlap w:val="never"/>
        <w:tblW w:w="158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3685"/>
        <w:gridCol w:w="2415"/>
        <w:gridCol w:w="2970"/>
        <w:gridCol w:w="4634"/>
      </w:tblGrid>
      <w:tr w:rsidR="003A07AA" w:rsidRPr="00A748A0" w14:paraId="6BEC8F03" w14:textId="77777777" w:rsidTr="00A748A0">
        <w:tc>
          <w:tcPr>
            <w:tcW w:w="2117" w:type="dxa"/>
            <w:shd w:val="clear" w:color="auto" w:fill="auto"/>
            <w:tcMar>
              <w:top w:w="100" w:type="dxa"/>
              <w:left w:w="100" w:type="dxa"/>
              <w:bottom w:w="100" w:type="dxa"/>
              <w:right w:w="100" w:type="dxa"/>
            </w:tcMar>
          </w:tcPr>
          <w:p w14:paraId="6E2CA19A" w14:textId="77777777" w:rsidR="003A07AA" w:rsidRPr="00A748A0" w:rsidRDefault="0043276B" w:rsidP="00A748A0">
            <w:pPr>
              <w:widowControl w:val="0"/>
              <w:spacing w:line="240" w:lineRule="auto"/>
              <w:rPr>
                <w:rFonts w:eastAsia="Montserrat" w:cs="Fira Code"/>
                <w:b/>
                <w:sz w:val="20"/>
                <w:szCs w:val="20"/>
              </w:rPr>
            </w:pPr>
            <w:r w:rsidRPr="00A748A0">
              <w:rPr>
                <w:rFonts w:eastAsia="Montserrat" w:cs="Fira Code"/>
                <w:b/>
                <w:sz w:val="20"/>
                <w:szCs w:val="20"/>
              </w:rPr>
              <w:t xml:space="preserve">Besoin </w:t>
            </w:r>
          </w:p>
        </w:tc>
        <w:tc>
          <w:tcPr>
            <w:tcW w:w="3685" w:type="dxa"/>
            <w:shd w:val="clear" w:color="auto" w:fill="auto"/>
            <w:tcMar>
              <w:top w:w="100" w:type="dxa"/>
              <w:left w:w="100" w:type="dxa"/>
              <w:bottom w:w="100" w:type="dxa"/>
              <w:right w:w="100" w:type="dxa"/>
            </w:tcMar>
          </w:tcPr>
          <w:p w14:paraId="414074E6" w14:textId="77777777" w:rsidR="003A07AA" w:rsidRPr="00A748A0" w:rsidRDefault="0043276B" w:rsidP="00A748A0">
            <w:pPr>
              <w:widowControl w:val="0"/>
              <w:spacing w:line="240" w:lineRule="auto"/>
              <w:rPr>
                <w:rFonts w:eastAsia="Montserrat" w:cs="Fira Code"/>
                <w:b/>
                <w:sz w:val="20"/>
                <w:szCs w:val="20"/>
              </w:rPr>
            </w:pPr>
            <w:r w:rsidRPr="00A748A0">
              <w:rPr>
                <w:rFonts w:eastAsia="Montserrat" w:cs="Fira Code"/>
                <w:b/>
                <w:sz w:val="20"/>
                <w:szCs w:val="20"/>
              </w:rPr>
              <w:t>Contraintes</w:t>
            </w:r>
          </w:p>
        </w:tc>
        <w:tc>
          <w:tcPr>
            <w:tcW w:w="2415" w:type="dxa"/>
            <w:shd w:val="clear" w:color="auto" w:fill="auto"/>
            <w:tcMar>
              <w:top w:w="100" w:type="dxa"/>
              <w:left w:w="100" w:type="dxa"/>
              <w:bottom w:w="100" w:type="dxa"/>
              <w:right w:w="100" w:type="dxa"/>
            </w:tcMar>
          </w:tcPr>
          <w:p w14:paraId="60D18161" w14:textId="77777777" w:rsidR="003A07AA" w:rsidRPr="00A748A0" w:rsidRDefault="0043276B" w:rsidP="00A748A0">
            <w:pPr>
              <w:widowControl w:val="0"/>
              <w:spacing w:line="240" w:lineRule="auto"/>
              <w:rPr>
                <w:rFonts w:eastAsia="Montserrat" w:cs="Fira Code"/>
                <w:b/>
                <w:sz w:val="20"/>
                <w:szCs w:val="20"/>
              </w:rPr>
            </w:pPr>
            <w:r w:rsidRPr="00A748A0">
              <w:rPr>
                <w:rFonts w:eastAsia="Montserrat" w:cs="Fira Code"/>
                <w:b/>
                <w:sz w:val="20"/>
                <w:szCs w:val="20"/>
              </w:rPr>
              <w:t>Solution</w:t>
            </w:r>
          </w:p>
        </w:tc>
        <w:tc>
          <w:tcPr>
            <w:tcW w:w="2970" w:type="dxa"/>
            <w:shd w:val="clear" w:color="auto" w:fill="auto"/>
            <w:tcMar>
              <w:top w:w="100" w:type="dxa"/>
              <w:left w:w="100" w:type="dxa"/>
              <w:bottom w:w="100" w:type="dxa"/>
              <w:right w:w="100" w:type="dxa"/>
            </w:tcMar>
          </w:tcPr>
          <w:p w14:paraId="605D60AB" w14:textId="77777777" w:rsidR="003A07AA" w:rsidRPr="00A748A0" w:rsidRDefault="0043276B" w:rsidP="00A748A0">
            <w:pPr>
              <w:widowControl w:val="0"/>
              <w:spacing w:line="240" w:lineRule="auto"/>
              <w:rPr>
                <w:rFonts w:eastAsia="Montserrat" w:cs="Fira Code"/>
                <w:b/>
                <w:sz w:val="20"/>
                <w:szCs w:val="20"/>
              </w:rPr>
            </w:pPr>
            <w:r w:rsidRPr="00A748A0">
              <w:rPr>
                <w:rFonts w:eastAsia="Montserrat" w:cs="Fira Code"/>
                <w:b/>
                <w:sz w:val="20"/>
                <w:szCs w:val="20"/>
              </w:rPr>
              <w:t>Description de la solution</w:t>
            </w:r>
          </w:p>
        </w:tc>
        <w:tc>
          <w:tcPr>
            <w:tcW w:w="4634" w:type="dxa"/>
            <w:shd w:val="clear" w:color="auto" w:fill="auto"/>
            <w:tcMar>
              <w:top w:w="100" w:type="dxa"/>
              <w:left w:w="100" w:type="dxa"/>
              <w:bottom w:w="100" w:type="dxa"/>
              <w:right w:w="100" w:type="dxa"/>
            </w:tcMar>
          </w:tcPr>
          <w:p w14:paraId="795278AD" w14:textId="77777777" w:rsidR="003A07AA" w:rsidRPr="00A748A0" w:rsidRDefault="0043276B" w:rsidP="00A748A0">
            <w:pPr>
              <w:widowControl w:val="0"/>
              <w:spacing w:line="240" w:lineRule="auto"/>
              <w:rPr>
                <w:rFonts w:eastAsia="Montserrat" w:cs="Fira Code"/>
                <w:b/>
                <w:sz w:val="20"/>
                <w:szCs w:val="20"/>
              </w:rPr>
            </w:pPr>
            <w:r w:rsidRPr="00A748A0">
              <w:rPr>
                <w:rFonts w:eastAsia="Montserrat" w:cs="Fira Code"/>
                <w:b/>
                <w:sz w:val="20"/>
                <w:szCs w:val="20"/>
              </w:rPr>
              <w:t>Justification (2 arguments)</w:t>
            </w:r>
          </w:p>
        </w:tc>
      </w:tr>
      <w:tr w:rsidR="003A07AA" w:rsidRPr="00A748A0" w14:paraId="4F922877" w14:textId="77777777" w:rsidTr="00A748A0">
        <w:tc>
          <w:tcPr>
            <w:tcW w:w="2117" w:type="dxa"/>
            <w:shd w:val="clear" w:color="auto" w:fill="auto"/>
            <w:tcMar>
              <w:top w:w="100" w:type="dxa"/>
              <w:left w:w="100" w:type="dxa"/>
              <w:bottom w:w="100" w:type="dxa"/>
              <w:right w:w="100" w:type="dxa"/>
            </w:tcMar>
          </w:tcPr>
          <w:p w14:paraId="6D376431"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 xml:space="preserve">Ex. : </w:t>
            </w:r>
          </w:p>
          <w:p w14:paraId="010BA09E"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Création d'une catégorie de menu</w:t>
            </w:r>
          </w:p>
        </w:tc>
        <w:tc>
          <w:tcPr>
            <w:tcW w:w="3685" w:type="dxa"/>
            <w:shd w:val="clear" w:color="auto" w:fill="auto"/>
            <w:tcMar>
              <w:top w:w="100" w:type="dxa"/>
              <w:left w:w="100" w:type="dxa"/>
              <w:bottom w:w="100" w:type="dxa"/>
              <w:right w:w="100" w:type="dxa"/>
            </w:tcMar>
          </w:tcPr>
          <w:p w14:paraId="361D87C5"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 xml:space="preserve">Ex. : </w:t>
            </w:r>
          </w:p>
          <w:p w14:paraId="25EE5727"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 xml:space="preserve">L'ajout d'une catégorie doit pouvoir se faire directement sur l'écran de création de </w:t>
            </w:r>
            <w:r w:rsidRPr="00A748A0">
              <w:rPr>
                <w:rFonts w:eastAsia="Montserrat" w:cs="Fira Code"/>
                <w:i/>
                <w:sz w:val="20"/>
                <w:szCs w:val="20"/>
              </w:rPr>
              <w:lastRenderedPageBreak/>
              <w:t>menu depuis une modale.</w:t>
            </w:r>
          </w:p>
        </w:tc>
        <w:tc>
          <w:tcPr>
            <w:tcW w:w="2415" w:type="dxa"/>
            <w:shd w:val="clear" w:color="auto" w:fill="auto"/>
            <w:tcMar>
              <w:top w:w="100" w:type="dxa"/>
              <w:left w:w="100" w:type="dxa"/>
              <w:bottom w:w="100" w:type="dxa"/>
              <w:right w:w="100" w:type="dxa"/>
            </w:tcMar>
          </w:tcPr>
          <w:p w14:paraId="43923627"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lastRenderedPageBreak/>
              <w:t xml:space="preserve">Ex. : </w:t>
            </w:r>
          </w:p>
          <w:p w14:paraId="5B345ED7" w14:textId="77777777" w:rsidR="003A07AA" w:rsidRPr="00A748A0" w:rsidRDefault="0043276B" w:rsidP="00A748A0">
            <w:pPr>
              <w:widowControl w:val="0"/>
              <w:spacing w:line="240" w:lineRule="auto"/>
              <w:rPr>
                <w:rFonts w:eastAsia="Montserrat" w:cs="Fira Code"/>
                <w:i/>
                <w:sz w:val="20"/>
                <w:szCs w:val="20"/>
              </w:rPr>
            </w:pPr>
            <w:proofErr w:type="spellStart"/>
            <w:r w:rsidRPr="00A748A0">
              <w:rPr>
                <w:rFonts w:eastAsia="Montserrat" w:cs="Fira Code"/>
                <w:i/>
                <w:sz w:val="20"/>
                <w:szCs w:val="20"/>
              </w:rPr>
              <w:t>react</w:t>
            </w:r>
            <w:proofErr w:type="spellEnd"/>
            <w:r w:rsidRPr="00A748A0">
              <w:rPr>
                <w:rFonts w:eastAsia="Montserrat" w:cs="Fira Code"/>
                <w:i/>
                <w:sz w:val="20"/>
                <w:szCs w:val="20"/>
              </w:rPr>
              <w:t xml:space="preserve">-modal </w:t>
            </w:r>
          </w:p>
        </w:tc>
        <w:tc>
          <w:tcPr>
            <w:tcW w:w="2970" w:type="dxa"/>
            <w:shd w:val="clear" w:color="auto" w:fill="auto"/>
            <w:tcMar>
              <w:top w:w="100" w:type="dxa"/>
              <w:left w:w="100" w:type="dxa"/>
              <w:bottom w:w="100" w:type="dxa"/>
              <w:right w:w="100" w:type="dxa"/>
            </w:tcMar>
          </w:tcPr>
          <w:p w14:paraId="032754CC"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 xml:space="preserve">Ex. : </w:t>
            </w:r>
          </w:p>
          <w:p w14:paraId="16ECBECC" w14:textId="77777777" w:rsidR="003A07AA" w:rsidRPr="00A748A0" w:rsidRDefault="0043276B" w:rsidP="00A748A0">
            <w:pPr>
              <w:widowControl w:val="0"/>
              <w:spacing w:line="240" w:lineRule="auto"/>
              <w:rPr>
                <w:rFonts w:eastAsia="Montserrat" w:cs="Fira Code"/>
                <w:i/>
                <w:color w:val="2C3338"/>
                <w:sz w:val="20"/>
                <w:szCs w:val="20"/>
                <w:highlight w:val="white"/>
              </w:rPr>
            </w:pPr>
            <w:r w:rsidRPr="00A748A0">
              <w:rPr>
                <w:rFonts w:eastAsia="Montserrat" w:cs="Fira Code"/>
                <w:i/>
                <w:sz w:val="20"/>
                <w:szCs w:val="20"/>
              </w:rPr>
              <w:t xml:space="preserve">Cette librairie React permet de créer simplement des modales </w:t>
            </w:r>
            <w:r w:rsidRPr="00A748A0">
              <w:rPr>
                <w:rFonts w:eastAsia="Montserrat" w:cs="Fira Code"/>
                <w:i/>
                <w:sz w:val="20"/>
                <w:szCs w:val="20"/>
              </w:rPr>
              <w:lastRenderedPageBreak/>
              <w:t>performantes, accessibles avec un minimum de code.</w:t>
            </w:r>
          </w:p>
          <w:p w14:paraId="136063CB" w14:textId="77777777" w:rsidR="003A07AA" w:rsidRPr="00A748A0" w:rsidRDefault="003A07AA" w:rsidP="00A748A0">
            <w:pPr>
              <w:widowControl w:val="0"/>
              <w:spacing w:line="240" w:lineRule="auto"/>
              <w:rPr>
                <w:rFonts w:eastAsia="Montserrat" w:cs="Fira Code"/>
                <w:i/>
                <w:color w:val="2C3338"/>
                <w:sz w:val="20"/>
                <w:szCs w:val="20"/>
                <w:highlight w:val="white"/>
              </w:rPr>
            </w:pPr>
          </w:p>
        </w:tc>
        <w:tc>
          <w:tcPr>
            <w:tcW w:w="4634" w:type="dxa"/>
            <w:shd w:val="clear" w:color="auto" w:fill="auto"/>
            <w:tcMar>
              <w:top w:w="100" w:type="dxa"/>
              <w:left w:w="100" w:type="dxa"/>
              <w:bottom w:w="100" w:type="dxa"/>
              <w:right w:w="100" w:type="dxa"/>
            </w:tcMar>
          </w:tcPr>
          <w:p w14:paraId="73E11864"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lastRenderedPageBreak/>
              <w:t>Ex. :</w:t>
            </w:r>
          </w:p>
          <w:p w14:paraId="1D71B6A2"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t xml:space="preserve"> 1) Nous avons choisi de développer en React, la librairie est cohérente avec ce choix.</w:t>
            </w:r>
          </w:p>
          <w:p w14:paraId="2E781389" w14:textId="77777777" w:rsidR="003A07AA" w:rsidRPr="00A748A0" w:rsidRDefault="0043276B" w:rsidP="00A748A0">
            <w:pPr>
              <w:widowControl w:val="0"/>
              <w:spacing w:line="240" w:lineRule="auto"/>
              <w:rPr>
                <w:rFonts w:eastAsia="Montserrat" w:cs="Fira Code"/>
                <w:i/>
                <w:sz w:val="20"/>
                <w:szCs w:val="20"/>
              </w:rPr>
            </w:pPr>
            <w:r w:rsidRPr="00A748A0">
              <w:rPr>
                <w:rFonts w:eastAsia="Montserrat" w:cs="Fira Code"/>
                <w:i/>
                <w:sz w:val="20"/>
                <w:szCs w:val="20"/>
              </w:rPr>
              <w:lastRenderedPageBreak/>
              <w:t>2) Il s'agit de la librairie la plus utilisée.</w:t>
            </w:r>
          </w:p>
        </w:tc>
      </w:tr>
      <w:tr w:rsidR="00596FBB" w:rsidRPr="00A748A0" w14:paraId="283695A8" w14:textId="77777777" w:rsidTr="0072071F">
        <w:trPr>
          <w:cantSplit/>
          <w:trHeight w:val="1134"/>
        </w:trPr>
        <w:tc>
          <w:tcPr>
            <w:tcW w:w="2117" w:type="dxa"/>
            <w:shd w:val="clear" w:color="auto" w:fill="auto"/>
            <w:tcMar>
              <w:top w:w="100" w:type="dxa"/>
              <w:left w:w="100" w:type="dxa"/>
              <w:bottom w:w="100" w:type="dxa"/>
              <w:right w:w="100" w:type="dxa"/>
            </w:tcMar>
            <w:vAlign w:val="center"/>
          </w:tcPr>
          <w:p w14:paraId="2E714E9F" w14:textId="3862313A" w:rsidR="00596FBB" w:rsidRPr="00A748A0" w:rsidRDefault="00596FBB" w:rsidP="00771679">
            <w:r>
              <w:lastRenderedPageBreak/>
              <w:t>Landing non connectée</w:t>
            </w:r>
          </w:p>
        </w:tc>
        <w:tc>
          <w:tcPr>
            <w:tcW w:w="3685" w:type="dxa"/>
            <w:shd w:val="clear" w:color="auto" w:fill="auto"/>
            <w:tcMar>
              <w:top w:w="100" w:type="dxa"/>
              <w:left w:w="100" w:type="dxa"/>
              <w:bottom w:w="100" w:type="dxa"/>
              <w:right w:w="100" w:type="dxa"/>
            </w:tcMar>
          </w:tcPr>
          <w:p w14:paraId="4BE1EAE0" w14:textId="388D14CF" w:rsidR="00596FBB" w:rsidRPr="00A748A0" w:rsidRDefault="00596FBB" w:rsidP="00771679">
            <w:r>
              <w:t>En tant qu'internaute ne connaissant pas forcément Menu Maker, je veux pouvoir comprendre l'utilité de cette application</w:t>
            </w:r>
          </w:p>
        </w:tc>
        <w:tc>
          <w:tcPr>
            <w:tcW w:w="2415" w:type="dxa"/>
            <w:tcBorders>
              <w:bottom w:val="single" w:sz="8" w:space="0" w:color="000000"/>
            </w:tcBorders>
            <w:shd w:val="clear" w:color="auto" w:fill="auto"/>
            <w:tcMar>
              <w:top w:w="100" w:type="dxa"/>
              <w:left w:w="100" w:type="dxa"/>
              <w:bottom w:w="100" w:type="dxa"/>
              <w:right w:w="100" w:type="dxa"/>
            </w:tcMar>
          </w:tcPr>
          <w:p w14:paraId="34FC674C" w14:textId="0D6A5BFE" w:rsidR="00596FBB" w:rsidRDefault="00596FBB" w:rsidP="00771679">
            <w:r>
              <w:t>React-modal</w:t>
            </w:r>
          </w:p>
        </w:tc>
        <w:tc>
          <w:tcPr>
            <w:tcW w:w="2970" w:type="dxa"/>
            <w:tcBorders>
              <w:bottom w:val="single" w:sz="8" w:space="0" w:color="000000"/>
            </w:tcBorders>
            <w:shd w:val="clear" w:color="auto" w:fill="auto"/>
            <w:tcMar>
              <w:top w:w="100" w:type="dxa"/>
              <w:left w:w="100" w:type="dxa"/>
              <w:bottom w:w="100" w:type="dxa"/>
              <w:right w:w="100" w:type="dxa"/>
            </w:tcMar>
          </w:tcPr>
          <w:p w14:paraId="521392DE" w14:textId="6BF747BA" w:rsidR="00596FBB" w:rsidRDefault="00596FBB" w:rsidP="00771679">
            <w:r>
              <w:t>React-modal est une bibliothèque React permettant de créer des modales (fenêtres modales) dans une application React.</w:t>
            </w:r>
          </w:p>
        </w:tc>
        <w:tc>
          <w:tcPr>
            <w:tcW w:w="4634" w:type="dxa"/>
            <w:tcBorders>
              <w:bottom w:val="single" w:sz="8" w:space="0" w:color="000000"/>
            </w:tcBorders>
            <w:shd w:val="clear" w:color="auto" w:fill="auto"/>
            <w:tcMar>
              <w:top w:w="100" w:type="dxa"/>
              <w:left w:w="100" w:type="dxa"/>
              <w:bottom w:w="100" w:type="dxa"/>
              <w:right w:w="100" w:type="dxa"/>
            </w:tcMar>
          </w:tcPr>
          <w:p w14:paraId="29BBF97F" w14:textId="77777777" w:rsidR="00596FBB" w:rsidRDefault="00596FBB" w:rsidP="00771679">
            <w:r>
              <w:t>Utiliser React-modal dans une application web offre plusieurs avantages pour la création et la gestion des fenêtres modales.</w:t>
            </w:r>
          </w:p>
          <w:p w14:paraId="53F63AB2" w14:textId="353C032F" w:rsidR="00596FBB" w:rsidRPr="00A748A0" w:rsidRDefault="00596FBB" w:rsidP="00771679">
            <w:r>
              <w:t>React-modal offre un composant de modal réutilisable qui peut être utilisé à plusieurs endroits dans l’application.</w:t>
            </w:r>
          </w:p>
        </w:tc>
      </w:tr>
      <w:tr w:rsidR="0072071F" w:rsidRPr="00A748A0" w14:paraId="1360DD39" w14:textId="77777777" w:rsidTr="0072071F">
        <w:trPr>
          <w:cantSplit/>
          <w:trHeight w:val="1134"/>
        </w:trPr>
        <w:tc>
          <w:tcPr>
            <w:tcW w:w="2117" w:type="dxa"/>
            <w:vMerge w:val="restart"/>
            <w:shd w:val="clear" w:color="auto" w:fill="auto"/>
            <w:tcMar>
              <w:top w:w="100" w:type="dxa"/>
              <w:left w:w="100" w:type="dxa"/>
              <w:bottom w:w="100" w:type="dxa"/>
              <w:right w:w="100" w:type="dxa"/>
            </w:tcMar>
            <w:vAlign w:val="center"/>
          </w:tcPr>
          <w:p w14:paraId="352731D3" w14:textId="2D842AC6" w:rsidR="0072071F" w:rsidRPr="00A748A0" w:rsidRDefault="0072071F" w:rsidP="00771679">
            <w:r w:rsidRPr="00A748A0">
              <w:t>Authentification utilisateur</w:t>
            </w:r>
          </w:p>
        </w:tc>
        <w:tc>
          <w:tcPr>
            <w:tcW w:w="3685" w:type="dxa"/>
            <w:vMerge w:val="restart"/>
            <w:shd w:val="clear" w:color="auto" w:fill="auto"/>
            <w:tcMar>
              <w:top w:w="100" w:type="dxa"/>
              <w:left w:w="100" w:type="dxa"/>
              <w:bottom w:w="100" w:type="dxa"/>
              <w:right w:w="100" w:type="dxa"/>
            </w:tcMar>
          </w:tcPr>
          <w:p w14:paraId="39631B4A" w14:textId="77777777" w:rsidR="0072071F" w:rsidRDefault="0072071F" w:rsidP="00771679">
            <w:r w:rsidRPr="00A748A0">
              <w:t>Les utilisateurs doivent pouvoir se connecter en utilisant leur adresse mail</w:t>
            </w:r>
          </w:p>
          <w:p w14:paraId="4517E075" w14:textId="77777777" w:rsidR="0072071F" w:rsidRPr="00A748A0" w:rsidRDefault="0072071F" w:rsidP="00771679"/>
          <w:p w14:paraId="2B507B49" w14:textId="1C52FB1F" w:rsidR="0072071F" w:rsidRDefault="0072071F" w:rsidP="00771679">
            <w:r w:rsidRPr="00A748A0">
              <w:t>Ils doivent pouvoir créer un com</w:t>
            </w:r>
            <w:r>
              <w:t>p</w:t>
            </w:r>
            <w:r w:rsidRPr="00A748A0">
              <w:t>te s’ils n’en ont pas</w:t>
            </w:r>
          </w:p>
          <w:p w14:paraId="525C2560" w14:textId="77777777" w:rsidR="0072071F" w:rsidRPr="00A748A0" w:rsidRDefault="0072071F" w:rsidP="00771679"/>
          <w:p w14:paraId="3BAF4844" w14:textId="1174B5A0" w:rsidR="0072071F" w:rsidRPr="00A748A0" w:rsidRDefault="0072071F" w:rsidP="00771679">
            <w:r w:rsidRPr="00A748A0">
              <w:t>Ils doivent pouvoir réinitialiser le mot de passe</w:t>
            </w:r>
          </w:p>
        </w:tc>
        <w:tc>
          <w:tcPr>
            <w:tcW w:w="2415" w:type="dxa"/>
            <w:tcBorders>
              <w:bottom w:val="nil"/>
            </w:tcBorders>
            <w:shd w:val="clear" w:color="auto" w:fill="auto"/>
            <w:tcMar>
              <w:top w:w="100" w:type="dxa"/>
              <w:left w:w="100" w:type="dxa"/>
              <w:bottom w:w="100" w:type="dxa"/>
              <w:right w:w="100" w:type="dxa"/>
            </w:tcMar>
          </w:tcPr>
          <w:p w14:paraId="3F3AD525" w14:textId="77777777" w:rsidR="0072071F" w:rsidRDefault="0072071F" w:rsidP="00771679">
            <w:proofErr w:type="spellStart"/>
            <w:r w:rsidRPr="000F1BCA">
              <w:t>OAuth</w:t>
            </w:r>
            <w:proofErr w:type="spellEnd"/>
            <w:r w:rsidRPr="000F1BCA">
              <w:t xml:space="preserve"> (Open </w:t>
            </w:r>
            <w:proofErr w:type="spellStart"/>
            <w:r w:rsidRPr="000F1BCA">
              <w:t>Authorization</w:t>
            </w:r>
            <w:proofErr w:type="spellEnd"/>
            <w:r w:rsidRPr="000F1BCA">
              <w:t>)</w:t>
            </w:r>
          </w:p>
          <w:p w14:paraId="4E741FA9" w14:textId="33B1AF15" w:rsidR="0072071F" w:rsidRPr="00A748A0" w:rsidRDefault="0072071F" w:rsidP="00771679"/>
        </w:tc>
        <w:tc>
          <w:tcPr>
            <w:tcW w:w="2970" w:type="dxa"/>
            <w:tcBorders>
              <w:bottom w:val="nil"/>
            </w:tcBorders>
            <w:shd w:val="clear" w:color="auto" w:fill="auto"/>
            <w:tcMar>
              <w:top w:w="100" w:type="dxa"/>
              <w:left w:w="100" w:type="dxa"/>
              <w:bottom w:w="100" w:type="dxa"/>
              <w:right w:w="100" w:type="dxa"/>
            </w:tcMar>
          </w:tcPr>
          <w:p w14:paraId="57EF70C2" w14:textId="15538CDB" w:rsidR="0072071F" w:rsidRPr="000F1BCA" w:rsidRDefault="0072071F" w:rsidP="00C93506">
            <w:pPr>
              <w:rPr>
                <w:lang w:val="fr-FR"/>
              </w:rPr>
            </w:pPr>
            <w:proofErr w:type="spellStart"/>
            <w:r w:rsidRPr="000F1BCA">
              <w:t>OAuth</w:t>
            </w:r>
            <w:proofErr w:type="spellEnd"/>
            <w:r w:rsidRPr="000F1BCA">
              <w:t xml:space="preserve"> </w:t>
            </w:r>
            <w:r>
              <w:t>est un p</w:t>
            </w:r>
            <w:proofErr w:type="spellStart"/>
            <w:r w:rsidRPr="000F1BCA">
              <w:rPr>
                <w:lang w:val="fr-FR"/>
              </w:rPr>
              <w:t>rotocole</w:t>
            </w:r>
            <w:proofErr w:type="spellEnd"/>
            <w:r w:rsidRPr="000F1BCA">
              <w:rPr>
                <w:lang w:val="fr-FR"/>
              </w:rPr>
              <w:t xml:space="preserve"> d'autorisation standard qui permet à des applications tierces d'obtenir un accès limité à des ressources sans partager les informations d'identification de l'utilisateur.</w:t>
            </w:r>
          </w:p>
        </w:tc>
        <w:tc>
          <w:tcPr>
            <w:tcW w:w="4634" w:type="dxa"/>
            <w:tcBorders>
              <w:bottom w:val="nil"/>
            </w:tcBorders>
            <w:shd w:val="clear" w:color="auto" w:fill="auto"/>
            <w:tcMar>
              <w:top w:w="100" w:type="dxa"/>
              <w:left w:w="100" w:type="dxa"/>
              <w:bottom w:w="100" w:type="dxa"/>
              <w:right w:w="100" w:type="dxa"/>
            </w:tcMar>
          </w:tcPr>
          <w:p w14:paraId="657EA252" w14:textId="77777777" w:rsidR="0072071F" w:rsidRDefault="0072071F" w:rsidP="00771679">
            <w:proofErr w:type="spellStart"/>
            <w:r>
              <w:t>OAuth</w:t>
            </w:r>
            <w:proofErr w:type="spellEnd"/>
            <w:r>
              <w:t xml:space="preserve"> est principalement conçu pour l'autorisation, permettant aux utilisateurs de donner des permissions spécifiques à des applications tierces sans partager leurs informations d'identification. Cela permet de contrôler finement l'accès aux ressources sans compromettre la sécurité du compte.</w:t>
            </w:r>
          </w:p>
          <w:p w14:paraId="17C59E91" w14:textId="55FE8EFB" w:rsidR="0072071F" w:rsidRPr="00A748A0" w:rsidRDefault="0072071F" w:rsidP="00771679"/>
        </w:tc>
      </w:tr>
      <w:tr w:rsidR="0072071F" w:rsidRPr="00A748A0" w14:paraId="574062FE" w14:textId="77777777" w:rsidTr="0072071F">
        <w:trPr>
          <w:cantSplit/>
          <w:trHeight w:val="1134"/>
        </w:trPr>
        <w:tc>
          <w:tcPr>
            <w:tcW w:w="2117" w:type="dxa"/>
            <w:vMerge/>
            <w:shd w:val="clear" w:color="auto" w:fill="auto"/>
            <w:tcMar>
              <w:top w:w="100" w:type="dxa"/>
              <w:left w:w="100" w:type="dxa"/>
              <w:bottom w:w="100" w:type="dxa"/>
              <w:right w:w="100" w:type="dxa"/>
            </w:tcMar>
            <w:vAlign w:val="center"/>
          </w:tcPr>
          <w:p w14:paraId="16D2C22B" w14:textId="77777777" w:rsidR="0072071F" w:rsidRPr="00A748A0" w:rsidRDefault="0072071F" w:rsidP="00771679"/>
        </w:tc>
        <w:tc>
          <w:tcPr>
            <w:tcW w:w="3685" w:type="dxa"/>
            <w:vMerge/>
            <w:shd w:val="clear" w:color="auto" w:fill="auto"/>
            <w:tcMar>
              <w:top w:w="100" w:type="dxa"/>
              <w:left w:w="100" w:type="dxa"/>
              <w:bottom w:w="100" w:type="dxa"/>
              <w:right w:w="100" w:type="dxa"/>
            </w:tcMar>
          </w:tcPr>
          <w:p w14:paraId="2E6FB979" w14:textId="77777777" w:rsidR="0072071F" w:rsidRPr="00A748A0" w:rsidRDefault="0072071F" w:rsidP="00771679"/>
        </w:tc>
        <w:tc>
          <w:tcPr>
            <w:tcW w:w="2415" w:type="dxa"/>
            <w:tcBorders>
              <w:top w:val="nil"/>
            </w:tcBorders>
            <w:shd w:val="clear" w:color="auto" w:fill="auto"/>
            <w:tcMar>
              <w:top w:w="100" w:type="dxa"/>
              <w:left w:w="100" w:type="dxa"/>
              <w:bottom w:w="100" w:type="dxa"/>
              <w:right w:w="100" w:type="dxa"/>
            </w:tcMar>
          </w:tcPr>
          <w:p w14:paraId="0F2B263C" w14:textId="3683180F" w:rsidR="0072071F" w:rsidRPr="000F1BCA" w:rsidRDefault="0072071F" w:rsidP="00771679">
            <w:r w:rsidRPr="000F1BCA">
              <w:t xml:space="preserve">Authentification via </w:t>
            </w:r>
            <w:r>
              <w:t xml:space="preserve">les </w:t>
            </w:r>
            <w:r w:rsidRPr="000F1BCA">
              <w:t>réseaux sociaux</w:t>
            </w:r>
          </w:p>
        </w:tc>
        <w:tc>
          <w:tcPr>
            <w:tcW w:w="2970" w:type="dxa"/>
            <w:tcBorders>
              <w:top w:val="nil"/>
            </w:tcBorders>
            <w:shd w:val="clear" w:color="auto" w:fill="auto"/>
            <w:tcMar>
              <w:top w:w="100" w:type="dxa"/>
              <w:left w:w="100" w:type="dxa"/>
              <w:bottom w:w="100" w:type="dxa"/>
              <w:right w:w="100" w:type="dxa"/>
            </w:tcMar>
          </w:tcPr>
          <w:p w14:paraId="05668605" w14:textId="035A2107" w:rsidR="0072071F" w:rsidRPr="000F1BCA" w:rsidRDefault="0072071F" w:rsidP="000F1BCA">
            <w:r>
              <w:rPr>
                <w:lang w:val="fr-FR"/>
              </w:rPr>
              <w:t>Cela permet aux utilisateurs de s’authentifier en utilisant leurs comptes sur des réseaux sociaux tels que Facebook, Google ou X.</w:t>
            </w:r>
          </w:p>
        </w:tc>
        <w:tc>
          <w:tcPr>
            <w:tcW w:w="4634" w:type="dxa"/>
            <w:tcBorders>
              <w:top w:val="nil"/>
            </w:tcBorders>
            <w:shd w:val="clear" w:color="auto" w:fill="auto"/>
            <w:tcMar>
              <w:top w:w="100" w:type="dxa"/>
              <w:left w:w="100" w:type="dxa"/>
              <w:bottom w:w="100" w:type="dxa"/>
              <w:right w:w="100" w:type="dxa"/>
            </w:tcMar>
          </w:tcPr>
          <w:p w14:paraId="49302676" w14:textId="421A3B1A" w:rsidR="0072071F" w:rsidRDefault="0072071F" w:rsidP="00771679">
            <w:r>
              <w:t>L'authentification via des réseaux sociaux offre une expérience utilisateur simplifiée. Les utilisateurs peuvent se connecter à une application en utilisant leurs identifiants de réseau social existants sans avoir à créer un nouveau compte.</w:t>
            </w:r>
          </w:p>
        </w:tc>
      </w:tr>
      <w:tr w:rsidR="00946027" w:rsidRPr="00A748A0" w14:paraId="3330ECEE" w14:textId="77777777" w:rsidTr="00A748A0">
        <w:trPr>
          <w:cantSplit/>
          <w:trHeight w:val="1134"/>
        </w:trPr>
        <w:tc>
          <w:tcPr>
            <w:tcW w:w="2117" w:type="dxa"/>
            <w:shd w:val="clear" w:color="auto" w:fill="auto"/>
            <w:tcMar>
              <w:top w:w="100" w:type="dxa"/>
              <w:left w:w="100" w:type="dxa"/>
              <w:bottom w:w="100" w:type="dxa"/>
              <w:right w:w="100" w:type="dxa"/>
            </w:tcMar>
            <w:vAlign w:val="center"/>
          </w:tcPr>
          <w:p w14:paraId="2C2C526E" w14:textId="138C3F4A" w:rsidR="00946027" w:rsidRPr="00A748A0" w:rsidRDefault="00A748A0" w:rsidP="00771679">
            <w:r w:rsidRPr="00A748A0">
              <w:lastRenderedPageBreak/>
              <w:t>Gestion des catégories de menu</w:t>
            </w:r>
          </w:p>
        </w:tc>
        <w:tc>
          <w:tcPr>
            <w:tcW w:w="3685" w:type="dxa"/>
            <w:shd w:val="clear" w:color="auto" w:fill="auto"/>
            <w:tcMar>
              <w:top w:w="100" w:type="dxa"/>
              <w:left w:w="100" w:type="dxa"/>
              <w:bottom w:w="100" w:type="dxa"/>
              <w:right w:w="100" w:type="dxa"/>
            </w:tcMar>
          </w:tcPr>
          <w:p w14:paraId="67396F8F" w14:textId="3A5BA7EB" w:rsidR="00A748A0" w:rsidRDefault="00A748A0" w:rsidP="00771679">
            <w:pPr>
              <w:rPr>
                <w:lang w:val="fr-FR"/>
              </w:rPr>
            </w:pPr>
            <w:r w:rsidRPr="00A748A0">
              <w:rPr>
                <w:lang w:val="fr-FR"/>
              </w:rPr>
              <w:t>Les utilisateurs authentifiés doivent pouvoir accéder à la base de données contenant les catégories de menu (entrées, plats, desserts).</w:t>
            </w:r>
          </w:p>
          <w:p w14:paraId="34E27AF3" w14:textId="77777777" w:rsidR="00A748A0" w:rsidRPr="00A748A0" w:rsidRDefault="00A748A0" w:rsidP="00771679">
            <w:pPr>
              <w:rPr>
                <w:lang w:val="fr-FR"/>
              </w:rPr>
            </w:pPr>
          </w:p>
          <w:p w14:paraId="2179B5EA" w14:textId="77777777" w:rsidR="00A748A0" w:rsidRDefault="00A748A0" w:rsidP="00771679">
            <w:pPr>
              <w:rPr>
                <w:lang w:val="fr-FR"/>
              </w:rPr>
            </w:pPr>
            <w:r w:rsidRPr="00A748A0">
              <w:rPr>
                <w:lang w:val="fr-FR"/>
              </w:rPr>
              <w:t>Les utilisateurs doivent pouvoir ajouter de nouvelles catégories de menu.</w:t>
            </w:r>
          </w:p>
          <w:p w14:paraId="08833626" w14:textId="77777777" w:rsidR="00A748A0" w:rsidRPr="00A748A0" w:rsidRDefault="00A748A0" w:rsidP="00771679">
            <w:pPr>
              <w:rPr>
                <w:lang w:val="fr-FR"/>
              </w:rPr>
            </w:pPr>
          </w:p>
          <w:p w14:paraId="3B632306" w14:textId="55449A3D" w:rsidR="00946027" w:rsidRPr="00A748A0" w:rsidRDefault="00A748A0" w:rsidP="00771679">
            <w:pPr>
              <w:rPr>
                <w:lang w:val="fr-FR"/>
              </w:rPr>
            </w:pPr>
            <w:r w:rsidRPr="00A748A0">
              <w:rPr>
                <w:lang w:val="fr-FR"/>
              </w:rPr>
              <w:t>Les utilisateurs doivent pouvoir supprimer des catégories de menu existantes.</w:t>
            </w:r>
          </w:p>
        </w:tc>
        <w:tc>
          <w:tcPr>
            <w:tcW w:w="2415" w:type="dxa"/>
            <w:shd w:val="clear" w:color="auto" w:fill="auto"/>
            <w:tcMar>
              <w:top w:w="100" w:type="dxa"/>
              <w:left w:w="100" w:type="dxa"/>
              <w:bottom w:w="100" w:type="dxa"/>
              <w:right w:w="100" w:type="dxa"/>
            </w:tcMar>
          </w:tcPr>
          <w:p w14:paraId="65436795" w14:textId="7D79AD3A" w:rsidR="00946027" w:rsidRPr="00A748A0" w:rsidRDefault="000F1BCA" w:rsidP="00771679">
            <w:r>
              <w:t xml:space="preserve">API </w:t>
            </w:r>
            <w:proofErr w:type="spellStart"/>
            <w:r>
              <w:t>REST</w:t>
            </w:r>
            <w:r w:rsidR="00D62A55">
              <w:t>Full</w:t>
            </w:r>
            <w:proofErr w:type="spellEnd"/>
          </w:p>
        </w:tc>
        <w:tc>
          <w:tcPr>
            <w:tcW w:w="2970" w:type="dxa"/>
            <w:shd w:val="clear" w:color="auto" w:fill="auto"/>
            <w:tcMar>
              <w:top w:w="100" w:type="dxa"/>
              <w:left w:w="100" w:type="dxa"/>
              <w:bottom w:w="100" w:type="dxa"/>
              <w:right w:w="100" w:type="dxa"/>
            </w:tcMar>
          </w:tcPr>
          <w:p w14:paraId="65E9A721" w14:textId="67ADCCDC" w:rsidR="00946027" w:rsidRPr="00A748A0" w:rsidRDefault="000F1BCA" w:rsidP="00771679">
            <w:r>
              <w:t>Création d’une API REST</w:t>
            </w:r>
            <w:r w:rsidR="00D62A55">
              <w:t xml:space="preserve"> afin d’exposer les opérations CRUD (</w:t>
            </w:r>
            <w:proofErr w:type="spellStart"/>
            <w:r w:rsidR="00D62A55">
              <w:t>Create</w:t>
            </w:r>
            <w:proofErr w:type="spellEnd"/>
            <w:r w:rsidR="00D62A55">
              <w:t xml:space="preserve">, Read, Update et </w:t>
            </w:r>
            <w:proofErr w:type="spellStart"/>
            <w:r w:rsidR="00D62A55">
              <w:t>Delete</w:t>
            </w:r>
            <w:proofErr w:type="spellEnd"/>
            <w:r w:rsidR="00D62A55">
              <w:t>) sur la base de données</w:t>
            </w:r>
          </w:p>
        </w:tc>
        <w:tc>
          <w:tcPr>
            <w:tcW w:w="4634" w:type="dxa"/>
            <w:shd w:val="clear" w:color="auto" w:fill="auto"/>
            <w:tcMar>
              <w:top w:w="100" w:type="dxa"/>
              <w:left w:w="100" w:type="dxa"/>
              <w:bottom w:w="100" w:type="dxa"/>
              <w:right w:w="100" w:type="dxa"/>
            </w:tcMar>
          </w:tcPr>
          <w:p w14:paraId="4FBD7B53" w14:textId="380CA5BA" w:rsidR="00946027" w:rsidRPr="00A748A0" w:rsidRDefault="00D62A55" w:rsidP="00771679">
            <w:r>
              <w:t xml:space="preserve">Cela permet à l’application Web d’envoyer des requêtes http (GET, POST, PUT, DELETE) pour interagir avec la base de données. </w:t>
            </w:r>
          </w:p>
        </w:tc>
      </w:tr>
      <w:tr w:rsidR="0063481C" w:rsidRPr="00A748A0" w14:paraId="6C1C6257" w14:textId="77777777" w:rsidTr="00386AD3">
        <w:trPr>
          <w:cantSplit/>
          <w:trHeight w:val="1134"/>
        </w:trPr>
        <w:tc>
          <w:tcPr>
            <w:tcW w:w="2117" w:type="dxa"/>
            <w:vMerge w:val="restart"/>
            <w:shd w:val="clear" w:color="auto" w:fill="auto"/>
            <w:tcMar>
              <w:top w:w="100" w:type="dxa"/>
              <w:left w:w="100" w:type="dxa"/>
              <w:bottom w:w="100" w:type="dxa"/>
              <w:right w:w="100" w:type="dxa"/>
            </w:tcMar>
            <w:vAlign w:val="center"/>
          </w:tcPr>
          <w:p w14:paraId="341485B2" w14:textId="3B18C236" w:rsidR="0063481C" w:rsidRPr="00A748A0" w:rsidRDefault="0063481C" w:rsidP="00D62A55">
            <w:r w:rsidRPr="00A748A0">
              <w:t>Gestion des menus</w:t>
            </w:r>
          </w:p>
        </w:tc>
        <w:tc>
          <w:tcPr>
            <w:tcW w:w="3685" w:type="dxa"/>
            <w:tcBorders>
              <w:bottom w:val="single" w:sz="8" w:space="0" w:color="000000"/>
            </w:tcBorders>
            <w:shd w:val="clear" w:color="auto" w:fill="auto"/>
            <w:tcMar>
              <w:top w:w="100" w:type="dxa"/>
              <w:left w:w="100" w:type="dxa"/>
              <w:bottom w:w="100" w:type="dxa"/>
              <w:right w:w="100" w:type="dxa"/>
            </w:tcMar>
          </w:tcPr>
          <w:p w14:paraId="19430811" w14:textId="77777777" w:rsidR="0063481C" w:rsidRDefault="0063481C" w:rsidP="00D62A55">
            <w:pPr>
              <w:rPr>
                <w:lang w:val="fr-FR"/>
              </w:rPr>
            </w:pPr>
            <w:r w:rsidRPr="00A748A0">
              <w:rPr>
                <w:lang w:val="fr-FR"/>
              </w:rPr>
              <w:t>Les utilisateurs authentifiés doivent pouvoir ajouter de nouveaux menus en fonction de leurs besoins.</w:t>
            </w:r>
          </w:p>
          <w:p w14:paraId="64973D6E" w14:textId="77777777" w:rsidR="0063481C" w:rsidRPr="00A748A0" w:rsidRDefault="0063481C" w:rsidP="00D62A55">
            <w:pPr>
              <w:rPr>
                <w:lang w:val="fr-FR"/>
              </w:rPr>
            </w:pPr>
          </w:p>
          <w:p w14:paraId="3B99324B" w14:textId="77777777" w:rsidR="0063481C" w:rsidRDefault="0063481C" w:rsidP="00D62A55">
            <w:pPr>
              <w:rPr>
                <w:lang w:val="fr-FR"/>
              </w:rPr>
            </w:pPr>
            <w:r w:rsidRPr="00A748A0">
              <w:rPr>
                <w:lang w:val="fr-FR"/>
              </w:rPr>
              <w:t>Les menus doivent être associés à des catégories de menu existantes.</w:t>
            </w:r>
          </w:p>
          <w:p w14:paraId="776CB6CB" w14:textId="77777777" w:rsidR="0063481C" w:rsidRPr="00A748A0" w:rsidRDefault="0063481C" w:rsidP="00D62A55">
            <w:pPr>
              <w:rPr>
                <w:lang w:val="fr-FR"/>
              </w:rPr>
            </w:pPr>
          </w:p>
          <w:p w14:paraId="1259CB98" w14:textId="3AB89578" w:rsidR="0063481C" w:rsidRPr="00A748A0" w:rsidRDefault="0063481C" w:rsidP="0063481C">
            <w:pPr>
              <w:rPr>
                <w:lang w:val="fr-FR"/>
              </w:rPr>
            </w:pPr>
            <w:r w:rsidRPr="00A748A0">
              <w:rPr>
                <w:lang w:val="fr-FR"/>
              </w:rPr>
              <w:t>Les utilisateurs doivent pouvoir visualiser tous les menus créés.</w:t>
            </w:r>
          </w:p>
        </w:tc>
        <w:tc>
          <w:tcPr>
            <w:tcW w:w="2415" w:type="dxa"/>
            <w:tcBorders>
              <w:bottom w:val="single" w:sz="8" w:space="0" w:color="000000"/>
            </w:tcBorders>
            <w:shd w:val="clear" w:color="auto" w:fill="auto"/>
            <w:tcMar>
              <w:top w:w="100" w:type="dxa"/>
              <w:left w:w="100" w:type="dxa"/>
              <w:bottom w:w="100" w:type="dxa"/>
              <w:right w:w="100" w:type="dxa"/>
            </w:tcMar>
          </w:tcPr>
          <w:p w14:paraId="19E4361A" w14:textId="598B98BF" w:rsidR="0063481C" w:rsidRPr="00A748A0" w:rsidRDefault="0063481C" w:rsidP="00D62A55">
            <w:r>
              <w:t xml:space="preserve">API </w:t>
            </w:r>
            <w:proofErr w:type="spellStart"/>
            <w:r>
              <w:t>RESTFull</w:t>
            </w:r>
            <w:proofErr w:type="spellEnd"/>
          </w:p>
        </w:tc>
        <w:tc>
          <w:tcPr>
            <w:tcW w:w="2970" w:type="dxa"/>
            <w:tcBorders>
              <w:bottom w:val="single" w:sz="8" w:space="0" w:color="000000"/>
            </w:tcBorders>
            <w:shd w:val="clear" w:color="auto" w:fill="auto"/>
            <w:tcMar>
              <w:top w:w="100" w:type="dxa"/>
              <w:left w:w="100" w:type="dxa"/>
              <w:bottom w:w="100" w:type="dxa"/>
              <w:right w:w="100" w:type="dxa"/>
            </w:tcMar>
          </w:tcPr>
          <w:p w14:paraId="62FC398B" w14:textId="492B71FA" w:rsidR="0063481C" w:rsidRPr="00A748A0" w:rsidRDefault="0063481C" w:rsidP="00D62A55">
            <w:r>
              <w:t>Création d’une API REST afin d’exposer les opérations CRUD (</w:t>
            </w:r>
            <w:proofErr w:type="spellStart"/>
            <w:r>
              <w:t>Create</w:t>
            </w:r>
            <w:proofErr w:type="spellEnd"/>
            <w:r>
              <w:t xml:space="preserve">, Read, Update et </w:t>
            </w:r>
            <w:proofErr w:type="spellStart"/>
            <w:r>
              <w:t>Delete</w:t>
            </w:r>
            <w:proofErr w:type="spellEnd"/>
            <w:r>
              <w:t>) sur la base de données</w:t>
            </w:r>
          </w:p>
        </w:tc>
        <w:tc>
          <w:tcPr>
            <w:tcW w:w="4634" w:type="dxa"/>
            <w:tcBorders>
              <w:bottom w:val="single" w:sz="8" w:space="0" w:color="000000"/>
            </w:tcBorders>
            <w:shd w:val="clear" w:color="auto" w:fill="auto"/>
            <w:tcMar>
              <w:top w:w="100" w:type="dxa"/>
              <w:left w:w="100" w:type="dxa"/>
              <w:bottom w:w="100" w:type="dxa"/>
              <w:right w:w="100" w:type="dxa"/>
            </w:tcMar>
          </w:tcPr>
          <w:p w14:paraId="013868E2" w14:textId="22C06FA5" w:rsidR="0063481C" w:rsidRPr="00A748A0" w:rsidRDefault="0063481C" w:rsidP="00D62A55">
            <w:r>
              <w:t xml:space="preserve">Cela permet à l’application Web d’envoyer des requêtes http (GET, POST, PUT, DELETE) pour interagir avec la base de données. </w:t>
            </w:r>
          </w:p>
        </w:tc>
      </w:tr>
      <w:tr w:rsidR="0063481C" w:rsidRPr="00A748A0" w14:paraId="34BA1751" w14:textId="77777777" w:rsidTr="00386AD3">
        <w:trPr>
          <w:cantSplit/>
          <w:trHeight w:val="1134"/>
        </w:trPr>
        <w:tc>
          <w:tcPr>
            <w:tcW w:w="2117" w:type="dxa"/>
            <w:vMerge/>
            <w:shd w:val="clear" w:color="auto" w:fill="auto"/>
            <w:tcMar>
              <w:top w:w="100" w:type="dxa"/>
              <w:left w:w="100" w:type="dxa"/>
              <w:bottom w:w="100" w:type="dxa"/>
              <w:right w:w="100" w:type="dxa"/>
            </w:tcMar>
            <w:vAlign w:val="center"/>
          </w:tcPr>
          <w:p w14:paraId="7CD90690" w14:textId="77777777" w:rsidR="0063481C" w:rsidRPr="00A748A0" w:rsidRDefault="0063481C" w:rsidP="00D62A55"/>
        </w:tc>
        <w:tc>
          <w:tcPr>
            <w:tcW w:w="3685" w:type="dxa"/>
            <w:tcBorders>
              <w:bottom w:val="nil"/>
            </w:tcBorders>
            <w:shd w:val="clear" w:color="auto" w:fill="auto"/>
            <w:tcMar>
              <w:top w:w="100" w:type="dxa"/>
              <w:left w:w="100" w:type="dxa"/>
              <w:bottom w:w="100" w:type="dxa"/>
              <w:right w:w="100" w:type="dxa"/>
            </w:tcMar>
          </w:tcPr>
          <w:p w14:paraId="2CDDB64E" w14:textId="59614BCE" w:rsidR="0063481C" w:rsidRPr="00A748A0" w:rsidRDefault="0063481C" w:rsidP="0063481C">
            <w:pPr>
              <w:rPr>
                <w:lang w:val="fr-FR"/>
              </w:rPr>
            </w:pPr>
            <w:r w:rsidRPr="00A748A0">
              <w:rPr>
                <w:lang w:val="fr-FR"/>
              </w:rPr>
              <w:t>Les utilisateurs doivent pouvoir exporter les menus en format PDF</w:t>
            </w:r>
            <w:r>
              <w:rPr>
                <w:lang w:val="fr-FR"/>
              </w:rPr>
              <w:t>.</w:t>
            </w:r>
          </w:p>
        </w:tc>
        <w:tc>
          <w:tcPr>
            <w:tcW w:w="2415" w:type="dxa"/>
            <w:tcBorders>
              <w:bottom w:val="nil"/>
            </w:tcBorders>
            <w:shd w:val="clear" w:color="auto" w:fill="auto"/>
            <w:tcMar>
              <w:top w:w="100" w:type="dxa"/>
              <w:left w:w="100" w:type="dxa"/>
              <w:bottom w:w="100" w:type="dxa"/>
              <w:right w:w="100" w:type="dxa"/>
            </w:tcMar>
          </w:tcPr>
          <w:p w14:paraId="18CC0643" w14:textId="77777777" w:rsidR="0063481C" w:rsidRDefault="0063481C" w:rsidP="00D62A55">
            <w:proofErr w:type="spellStart"/>
            <w:r>
              <w:t>jsPDF</w:t>
            </w:r>
            <w:proofErr w:type="spellEnd"/>
          </w:p>
          <w:p w14:paraId="1BF32F6D" w14:textId="77777777" w:rsidR="0063481C" w:rsidRDefault="0063481C" w:rsidP="00D62A55">
            <w:proofErr w:type="gramStart"/>
            <w:r>
              <w:t>ou</w:t>
            </w:r>
            <w:proofErr w:type="gramEnd"/>
          </w:p>
          <w:p w14:paraId="50A788B4" w14:textId="695FD174" w:rsidR="0063481C" w:rsidRDefault="0063481C" w:rsidP="00D62A55">
            <w:r>
              <w:t>html2pdf</w:t>
            </w:r>
          </w:p>
        </w:tc>
        <w:tc>
          <w:tcPr>
            <w:tcW w:w="2970" w:type="dxa"/>
            <w:tcBorders>
              <w:bottom w:val="nil"/>
            </w:tcBorders>
            <w:shd w:val="clear" w:color="auto" w:fill="auto"/>
            <w:tcMar>
              <w:top w:w="100" w:type="dxa"/>
              <w:left w:w="100" w:type="dxa"/>
              <w:bottom w:w="100" w:type="dxa"/>
              <w:right w:w="100" w:type="dxa"/>
            </w:tcMar>
          </w:tcPr>
          <w:p w14:paraId="46344E56" w14:textId="4304CDA3" w:rsidR="0063481C" w:rsidRDefault="0063481C" w:rsidP="0072071F">
            <w:r>
              <w:t>Bibliothèque JavaScript</w:t>
            </w:r>
          </w:p>
        </w:tc>
        <w:tc>
          <w:tcPr>
            <w:tcW w:w="4634" w:type="dxa"/>
            <w:tcBorders>
              <w:bottom w:val="nil"/>
            </w:tcBorders>
            <w:shd w:val="clear" w:color="auto" w:fill="auto"/>
            <w:tcMar>
              <w:top w:w="100" w:type="dxa"/>
              <w:left w:w="100" w:type="dxa"/>
              <w:bottom w:w="100" w:type="dxa"/>
              <w:right w:w="100" w:type="dxa"/>
            </w:tcMar>
          </w:tcPr>
          <w:p w14:paraId="5FAE1720" w14:textId="6B073306" w:rsidR="0063481C" w:rsidRDefault="0063481C" w:rsidP="00D62A55">
            <w:r>
              <w:t>Pour permettre l'exportation au format PDF des menus dans l’application, on peut utiliser une bibliothèque JavaScript côté client pour générer le fichier PDF à partir des données du menu.</w:t>
            </w:r>
          </w:p>
        </w:tc>
      </w:tr>
      <w:tr w:rsidR="00386AD3" w:rsidRPr="0063481C" w14:paraId="226AE549" w14:textId="77777777" w:rsidTr="00386AD3">
        <w:trPr>
          <w:cantSplit/>
          <w:trHeight w:val="1134"/>
        </w:trPr>
        <w:tc>
          <w:tcPr>
            <w:tcW w:w="2117" w:type="dxa"/>
            <w:vMerge/>
            <w:shd w:val="clear" w:color="auto" w:fill="auto"/>
            <w:tcMar>
              <w:top w:w="100" w:type="dxa"/>
              <w:left w:w="100" w:type="dxa"/>
              <w:bottom w:w="100" w:type="dxa"/>
              <w:right w:w="100" w:type="dxa"/>
            </w:tcMar>
            <w:vAlign w:val="center"/>
          </w:tcPr>
          <w:p w14:paraId="2188DFA2" w14:textId="77777777" w:rsidR="00386AD3" w:rsidRPr="00A748A0" w:rsidRDefault="00386AD3" w:rsidP="00386AD3"/>
        </w:tc>
        <w:tc>
          <w:tcPr>
            <w:tcW w:w="3685" w:type="dxa"/>
            <w:tcBorders>
              <w:top w:val="nil"/>
              <w:bottom w:val="nil"/>
            </w:tcBorders>
            <w:shd w:val="clear" w:color="auto" w:fill="auto"/>
            <w:tcMar>
              <w:top w:w="100" w:type="dxa"/>
              <w:left w:w="100" w:type="dxa"/>
              <w:bottom w:w="100" w:type="dxa"/>
              <w:right w:w="100" w:type="dxa"/>
            </w:tcMar>
          </w:tcPr>
          <w:p w14:paraId="1AF8130F" w14:textId="681652F5" w:rsidR="00386AD3" w:rsidRPr="00A748A0" w:rsidRDefault="00386AD3" w:rsidP="00386AD3">
            <w:pPr>
              <w:rPr>
                <w:lang w:val="fr-FR"/>
              </w:rPr>
            </w:pPr>
            <w:r w:rsidRPr="00A748A0">
              <w:rPr>
                <w:lang w:val="fr-FR"/>
              </w:rPr>
              <w:t>Les utilisateurs doivent pouvoir partager les menus sur des plateformes tierces telles que Deliveroo ou Instagram.</w:t>
            </w:r>
          </w:p>
        </w:tc>
        <w:tc>
          <w:tcPr>
            <w:tcW w:w="2415" w:type="dxa"/>
            <w:tcBorders>
              <w:top w:val="nil"/>
              <w:bottom w:val="nil"/>
            </w:tcBorders>
            <w:shd w:val="clear" w:color="auto" w:fill="auto"/>
            <w:tcMar>
              <w:top w:w="100" w:type="dxa"/>
              <w:left w:w="100" w:type="dxa"/>
              <w:bottom w:w="100" w:type="dxa"/>
              <w:right w:w="100" w:type="dxa"/>
            </w:tcMar>
          </w:tcPr>
          <w:p w14:paraId="39FFEBAF" w14:textId="63D6F1E9" w:rsidR="00386AD3" w:rsidRPr="0063481C" w:rsidRDefault="00386AD3" w:rsidP="00386AD3">
            <w:pPr>
              <w:rPr>
                <w:lang w:val="fr-FR"/>
              </w:rPr>
            </w:pPr>
            <w:r w:rsidRPr="0063481C">
              <w:rPr>
                <w:lang w:val="fr-FR"/>
              </w:rPr>
              <w:t>API Deliveroo et API Ins</w:t>
            </w:r>
            <w:r>
              <w:rPr>
                <w:lang w:val="fr-FR"/>
              </w:rPr>
              <w:t>tagram</w:t>
            </w:r>
          </w:p>
        </w:tc>
        <w:tc>
          <w:tcPr>
            <w:tcW w:w="2970" w:type="dxa"/>
            <w:tcBorders>
              <w:top w:val="nil"/>
              <w:bottom w:val="nil"/>
            </w:tcBorders>
            <w:shd w:val="clear" w:color="auto" w:fill="auto"/>
            <w:tcMar>
              <w:top w:w="100" w:type="dxa"/>
              <w:left w:w="100" w:type="dxa"/>
              <w:bottom w:w="100" w:type="dxa"/>
              <w:right w:w="100" w:type="dxa"/>
            </w:tcMar>
          </w:tcPr>
          <w:p w14:paraId="7B69DBC6" w14:textId="77777777" w:rsidR="00386AD3" w:rsidRDefault="00386AD3" w:rsidP="00386AD3">
            <w:r>
              <w:t>Deliveroo propose généralement des API pour les partenaires commerciaux.</w:t>
            </w:r>
          </w:p>
          <w:p w14:paraId="40C0FADB" w14:textId="77777777" w:rsidR="00386AD3" w:rsidRDefault="00386AD3" w:rsidP="00386AD3"/>
          <w:p w14:paraId="2A016C1F" w14:textId="7FF1294D" w:rsidR="00386AD3" w:rsidRPr="0063481C" w:rsidRDefault="00386AD3" w:rsidP="00386AD3">
            <w:pPr>
              <w:rPr>
                <w:lang w:val="fr-FR"/>
              </w:rPr>
            </w:pPr>
            <w:r>
              <w:t>Instagram offre également une API pour les développeurs.  L'API Instagram peut permettre la publication d'images ou de liens vers des menus.</w:t>
            </w:r>
          </w:p>
        </w:tc>
        <w:tc>
          <w:tcPr>
            <w:tcW w:w="4634" w:type="dxa"/>
            <w:tcBorders>
              <w:top w:val="nil"/>
              <w:bottom w:val="nil"/>
            </w:tcBorders>
            <w:shd w:val="clear" w:color="auto" w:fill="auto"/>
            <w:tcMar>
              <w:top w:w="100" w:type="dxa"/>
              <w:left w:w="100" w:type="dxa"/>
              <w:bottom w:w="100" w:type="dxa"/>
              <w:right w:w="100" w:type="dxa"/>
            </w:tcMar>
          </w:tcPr>
          <w:p w14:paraId="139DA90C" w14:textId="5B123B85" w:rsidR="00386AD3" w:rsidRPr="0063481C" w:rsidRDefault="00386AD3" w:rsidP="00386AD3">
            <w:pPr>
              <w:rPr>
                <w:lang w:val="fr-FR"/>
              </w:rPr>
            </w:pPr>
            <w:r>
              <w:t>Pour simplifier le processus de partage, il peut être envisagé la création de bots ou d'automatismes qui peuvent poster des liens ou des informations sur les menus sur les plateformes tierces au nom des utilisateurs.</w:t>
            </w:r>
          </w:p>
        </w:tc>
      </w:tr>
      <w:tr w:rsidR="00386AD3" w:rsidRPr="00A748A0" w14:paraId="285CF8E4" w14:textId="77777777" w:rsidTr="006E291D">
        <w:trPr>
          <w:cantSplit/>
          <w:trHeight w:val="1134"/>
        </w:trPr>
        <w:tc>
          <w:tcPr>
            <w:tcW w:w="2117" w:type="dxa"/>
            <w:vMerge/>
            <w:shd w:val="clear" w:color="auto" w:fill="auto"/>
            <w:tcMar>
              <w:top w:w="100" w:type="dxa"/>
              <w:left w:w="100" w:type="dxa"/>
              <w:bottom w:w="100" w:type="dxa"/>
              <w:right w:w="100" w:type="dxa"/>
            </w:tcMar>
            <w:vAlign w:val="center"/>
          </w:tcPr>
          <w:p w14:paraId="33281259" w14:textId="77777777" w:rsidR="00386AD3" w:rsidRPr="0063481C" w:rsidRDefault="00386AD3" w:rsidP="00386AD3">
            <w:pPr>
              <w:rPr>
                <w:lang w:val="fr-FR"/>
              </w:rPr>
            </w:pPr>
          </w:p>
        </w:tc>
        <w:tc>
          <w:tcPr>
            <w:tcW w:w="3685" w:type="dxa"/>
            <w:tcBorders>
              <w:top w:val="nil"/>
              <w:bottom w:val="single" w:sz="8" w:space="0" w:color="000000"/>
            </w:tcBorders>
            <w:shd w:val="clear" w:color="auto" w:fill="auto"/>
            <w:tcMar>
              <w:top w:w="100" w:type="dxa"/>
              <w:left w:w="100" w:type="dxa"/>
              <w:bottom w:w="100" w:type="dxa"/>
              <w:right w:w="100" w:type="dxa"/>
            </w:tcMar>
          </w:tcPr>
          <w:p w14:paraId="2354C1BE" w14:textId="03F72F6A" w:rsidR="00386AD3" w:rsidRPr="00A748A0" w:rsidRDefault="00386AD3" w:rsidP="00386AD3">
            <w:pPr>
              <w:rPr>
                <w:lang w:val="fr-FR"/>
              </w:rPr>
            </w:pPr>
            <w:r w:rsidRPr="00A748A0">
              <w:rPr>
                <w:lang w:val="fr-FR"/>
              </w:rPr>
              <w:t>Les utilisateurs doivent pouvoir imprimer les menus</w:t>
            </w:r>
          </w:p>
        </w:tc>
        <w:tc>
          <w:tcPr>
            <w:tcW w:w="2415" w:type="dxa"/>
            <w:tcBorders>
              <w:top w:val="nil"/>
              <w:bottom w:val="single" w:sz="8" w:space="0" w:color="000000"/>
            </w:tcBorders>
            <w:shd w:val="clear" w:color="auto" w:fill="auto"/>
            <w:tcMar>
              <w:top w:w="100" w:type="dxa"/>
              <w:left w:w="100" w:type="dxa"/>
              <w:bottom w:w="100" w:type="dxa"/>
              <w:right w:w="100" w:type="dxa"/>
            </w:tcMar>
          </w:tcPr>
          <w:p w14:paraId="05994E99" w14:textId="74F73FFB" w:rsidR="00386AD3" w:rsidRDefault="00386AD3" w:rsidP="00386AD3">
            <w:r>
              <w:t>Impression depuis le navigateur Web</w:t>
            </w:r>
          </w:p>
        </w:tc>
        <w:tc>
          <w:tcPr>
            <w:tcW w:w="2970" w:type="dxa"/>
            <w:tcBorders>
              <w:top w:val="nil"/>
              <w:bottom w:val="single" w:sz="8" w:space="0" w:color="000000"/>
            </w:tcBorders>
            <w:shd w:val="clear" w:color="auto" w:fill="auto"/>
            <w:tcMar>
              <w:top w:w="100" w:type="dxa"/>
              <w:left w:w="100" w:type="dxa"/>
              <w:bottom w:w="100" w:type="dxa"/>
              <w:right w:w="100" w:type="dxa"/>
            </w:tcMar>
          </w:tcPr>
          <w:p w14:paraId="6568FC60" w14:textId="77777777" w:rsidR="00386AD3" w:rsidRDefault="00386AD3" w:rsidP="00386AD3"/>
        </w:tc>
        <w:tc>
          <w:tcPr>
            <w:tcW w:w="4634" w:type="dxa"/>
            <w:tcBorders>
              <w:top w:val="nil"/>
              <w:bottom w:val="single" w:sz="8" w:space="0" w:color="000000"/>
            </w:tcBorders>
            <w:shd w:val="clear" w:color="auto" w:fill="auto"/>
            <w:tcMar>
              <w:top w:w="100" w:type="dxa"/>
              <w:left w:w="100" w:type="dxa"/>
              <w:bottom w:w="100" w:type="dxa"/>
              <w:right w:w="100" w:type="dxa"/>
            </w:tcMar>
          </w:tcPr>
          <w:p w14:paraId="07A6E2F1" w14:textId="54574066" w:rsidR="00386AD3" w:rsidRDefault="00386AD3" w:rsidP="00386AD3">
            <w:r>
              <w:t>Pour permettre l'impression des menus depuis l’application, possibilité d’utiliser des fonctionnalités standard du navigateur et éventuellement intégrer des styles CSS spécifiques pour garantir une présentation optimale lors de l'impression.</w:t>
            </w:r>
          </w:p>
        </w:tc>
      </w:tr>
      <w:tr w:rsidR="00386AD3" w:rsidRPr="00A748A0" w14:paraId="0CE72D85" w14:textId="77777777" w:rsidTr="006E291D">
        <w:trPr>
          <w:cantSplit/>
          <w:trHeight w:val="1134"/>
        </w:trPr>
        <w:tc>
          <w:tcPr>
            <w:tcW w:w="2117" w:type="dxa"/>
            <w:vMerge w:val="restart"/>
            <w:shd w:val="clear" w:color="auto" w:fill="auto"/>
            <w:tcMar>
              <w:top w:w="100" w:type="dxa"/>
              <w:left w:w="100" w:type="dxa"/>
              <w:bottom w:w="100" w:type="dxa"/>
              <w:right w:w="100" w:type="dxa"/>
            </w:tcMar>
            <w:vAlign w:val="center"/>
          </w:tcPr>
          <w:p w14:paraId="0122401E" w14:textId="58C7B60B" w:rsidR="00386AD3" w:rsidRPr="00A748A0" w:rsidRDefault="00386AD3" w:rsidP="00386AD3">
            <w:r w:rsidRPr="00A748A0">
              <w:t>Gestion des données utilisateur</w:t>
            </w:r>
          </w:p>
        </w:tc>
        <w:tc>
          <w:tcPr>
            <w:tcW w:w="3685" w:type="dxa"/>
            <w:vMerge w:val="restart"/>
            <w:tcBorders>
              <w:top w:val="single" w:sz="8" w:space="0" w:color="000000"/>
            </w:tcBorders>
            <w:shd w:val="clear" w:color="auto" w:fill="auto"/>
            <w:tcMar>
              <w:top w:w="100" w:type="dxa"/>
              <w:left w:w="100" w:type="dxa"/>
              <w:bottom w:w="100" w:type="dxa"/>
              <w:right w:w="100" w:type="dxa"/>
            </w:tcMar>
          </w:tcPr>
          <w:p w14:paraId="1A027CCB" w14:textId="42EDA356" w:rsidR="00386AD3" w:rsidRPr="00A748A0" w:rsidRDefault="00386AD3" w:rsidP="00386AD3">
            <w:pPr>
              <w:rPr>
                <w:lang w:val="fr-FR"/>
              </w:rPr>
            </w:pPr>
            <w:r w:rsidRPr="00A748A0">
              <w:rPr>
                <w:lang w:val="fr-FR"/>
              </w:rPr>
              <w:t xml:space="preserve">Les utilisateurs authentifiés doivent pouvoir modifier leurs propres données utilisateur, </w:t>
            </w:r>
            <w:r w:rsidRPr="00A748A0">
              <w:rPr>
                <w:lang w:val="fr-FR"/>
              </w:rPr>
              <w:lastRenderedPageBreak/>
              <w:t>comme leur nom, leur adresse e-mail, etc.</w:t>
            </w:r>
          </w:p>
        </w:tc>
        <w:tc>
          <w:tcPr>
            <w:tcW w:w="2415" w:type="dxa"/>
            <w:tcBorders>
              <w:top w:val="single" w:sz="8" w:space="0" w:color="000000"/>
              <w:bottom w:val="single" w:sz="8" w:space="0" w:color="000000"/>
            </w:tcBorders>
            <w:shd w:val="clear" w:color="auto" w:fill="auto"/>
            <w:tcMar>
              <w:top w:w="100" w:type="dxa"/>
              <w:left w:w="100" w:type="dxa"/>
              <w:bottom w:w="100" w:type="dxa"/>
              <w:right w:w="100" w:type="dxa"/>
            </w:tcMar>
          </w:tcPr>
          <w:p w14:paraId="6C7A2C92" w14:textId="763D6ED4" w:rsidR="00386AD3" w:rsidRPr="00A748A0" w:rsidRDefault="00386AD3" w:rsidP="00386AD3">
            <w:r>
              <w:lastRenderedPageBreak/>
              <w:t xml:space="preserve">API </w:t>
            </w:r>
            <w:proofErr w:type="spellStart"/>
            <w:r>
              <w:t>RESTFull</w:t>
            </w:r>
            <w:proofErr w:type="spellEnd"/>
          </w:p>
        </w:tc>
        <w:tc>
          <w:tcPr>
            <w:tcW w:w="2970" w:type="dxa"/>
            <w:tcBorders>
              <w:top w:val="single" w:sz="8" w:space="0" w:color="000000"/>
              <w:bottom w:val="single" w:sz="8" w:space="0" w:color="000000"/>
            </w:tcBorders>
            <w:shd w:val="clear" w:color="auto" w:fill="auto"/>
            <w:tcMar>
              <w:top w:w="100" w:type="dxa"/>
              <w:left w:w="100" w:type="dxa"/>
              <w:bottom w:w="100" w:type="dxa"/>
              <w:right w:w="100" w:type="dxa"/>
            </w:tcMar>
          </w:tcPr>
          <w:p w14:paraId="260CC48E" w14:textId="4F679DD8" w:rsidR="00386AD3" w:rsidRPr="00A748A0" w:rsidRDefault="00386AD3" w:rsidP="00386AD3">
            <w:r>
              <w:t xml:space="preserve">Utilisation d’une architecture REST pour définir les points d'API permettant aux </w:t>
            </w:r>
            <w:r>
              <w:lastRenderedPageBreak/>
              <w:t>utilisateurs de lire et de mettre à jour leurs informations.</w:t>
            </w:r>
          </w:p>
        </w:tc>
        <w:tc>
          <w:tcPr>
            <w:tcW w:w="4634" w:type="dxa"/>
            <w:tcBorders>
              <w:top w:val="single" w:sz="8" w:space="0" w:color="000000"/>
              <w:bottom w:val="single" w:sz="8" w:space="0" w:color="000000"/>
            </w:tcBorders>
            <w:shd w:val="clear" w:color="auto" w:fill="auto"/>
            <w:tcMar>
              <w:top w:w="100" w:type="dxa"/>
              <w:left w:w="100" w:type="dxa"/>
              <w:bottom w:w="100" w:type="dxa"/>
              <w:right w:w="100" w:type="dxa"/>
            </w:tcMar>
          </w:tcPr>
          <w:p w14:paraId="52DD3FD8" w14:textId="1002DF0B" w:rsidR="00386AD3" w:rsidRPr="00A748A0" w:rsidRDefault="00386AD3" w:rsidP="00386AD3">
            <w:r>
              <w:lastRenderedPageBreak/>
              <w:t>Cela permet à l’application Web d’envoyer des requêtes http (GET, POST, PUT, DELETE) pour interagir avec la base de données.</w:t>
            </w:r>
          </w:p>
        </w:tc>
      </w:tr>
      <w:tr w:rsidR="00386AD3" w:rsidRPr="00A748A0" w14:paraId="468D321A" w14:textId="77777777" w:rsidTr="006E291D">
        <w:trPr>
          <w:cantSplit/>
          <w:trHeight w:val="1134"/>
        </w:trPr>
        <w:tc>
          <w:tcPr>
            <w:tcW w:w="2117" w:type="dxa"/>
            <w:vMerge/>
            <w:shd w:val="clear" w:color="auto" w:fill="auto"/>
            <w:tcMar>
              <w:top w:w="100" w:type="dxa"/>
              <w:left w:w="100" w:type="dxa"/>
              <w:bottom w:w="100" w:type="dxa"/>
              <w:right w:w="100" w:type="dxa"/>
            </w:tcMar>
            <w:vAlign w:val="center"/>
          </w:tcPr>
          <w:p w14:paraId="02CB0C85" w14:textId="77777777" w:rsidR="00386AD3" w:rsidRPr="00A748A0" w:rsidRDefault="00386AD3" w:rsidP="00386AD3"/>
        </w:tc>
        <w:tc>
          <w:tcPr>
            <w:tcW w:w="3685" w:type="dxa"/>
            <w:vMerge/>
            <w:shd w:val="clear" w:color="auto" w:fill="auto"/>
            <w:tcMar>
              <w:top w:w="100" w:type="dxa"/>
              <w:left w:w="100" w:type="dxa"/>
              <w:bottom w:w="100" w:type="dxa"/>
              <w:right w:w="100" w:type="dxa"/>
            </w:tcMar>
          </w:tcPr>
          <w:p w14:paraId="42ABECC9" w14:textId="77777777" w:rsidR="00386AD3" w:rsidRPr="00A748A0" w:rsidRDefault="00386AD3" w:rsidP="00386AD3">
            <w:pPr>
              <w:rPr>
                <w:lang w:val="fr-FR"/>
              </w:rPr>
            </w:pPr>
          </w:p>
        </w:tc>
        <w:tc>
          <w:tcPr>
            <w:tcW w:w="2415" w:type="dxa"/>
            <w:tcBorders>
              <w:top w:val="single" w:sz="8" w:space="0" w:color="000000"/>
            </w:tcBorders>
            <w:shd w:val="clear" w:color="auto" w:fill="auto"/>
            <w:tcMar>
              <w:top w:w="100" w:type="dxa"/>
              <w:left w:w="100" w:type="dxa"/>
              <w:bottom w:w="100" w:type="dxa"/>
              <w:right w:w="100" w:type="dxa"/>
            </w:tcMar>
          </w:tcPr>
          <w:p w14:paraId="58A7A3C7" w14:textId="484ECA36" w:rsidR="00386AD3" w:rsidRDefault="00386AD3" w:rsidP="00386AD3">
            <w:r>
              <w:t>MongoDB</w:t>
            </w:r>
          </w:p>
        </w:tc>
        <w:tc>
          <w:tcPr>
            <w:tcW w:w="2970" w:type="dxa"/>
            <w:tcBorders>
              <w:top w:val="single" w:sz="8" w:space="0" w:color="000000"/>
            </w:tcBorders>
            <w:shd w:val="clear" w:color="auto" w:fill="auto"/>
            <w:tcMar>
              <w:top w:w="100" w:type="dxa"/>
              <w:left w:w="100" w:type="dxa"/>
              <w:bottom w:w="100" w:type="dxa"/>
              <w:right w:w="100" w:type="dxa"/>
            </w:tcMar>
          </w:tcPr>
          <w:p w14:paraId="3242E216" w14:textId="11B0612C" w:rsidR="00386AD3" w:rsidRDefault="00386AD3" w:rsidP="00386AD3">
            <w:r>
              <w:t>MongoDB utilise son propre langage de requête, basé sur JSON, et offre une API riche pour la manipulation des données.</w:t>
            </w:r>
          </w:p>
        </w:tc>
        <w:tc>
          <w:tcPr>
            <w:tcW w:w="4634" w:type="dxa"/>
            <w:tcBorders>
              <w:top w:val="single" w:sz="8" w:space="0" w:color="000000"/>
            </w:tcBorders>
            <w:shd w:val="clear" w:color="auto" w:fill="auto"/>
            <w:tcMar>
              <w:top w:w="100" w:type="dxa"/>
              <w:left w:w="100" w:type="dxa"/>
              <w:bottom w:w="100" w:type="dxa"/>
              <w:right w:w="100" w:type="dxa"/>
            </w:tcMar>
          </w:tcPr>
          <w:p w14:paraId="4AE822D5" w14:textId="368C8983" w:rsidR="00386AD3" w:rsidRPr="00A748A0" w:rsidRDefault="00386AD3" w:rsidP="00386AD3">
            <w:r>
              <w:t>Il est conçu pour gérer des volumes massifs de données non structurées et offre une grande extensibilité horizontale, ce qui le rend adapté aux applications nécessitant une évolutivité rapide.</w:t>
            </w:r>
          </w:p>
        </w:tc>
      </w:tr>
    </w:tbl>
    <w:p w14:paraId="34DCF744" w14:textId="3A94C387" w:rsidR="00DF0917" w:rsidRDefault="00DF0917" w:rsidP="00A748A0"/>
    <w:p w14:paraId="781DD626" w14:textId="77777777" w:rsidR="00DF0917" w:rsidRDefault="00DF0917">
      <w:r>
        <w:br w:type="page"/>
      </w:r>
    </w:p>
    <w:p w14:paraId="1C06C0E6" w14:textId="77777777" w:rsidR="003A07AA" w:rsidRDefault="0043276B">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4A22FF30" w14:textId="77777777" w:rsidR="003A07AA" w:rsidRDefault="00CD5BF6">
      <w:pPr>
        <w:ind w:hanging="15"/>
        <w:rPr>
          <w:rFonts w:ascii="Montserrat" w:eastAsia="Montserrat" w:hAnsi="Montserrat" w:cs="Montserrat"/>
          <w:b/>
          <w:sz w:val="24"/>
          <w:szCs w:val="24"/>
        </w:rPr>
      </w:pPr>
      <w:r>
        <w:pict w14:anchorId="17B850DA">
          <v:rect id="_x0000_i1026" style="width:0;height:1.5pt" o:hralign="center" o:hrstd="t" o:hr="t" fillcolor="#a0a0a0" stroked="f"/>
        </w:pict>
      </w:r>
    </w:p>
    <w:p w14:paraId="3BA4A0CA" w14:textId="06438626" w:rsidR="003A07AA" w:rsidRPr="00DF0917" w:rsidRDefault="00DF0917" w:rsidP="00A748A0">
      <w:pPr>
        <w:rPr>
          <w:b/>
          <w:bCs/>
        </w:rPr>
      </w:pPr>
      <w:r w:rsidRPr="00DF0917">
        <w:rPr>
          <w:b/>
          <w:bCs/>
        </w:rPr>
        <w:t>Quel langage pour le serveur ?</w:t>
      </w:r>
    </w:p>
    <w:p w14:paraId="2299E111" w14:textId="77777777" w:rsidR="00D62A55" w:rsidRDefault="00D62A55" w:rsidP="00D62A55">
      <w:pPr>
        <w:pStyle w:val="Paragraphedeliste"/>
        <w:numPr>
          <w:ilvl w:val="0"/>
          <w:numId w:val="11"/>
        </w:numPr>
      </w:pPr>
      <w:r w:rsidRPr="00D62A55">
        <w:rPr>
          <w:b/>
          <w:bCs/>
        </w:rPr>
        <w:t>Node.js</w:t>
      </w:r>
      <w:r>
        <w:t xml:space="preserve"> :</w:t>
      </w:r>
    </w:p>
    <w:p w14:paraId="5A647271" w14:textId="66BAD6C1" w:rsidR="00D62A55" w:rsidRDefault="00D62A55" w:rsidP="001401A0">
      <w:pPr>
        <w:pStyle w:val="Paragraphedeliste"/>
        <w:numPr>
          <w:ilvl w:val="0"/>
          <w:numId w:val="0"/>
        </w:numPr>
        <w:ind w:left="720"/>
      </w:pPr>
      <w:r>
        <w:t>C’est une plateforme basée sur le moteur JavaScript qui peut être utilisée pour créer des serveurs côté backend.</w:t>
      </w:r>
      <w:r w:rsidR="0072071F">
        <w:t xml:space="preserve"> Node.js est conçu pour être évolutif et capable de gérer un grand nombre de connexions simultanées, ce qui le rend particulièrement adapté aux applications en temps réel, comme les applications de chat, les jeux en ligne, les tableaux de bord en direct, etc.</w:t>
      </w:r>
    </w:p>
    <w:p w14:paraId="175F648D" w14:textId="77777777" w:rsidR="00DF0917" w:rsidRDefault="00DF0917" w:rsidP="00DF0917"/>
    <w:p w14:paraId="175114F5" w14:textId="7D49FD41" w:rsidR="00DF0917" w:rsidRPr="00DF0917" w:rsidRDefault="00DF0917" w:rsidP="00DF0917">
      <w:pPr>
        <w:rPr>
          <w:b/>
          <w:bCs/>
        </w:rPr>
      </w:pPr>
      <w:r w:rsidRPr="00DF0917">
        <w:rPr>
          <w:b/>
          <w:bCs/>
        </w:rPr>
        <w:t>A-t-on besoin d’une API ? Si oui laquelle ?</w:t>
      </w:r>
    </w:p>
    <w:p w14:paraId="76C767E1" w14:textId="77777777" w:rsidR="0072071F" w:rsidRDefault="00D62A55" w:rsidP="00D62A55">
      <w:pPr>
        <w:pStyle w:val="Paragraphedeliste"/>
        <w:numPr>
          <w:ilvl w:val="0"/>
          <w:numId w:val="11"/>
        </w:numPr>
      </w:pPr>
      <w:r w:rsidRPr="00D62A55">
        <w:rPr>
          <w:b/>
          <w:bCs/>
        </w:rPr>
        <w:t>Express.js</w:t>
      </w:r>
      <w:r>
        <w:t xml:space="preserve"> :</w:t>
      </w:r>
    </w:p>
    <w:p w14:paraId="7D969F99" w14:textId="676787A0" w:rsidR="00D62A55" w:rsidRDefault="00D62A55" w:rsidP="001401A0">
      <w:pPr>
        <w:pStyle w:val="Paragraphedeliste"/>
        <w:numPr>
          <w:ilvl w:val="0"/>
          <w:numId w:val="0"/>
        </w:numPr>
        <w:ind w:left="720"/>
      </w:pPr>
      <w:r>
        <w:t>Un framework web pour Node.js qui facilite la création d'API RESTful.</w:t>
      </w:r>
      <w:r w:rsidR="0072071F">
        <w:t xml:space="preserve"> Il est conçu pour simplifier le processus de création d'applications web. Il fournit un ensemble d'outils et de fonctionnalités qui facilitent la gestion des routes, des requêtes http.</w:t>
      </w:r>
    </w:p>
    <w:p w14:paraId="2963EE4D" w14:textId="4C3C724F" w:rsidR="0072071F" w:rsidRDefault="0072071F" w:rsidP="0072071F">
      <w:pPr>
        <w:pStyle w:val="Paragraphedeliste"/>
        <w:numPr>
          <w:ilvl w:val="0"/>
          <w:numId w:val="0"/>
        </w:numPr>
        <w:ind w:left="720"/>
      </w:pPr>
      <w:r>
        <w:t>Express.js simplifie le développement d'applications web en fournissant une structure flexible et des fonctionnalités utiles. Il est largement utilisé dans l'écosystème Node.js pour la création de serveurs web et d'API.</w:t>
      </w:r>
    </w:p>
    <w:p w14:paraId="1E9CF525" w14:textId="77777777" w:rsidR="00DF0917" w:rsidRDefault="00DF0917" w:rsidP="00DF0917"/>
    <w:p w14:paraId="3F994ED8" w14:textId="2100CC72" w:rsidR="00DF0917" w:rsidRPr="00DF0917" w:rsidRDefault="00DF0917" w:rsidP="00DF0917">
      <w:pPr>
        <w:rPr>
          <w:b/>
          <w:bCs/>
        </w:rPr>
      </w:pPr>
      <w:r w:rsidRPr="00DF0917">
        <w:rPr>
          <w:b/>
          <w:bCs/>
        </w:rPr>
        <w:t>Base de données choisie :</w:t>
      </w:r>
    </w:p>
    <w:p w14:paraId="76449598" w14:textId="61DA06DD" w:rsidR="00D62A55" w:rsidRDefault="00D62A55" w:rsidP="00DF0917">
      <w:pPr>
        <w:pStyle w:val="Paragraphedeliste"/>
        <w:numPr>
          <w:ilvl w:val="0"/>
          <w:numId w:val="11"/>
        </w:numPr>
      </w:pPr>
      <w:r>
        <w:rPr>
          <w:rStyle w:val="lev"/>
        </w:rPr>
        <w:t>MongoDB :</w:t>
      </w:r>
      <w:r>
        <w:t xml:space="preserve"> Ces bases de données relationnelles et non relationnelles sont couramment utilisées pour stocker les informations des utilisateurs.</w:t>
      </w:r>
    </w:p>
    <w:p w14:paraId="5D37BBB0" w14:textId="77777777" w:rsidR="00A748A0" w:rsidRDefault="00A748A0" w:rsidP="00A748A0"/>
    <w:p w14:paraId="28F5A655" w14:textId="27BB1F89" w:rsidR="000B6EAC" w:rsidRDefault="000B6EAC">
      <w:r>
        <w:br w:type="page"/>
      </w:r>
    </w:p>
    <w:p w14:paraId="60CDA186" w14:textId="77777777" w:rsidR="003A07AA" w:rsidRDefault="0043276B">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Préconisations concernant le domaine et l’hébergement</w:t>
      </w:r>
    </w:p>
    <w:p w14:paraId="4BBA8BD0" w14:textId="77777777" w:rsidR="003A07AA" w:rsidRDefault="00CD5BF6">
      <w:pPr>
        <w:ind w:hanging="15"/>
        <w:rPr>
          <w:rFonts w:ascii="Montserrat" w:eastAsia="Montserrat" w:hAnsi="Montserrat" w:cs="Montserrat"/>
          <w:b/>
          <w:sz w:val="24"/>
          <w:szCs w:val="24"/>
        </w:rPr>
      </w:pPr>
      <w:r>
        <w:pict w14:anchorId="150268AE">
          <v:rect id="_x0000_i1027" style="width:0;height:1.5pt" o:hralign="center" o:hrstd="t" o:hr="t" fillcolor="#a0a0a0" stroked="f"/>
        </w:pict>
      </w:r>
    </w:p>
    <w:p w14:paraId="4E928740" w14:textId="77777777" w:rsidR="003A07AA" w:rsidRDefault="003A07AA" w:rsidP="00A748A0"/>
    <w:p w14:paraId="665B702C" w14:textId="216C22CA" w:rsidR="003A07AA" w:rsidRDefault="00DF0917" w:rsidP="00DF0917">
      <w:pPr>
        <w:rPr>
          <w:b/>
          <w:bCs/>
        </w:rPr>
      </w:pPr>
      <w:r>
        <w:rPr>
          <w:b/>
          <w:bCs/>
        </w:rPr>
        <w:t>Quel n</w:t>
      </w:r>
      <w:r w:rsidR="0043276B" w:rsidRPr="00DF0917">
        <w:rPr>
          <w:b/>
          <w:bCs/>
        </w:rPr>
        <w:t>om du domaine</w:t>
      </w:r>
      <w:r w:rsidRPr="00DF0917">
        <w:rPr>
          <w:b/>
          <w:bCs/>
        </w:rPr>
        <w:t> ?</w:t>
      </w:r>
    </w:p>
    <w:p w14:paraId="1670DDF4" w14:textId="2B57BE56" w:rsidR="00386AD3" w:rsidRPr="00386AD3" w:rsidRDefault="00386AD3" w:rsidP="00386AD3">
      <w:pPr>
        <w:pStyle w:val="Paragraphedeliste"/>
        <w:numPr>
          <w:ilvl w:val="0"/>
          <w:numId w:val="11"/>
        </w:numPr>
      </w:pPr>
      <w:r w:rsidRPr="00386AD3">
        <w:t xml:space="preserve">Le nom </w:t>
      </w:r>
      <w:r>
        <w:t xml:space="preserve">du domaine est en cours de validation chez </w:t>
      </w:r>
      <w:proofErr w:type="spellStart"/>
      <w:r>
        <w:t>Qwenta</w:t>
      </w:r>
      <w:proofErr w:type="spellEnd"/>
      <w:r>
        <w:t>.</w:t>
      </w:r>
    </w:p>
    <w:p w14:paraId="0B1066DF" w14:textId="77777777" w:rsidR="000B6EAC" w:rsidRDefault="000B6EAC" w:rsidP="00386AD3">
      <w:pPr>
        <w:rPr>
          <w:b/>
          <w:bCs/>
        </w:rPr>
      </w:pPr>
    </w:p>
    <w:p w14:paraId="5CEB4497" w14:textId="27AF4C57" w:rsidR="003A07AA" w:rsidRDefault="00386AD3" w:rsidP="00386AD3">
      <w:pPr>
        <w:rPr>
          <w:b/>
          <w:bCs/>
        </w:rPr>
      </w:pPr>
      <w:r>
        <w:rPr>
          <w:b/>
          <w:bCs/>
        </w:rPr>
        <w:t>Quel type d’hébergement ?</w:t>
      </w:r>
    </w:p>
    <w:p w14:paraId="55E4A2FD" w14:textId="0CEDC9F3" w:rsidR="00386AD3" w:rsidRDefault="00386AD3" w:rsidP="00386AD3">
      <w:pPr>
        <w:pStyle w:val="Paragraphedeliste"/>
        <w:numPr>
          <w:ilvl w:val="0"/>
          <w:numId w:val="11"/>
        </w:numPr>
      </w:pPr>
      <w:r>
        <w:t>Hébergements Cloud (AWS, Google Cloud, Azure)</w:t>
      </w:r>
    </w:p>
    <w:p w14:paraId="19D9F455" w14:textId="77777777" w:rsidR="00386AD3" w:rsidRDefault="00386AD3" w:rsidP="00386AD3"/>
    <w:p w14:paraId="014838E0" w14:textId="4AA63955" w:rsidR="00DF0917" w:rsidRDefault="00386AD3" w:rsidP="00A748A0">
      <w:r>
        <w:t>L’hébergement cloud avec des fournisseurs tels qu'Amazon Web Services (AWS), Google Cloud Platform (GCP) et Microsoft Azure offre des solutions d'infrastructure à la demande, des services gérés, et une flexibilité accrue pour les développeurs.</w:t>
      </w:r>
    </w:p>
    <w:p w14:paraId="5FBB5DA4" w14:textId="77777777" w:rsidR="001E2A04" w:rsidRDefault="001E2A04" w:rsidP="00A748A0"/>
    <w:p w14:paraId="562BF39A" w14:textId="30A35FED" w:rsidR="00386AD3" w:rsidRDefault="001E2A04" w:rsidP="00A748A0">
      <w:r>
        <w:t>Mon choix se porte sur la solution AWS :</w:t>
      </w:r>
    </w:p>
    <w:p w14:paraId="0A0DDD34" w14:textId="4BF8B9B1" w:rsidR="000B6EAC" w:rsidRDefault="000B6EAC" w:rsidP="001E2A04">
      <w:pPr>
        <w:pStyle w:val="Paragraphedeliste"/>
        <w:numPr>
          <w:ilvl w:val="0"/>
          <w:numId w:val="11"/>
        </w:numPr>
      </w:pPr>
      <w:r>
        <w:t>AWS offre une excellente évolutivité, avec la possibilité d'ajuster les ressources en fonction des besoins. Les performances sont généralement élevées, et vous pouvez choisir des emplacements de centre de données dans le monde entier. La tarification d'AWS est basée sur la consommation réelle des ressources, ce qui peut être avantageux en termes de coûts pour les petites applications ou celles avec une utilisation variable.</w:t>
      </w:r>
    </w:p>
    <w:p w14:paraId="142D8C4F" w14:textId="77777777" w:rsidR="000B6EAC" w:rsidRDefault="000B6EAC" w:rsidP="00A748A0"/>
    <w:p w14:paraId="4EB708F6" w14:textId="358A4AD4" w:rsidR="001E2A04" w:rsidRDefault="003A5DC9" w:rsidP="00A748A0">
      <w:r>
        <w:t>Pour ce qui concerne les deux autres plateformes :</w:t>
      </w:r>
    </w:p>
    <w:p w14:paraId="78EFDE47" w14:textId="2A8A57FF" w:rsidR="000B6EAC" w:rsidRDefault="000B6EAC" w:rsidP="001E2A04">
      <w:pPr>
        <w:pStyle w:val="Paragraphedeliste"/>
        <w:numPr>
          <w:ilvl w:val="0"/>
          <w:numId w:val="11"/>
        </w:numPr>
      </w:pPr>
      <w:r w:rsidRPr="000B6EAC">
        <w:t>Google Cloud Platform</w:t>
      </w:r>
      <w:r>
        <w:t xml:space="preserve"> (GCP)</w:t>
      </w:r>
      <w:r w:rsidRPr="000B6EAC">
        <w:t xml:space="preserve"> </w:t>
      </w:r>
      <w:r>
        <w:t>offre une infrastructure mondiale avec des performances élevées. La plateforme est connue pour sa puissance en matière d'analyse de données et d'apprentissage automatique. La tarification de GCP est concurrentielle, et il propose également des offres de tarification par usage similaire à AWS.</w:t>
      </w:r>
    </w:p>
    <w:p w14:paraId="4FF3D587" w14:textId="77777777" w:rsidR="003A5DC9" w:rsidRDefault="003A5DC9" w:rsidP="003A5DC9"/>
    <w:p w14:paraId="7AAAA82B" w14:textId="50312F26" w:rsidR="000B6EAC" w:rsidRDefault="000B6EAC" w:rsidP="001E2A04">
      <w:pPr>
        <w:pStyle w:val="Paragraphedeliste"/>
        <w:numPr>
          <w:ilvl w:val="0"/>
          <w:numId w:val="11"/>
        </w:numPr>
      </w:pPr>
      <w:r>
        <w:t>Azure offre une bonne évolutivité avec une présence mondiale. Il est bien intégré aux solutions Microsoft existantes, ce qui peut être un avantage pour les entreprises utilisant déjà des technologies Microsoft. La tarification d'Azure est compétitive, et il propose diverses options, y compris des tarifs préférentiels pour les clients avec des engagements à long terme.</w:t>
      </w:r>
    </w:p>
    <w:p w14:paraId="22B4C001" w14:textId="0F473482" w:rsidR="000B6EAC" w:rsidRDefault="000B6EAC">
      <w:r>
        <w:br w:type="page"/>
      </w:r>
    </w:p>
    <w:p w14:paraId="064D2C2D" w14:textId="77777777" w:rsidR="003A07AA" w:rsidRDefault="0043276B">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Accessibilité</w:t>
      </w:r>
    </w:p>
    <w:p w14:paraId="59A47DEF" w14:textId="77777777" w:rsidR="003A07AA" w:rsidRDefault="00CD5BF6">
      <w:pPr>
        <w:ind w:hanging="15"/>
        <w:rPr>
          <w:rFonts w:ascii="Montserrat" w:eastAsia="Montserrat" w:hAnsi="Montserrat" w:cs="Montserrat"/>
          <w:b/>
          <w:sz w:val="24"/>
          <w:szCs w:val="24"/>
        </w:rPr>
      </w:pPr>
      <w:r>
        <w:pict w14:anchorId="18769881">
          <v:rect id="_x0000_i1028" style="width:0;height:1.5pt" o:hralign="center" o:hrstd="t" o:hr="t" fillcolor="#a0a0a0" stroked="f"/>
        </w:pict>
      </w:r>
    </w:p>
    <w:p w14:paraId="16800D86" w14:textId="77777777" w:rsidR="003A07AA" w:rsidRDefault="003A07AA" w:rsidP="00A748A0"/>
    <w:p w14:paraId="49937D09" w14:textId="1D119D57" w:rsidR="003A07AA" w:rsidRDefault="0043276B" w:rsidP="00DF0917">
      <w:pPr>
        <w:rPr>
          <w:b/>
          <w:bCs/>
        </w:rPr>
      </w:pPr>
      <w:r w:rsidRPr="00DF0917">
        <w:rPr>
          <w:b/>
          <w:bCs/>
        </w:rPr>
        <w:t>Compatibilité navigateur</w:t>
      </w:r>
      <w:r w:rsidR="00DF0917">
        <w:rPr>
          <w:b/>
          <w:bCs/>
        </w:rPr>
        <w:t> :</w:t>
      </w:r>
    </w:p>
    <w:p w14:paraId="75DE69F5" w14:textId="33CF0337" w:rsidR="000B6EAC" w:rsidRPr="000B6EAC" w:rsidRDefault="000B6EAC" w:rsidP="00026DDE">
      <w:r w:rsidRPr="000B6EAC">
        <w:t>Le site doit être compatible avec les dernières versions de navigateurs ci-dessous</w:t>
      </w:r>
    </w:p>
    <w:p w14:paraId="3DA4D4BF" w14:textId="349257E3" w:rsidR="00DF0917" w:rsidRPr="003A5DC9" w:rsidRDefault="00DF0917" w:rsidP="00DF0917">
      <w:pPr>
        <w:pStyle w:val="Paragraphedeliste"/>
        <w:numPr>
          <w:ilvl w:val="0"/>
          <w:numId w:val="11"/>
        </w:numPr>
        <w:rPr>
          <w:b/>
          <w:bCs/>
        </w:rPr>
      </w:pPr>
      <w:r>
        <w:t>Chrome</w:t>
      </w:r>
    </w:p>
    <w:p w14:paraId="428EF023" w14:textId="77777777" w:rsidR="003A5DC9" w:rsidRPr="003A5DC9" w:rsidRDefault="003A5DC9" w:rsidP="003A5DC9">
      <w:pPr>
        <w:rPr>
          <w:b/>
          <w:bCs/>
        </w:rPr>
      </w:pPr>
    </w:p>
    <w:p w14:paraId="14EB5D90" w14:textId="01297B84" w:rsidR="003A5DC9" w:rsidRPr="003A5DC9" w:rsidRDefault="00DF0917" w:rsidP="003A5DC9">
      <w:pPr>
        <w:pStyle w:val="Paragraphedeliste"/>
        <w:numPr>
          <w:ilvl w:val="0"/>
          <w:numId w:val="11"/>
        </w:numPr>
        <w:rPr>
          <w:b/>
          <w:bCs/>
        </w:rPr>
      </w:pPr>
      <w:r>
        <w:t>Firefox</w:t>
      </w:r>
    </w:p>
    <w:p w14:paraId="0760500B" w14:textId="77777777" w:rsidR="003A5DC9" w:rsidRPr="003A5DC9" w:rsidRDefault="003A5DC9" w:rsidP="003A5DC9">
      <w:pPr>
        <w:rPr>
          <w:b/>
          <w:bCs/>
        </w:rPr>
      </w:pPr>
    </w:p>
    <w:p w14:paraId="592652EA" w14:textId="6C6F4A40" w:rsidR="00DF0917" w:rsidRPr="00DF0917" w:rsidRDefault="00DF0917" w:rsidP="00DF0917">
      <w:pPr>
        <w:pStyle w:val="Paragraphedeliste"/>
        <w:numPr>
          <w:ilvl w:val="0"/>
          <w:numId w:val="11"/>
        </w:numPr>
        <w:rPr>
          <w:b/>
          <w:bCs/>
        </w:rPr>
      </w:pPr>
      <w:r>
        <w:t>Edge</w:t>
      </w:r>
    </w:p>
    <w:p w14:paraId="4EF6F1F1" w14:textId="77777777" w:rsidR="00DF0917" w:rsidRPr="00DF0917" w:rsidRDefault="00DF0917" w:rsidP="00DF0917">
      <w:pPr>
        <w:rPr>
          <w:b/>
          <w:bCs/>
        </w:rPr>
      </w:pPr>
    </w:p>
    <w:p w14:paraId="2188C63B" w14:textId="25A61C5B" w:rsidR="003A07AA" w:rsidRPr="000B6EAC" w:rsidRDefault="0043276B" w:rsidP="00DF0917">
      <w:pPr>
        <w:rPr>
          <w:b/>
          <w:bCs/>
        </w:rPr>
      </w:pPr>
      <w:r w:rsidRPr="000B6EAC">
        <w:rPr>
          <w:b/>
          <w:bCs/>
        </w:rPr>
        <w:t>Types d’appareils</w:t>
      </w:r>
      <w:r w:rsidR="00DF0917" w:rsidRPr="000B6EAC">
        <w:rPr>
          <w:b/>
          <w:bCs/>
        </w:rPr>
        <w:t> :</w:t>
      </w:r>
    </w:p>
    <w:p w14:paraId="5EB07489" w14:textId="57E42F8E" w:rsidR="00DF0917" w:rsidRPr="00A748A0" w:rsidRDefault="00DF0917" w:rsidP="00DF0917">
      <w:pPr>
        <w:pStyle w:val="Paragraphedeliste"/>
        <w:numPr>
          <w:ilvl w:val="0"/>
          <w:numId w:val="12"/>
        </w:numPr>
      </w:pPr>
      <w:r>
        <w:t>Le site sera en version desktop uniquement.</w:t>
      </w:r>
      <w:r w:rsidR="00167825">
        <w:t xml:space="preserve"> Il n’y a pas de </w:t>
      </w:r>
      <w:r>
        <w:t xml:space="preserve">version mobile </w:t>
      </w:r>
      <w:r w:rsidR="00214B6E">
        <w:t xml:space="preserve">ou tablette </w:t>
      </w:r>
      <w:r w:rsidR="00167825">
        <w:t xml:space="preserve">envisagée </w:t>
      </w:r>
      <w:r>
        <w:t>pour le moment.</w:t>
      </w:r>
    </w:p>
    <w:p w14:paraId="5F58A031" w14:textId="77777777" w:rsidR="00A748A0" w:rsidRDefault="00A748A0" w:rsidP="00A748A0"/>
    <w:p w14:paraId="16369250" w14:textId="77777777" w:rsidR="00167825" w:rsidRDefault="00167825" w:rsidP="00A748A0"/>
    <w:p w14:paraId="465A8C1D" w14:textId="673AC3B5" w:rsidR="00167825" w:rsidRDefault="00167825" w:rsidP="00A748A0">
      <w:r>
        <w:rPr>
          <w:b/>
          <w:bCs/>
        </w:rPr>
        <w:t>Adresse mail :</w:t>
      </w:r>
    </w:p>
    <w:p w14:paraId="573720AB" w14:textId="788CC460" w:rsidR="00167825" w:rsidRPr="003A5DC9" w:rsidRDefault="00CD5BF6" w:rsidP="00167825">
      <w:pPr>
        <w:pStyle w:val="Paragraphedeliste"/>
        <w:numPr>
          <w:ilvl w:val="0"/>
          <w:numId w:val="12"/>
        </w:numPr>
        <w:rPr>
          <w:rStyle w:val="Lienhypertexte"/>
          <w:color w:val="auto"/>
          <w:u w:val="none"/>
        </w:rPr>
      </w:pPr>
      <w:hyperlink r:id="rId7" w:history="1">
        <w:r w:rsidR="00167825" w:rsidRPr="00DC6D6E">
          <w:rPr>
            <w:rStyle w:val="Lienhypertexte"/>
          </w:rPr>
          <w:t>infos@</w:t>
        </w:r>
        <w:r w:rsidR="00167825" w:rsidRPr="00167825">
          <w:rPr>
            <w:rStyle w:val="Lienhypertexte"/>
            <w:b/>
            <w:bCs/>
            <w:i/>
            <w:iCs/>
          </w:rPr>
          <w:t>nomDuDomaine</w:t>
        </w:r>
        <w:r w:rsidR="00167825" w:rsidRPr="00DC6D6E">
          <w:rPr>
            <w:rStyle w:val="Lienhypertexte"/>
          </w:rPr>
          <w:t>.com</w:t>
        </w:r>
      </w:hyperlink>
    </w:p>
    <w:p w14:paraId="1783C484" w14:textId="77777777" w:rsidR="003A5DC9" w:rsidRDefault="003A5DC9" w:rsidP="003A5DC9"/>
    <w:p w14:paraId="6A989E4F" w14:textId="2D791445" w:rsidR="00167825" w:rsidRPr="003A5DC9" w:rsidRDefault="00CD5BF6" w:rsidP="00167825">
      <w:pPr>
        <w:pStyle w:val="Paragraphedeliste"/>
        <w:numPr>
          <w:ilvl w:val="0"/>
          <w:numId w:val="12"/>
        </w:numPr>
        <w:rPr>
          <w:rStyle w:val="Lienhypertexte"/>
          <w:color w:val="auto"/>
          <w:u w:val="none"/>
        </w:rPr>
      </w:pPr>
      <w:hyperlink r:id="rId8" w:history="1">
        <w:r w:rsidR="00167825" w:rsidRPr="00DC6D6E">
          <w:rPr>
            <w:rStyle w:val="Lienhypertexte"/>
          </w:rPr>
          <w:t>contact@</w:t>
        </w:r>
        <w:r w:rsidR="00167825" w:rsidRPr="00167825">
          <w:rPr>
            <w:rStyle w:val="Lienhypertexte"/>
            <w:b/>
            <w:bCs/>
            <w:i/>
            <w:iCs/>
          </w:rPr>
          <w:t>nomDuDomaine</w:t>
        </w:r>
        <w:r w:rsidR="00167825" w:rsidRPr="00DC6D6E">
          <w:rPr>
            <w:rStyle w:val="Lienhypertexte"/>
          </w:rPr>
          <w:t>.com</w:t>
        </w:r>
      </w:hyperlink>
    </w:p>
    <w:p w14:paraId="432562F5" w14:textId="77777777" w:rsidR="003A5DC9" w:rsidRDefault="003A5DC9" w:rsidP="003A5DC9"/>
    <w:p w14:paraId="59523E1A" w14:textId="77777777" w:rsidR="003A5DC9" w:rsidRDefault="003A5DC9" w:rsidP="003A5DC9"/>
    <w:p w14:paraId="697071F6" w14:textId="77777777" w:rsidR="00167825" w:rsidRPr="00167825" w:rsidRDefault="00167825" w:rsidP="003A5DC9"/>
    <w:p w14:paraId="253F47BD" w14:textId="77777777" w:rsidR="000B6EAC" w:rsidRDefault="000B6EAC">
      <w:pPr>
        <w:rPr>
          <w:rFonts w:ascii="Montserrat" w:eastAsia="Montserrat" w:hAnsi="Montserrat" w:cs="Montserrat"/>
          <w:b/>
          <w:sz w:val="28"/>
          <w:szCs w:val="28"/>
        </w:rPr>
      </w:pPr>
      <w:r>
        <w:rPr>
          <w:rFonts w:ascii="Montserrat" w:eastAsia="Montserrat" w:hAnsi="Montserrat" w:cs="Montserrat"/>
          <w:b/>
          <w:sz w:val="28"/>
          <w:szCs w:val="28"/>
        </w:rPr>
        <w:br w:type="page"/>
      </w:r>
    </w:p>
    <w:p w14:paraId="17299323" w14:textId="1A400652" w:rsidR="003A07AA" w:rsidRDefault="0043276B">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Services tiers</w:t>
      </w:r>
    </w:p>
    <w:p w14:paraId="30FE670E" w14:textId="77777777" w:rsidR="003A07AA" w:rsidRDefault="00CD5BF6">
      <w:pPr>
        <w:ind w:hanging="15"/>
        <w:rPr>
          <w:rFonts w:ascii="Montserrat" w:eastAsia="Montserrat" w:hAnsi="Montserrat" w:cs="Montserrat"/>
          <w:b/>
          <w:sz w:val="24"/>
          <w:szCs w:val="24"/>
        </w:rPr>
      </w:pPr>
      <w:r>
        <w:pict w14:anchorId="18C556AC">
          <v:rect id="_x0000_i1029" style="width:0;height:1.5pt" o:hralign="center" o:hrstd="t" o:hr="t" fillcolor="#a0a0a0" stroked="f"/>
        </w:pict>
      </w:r>
    </w:p>
    <w:p w14:paraId="2AC4468D" w14:textId="77777777" w:rsidR="003A07AA" w:rsidRDefault="003A07AA" w:rsidP="00026DDE"/>
    <w:p w14:paraId="77DDAAF2" w14:textId="77777777" w:rsidR="001E2A04" w:rsidRDefault="00167825" w:rsidP="00026DDE">
      <w:r>
        <w:rPr>
          <w:b/>
          <w:bCs/>
        </w:rPr>
        <w:t>PAYPAL :</w:t>
      </w:r>
    </w:p>
    <w:p w14:paraId="74178BBA" w14:textId="47B14CD7" w:rsidR="002576FE" w:rsidRDefault="00167825" w:rsidP="001E2A04">
      <w:pPr>
        <w:pStyle w:val="Paragraphedeliste"/>
        <w:numPr>
          <w:ilvl w:val="0"/>
          <w:numId w:val="16"/>
        </w:numPr>
      </w:pPr>
      <w:r>
        <w:t>Intégrer un service de paiement en ligne tel que PayPal peut offrir aux utilisateurs une expérience de paiement sécurisée et pratique.</w:t>
      </w:r>
      <w:r w:rsidR="001E2A04">
        <w:t xml:space="preserve"> PayPal propose également une API (Interface de Programmation d'Applications) qui permet aux développeurs d'intégrer les fonctionnalités de PayPal dans leurs propres applications ou sites web tels que :</w:t>
      </w:r>
    </w:p>
    <w:p w14:paraId="7AEE497E" w14:textId="77777777" w:rsidR="003A5DC9" w:rsidRDefault="003A5DC9" w:rsidP="003A5DC9"/>
    <w:p w14:paraId="01905E76" w14:textId="1243CFB6" w:rsidR="001E2A04" w:rsidRDefault="001E2A04" w:rsidP="001E2A04">
      <w:pPr>
        <w:pStyle w:val="Paragraphedeliste"/>
        <w:numPr>
          <w:ilvl w:val="0"/>
          <w:numId w:val="14"/>
        </w:numPr>
      </w:pPr>
      <w:r>
        <w:t xml:space="preserve">Le </w:t>
      </w:r>
      <w:r w:rsidRPr="001E2A04">
        <w:rPr>
          <w:b/>
          <w:bCs/>
        </w:rPr>
        <w:t>traitement des paiements</w:t>
      </w:r>
      <w:r>
        <w:t>, permettant d’effectuer des transactions financières en ligne ;</w:t>
      </w:r>
    </w:p>
    <w:p w14:paraId="165D96D9" w14:textId="77777777" w:rsidR="003A5DC9" w:rsidRDefault="003A5DC9" w:rsidP="003A5DC9">
      <w:pPr>
        <w:ind w:left="360"/>
      </w:pPr>
    </w:p>
    <w:p w14:paraId="66499577" w14:textId="22457A36" w:rsidR="001E2A04" w:rsidRDefault="001E2A04" w:rsidP="001E2A04">
      <w:pPr>
        <w:pStyle w:val="Paragraphedeliste"/>
        <w:numPr>
          <w:ilvl w:val="0"/>
          <w:numId w:val="14"/>
        </w:numPr>
      </w:pPr>
      <w:r>
        <w:t xml:space="preserve">La </w:t>
      </w:r>
      <w:r w:rsidRPr="001E2A04">
        <w:rPr>
          <w:b/>
          <w:bCs/>
        </w:rPr>
        <w:t>gestion des comptes</w:t>
      </w:r>
      <w:r>
        <w:t xml:space="preserve"> pour récupérer les soldes, des transactions passées et autres détails liés au compte ;</w:t>
      </w:r>
    </w:p>
    <w:p w14:paraId="42A15FC7" w14:textId="77777777" w:rsidR="003A5DC9" w:rsidRDefault="003A5DC9" w:rsidP="003A5DC9">
      <w:pPr>
        <w:ind w:left="360"/>
      </w:pPr>
    </w:p>
    <w:p w14:paraId="7E0EEECE" w14:textId="207F266E" w:rsidR="001E2A04" w:rsidRPr="00167825" w:rsidRDefault="001E2A04" w:rsidP="001E2A04">
      <w:pPr>
        <w:pStyle w:val="Paragraphedeliste"/>
        <w:numPr>
          <w:ilvl w:val="0"/>
          <w:numId w:val="14"/>
        </w:numPr>
      </w:pPr>
      <w:r>
        <w:t xml:space="preserve">Le </w:t>
      </w:r>
      <w:r w:rsidRPr="001E2A04">
        <w:rPr>
          <w:b/>
          <w:bCs/>
        </w:rPr>
        <w:t>paiement en plusieurs devises</w:t>
      </w:r>
      <w:r>
        <w:t xml:space="preserve"> afin de faciliter les transactions internationales</w:t>
      </w:r>
    </w:p>
    <w:p w14:paraId="325C3712" w14:textId="77777777" w:rsidR="003A07AA" w:rsidRDefault="003A07AA" w:rsidP="00A748A0"/>
    <w:p w14:paraId="2BD4F550" w14:textId="77777777" w:rsidR="00061D81" w:rsidRDefault="00061D81" w:rsidP="00A748A0"/>
    <w:p w14:paraId="0AC4B320" w14:textId="1655E0F0" w:rsidR="001E2A04" w:rsidRDefault="001E2A04">
      <w:r>
        <w:rPr>
          <w:rStyle w:val="lev"/>
        </w:rPr>
        <w:t>API Instagram :</w:t>
      </w:r>
    </w:p>
    <w:p w14:paraId="0D3A7D8F" w14:textId="48F21962" w:rsidR="001E2A04" w:rsidRDefault="001E2A04" w:rsidP="001E2A04">
      <w:pPr>
        <w:pStyle w:val="Paragraphedeliste"/>
        <w:numPr>
          <w:ilvl w:val="0"/>
          <w:numId w:val="15"/>
        </w:numPr>
      </w:pPr>
      <w:r>
        <w:t>Instagram, une plateforme de médias sociaux axée sur le partage de photos et de vidéos, propose également une API qui permet aux développeurs de créer des applications tierces intégrées à Instagram. Cependant, au fil des années, Instagram a mis en place certaines restrictions sur son API, limitant l'accès à certaines fonctionnalités pour des raisons de sécurité et de protection de la vie privée. L'utilisation de l'API Instagram est généralement soumise à l'approbation de la plateforme, et les développeurs doivent respecter les conditions d'utilisation.</w:t>
      </w:r>
    </w:p>
    <w:p w14:paraId="10EAA6DC" w14:textId="77777777" w:rsidR="001E2A04" w:rsidRDefault="001E2A04" w:rsidP="001E2A04"/>
    <w:p w14:paraId="08A8C2D7" w14:textId="7F165207" w:rsidR="001E2A04" w:rsidRDefault="001E2A04">
      <w:r>
        <w:rPr>
          <w:rStyle w:val="lev"/>
        </w:rPr>
        <w:t>API Deliveroo :</w:t>
      </w:r>
    </w:p>
    <w:p w14:paraId="5A96CBE5" w14:textId="77777777" w:rsidR="001E2A04" w:rsidRPr="001E2A04" w:rsidRDefault="001E2A04" w:rsidP="00D8798F">
      <w:pPr>
        <w:pStyle w:val="Paragraphedeliste"/>
        <w:numPr>
          <w:ilvl w:val="0"/>
          <w:numId w:val="15"/>
        </w:numPr>
      </w:pPr>
      <w:r>
        <w:t>Deliveroo est un service de livraison de repas qui permet aux utilisateurs de commander de la nourriture auprès de restaurants locaux via une plateforme en ligne. Deliveroo propose une API (Interface de Programmation d'Applications) qui permet aux développeurs tiers d'intégrer leurs services à d'autres applications ou plateformes. Les utilisations possibles de l'API Deliveroo peuvent inclure la création d'applications tierces pour passer des commandes, suivre les livraisons, etc</w:t>
      </w:r>
      <w:r w:rsidRPr="001E2A04">
        <w:t xml:space="preserve">. </w:t>
      </w:r>
    </w:p>
    <w:p w14:paraId="039FE7B8" w14:textId="3AEE148A" w:rsidR="000B6EAC" w:rsidRPr="001E2A04" w:rsidRDefault="000B6EAC" w:rsidP="001E2A04">
      <w:r w:rsidRPr="001E2A04">
        <w:br w:type="page"/>
      </w:r>
    </w:p>
    <w:p w14:paraId="16B979F8" w14:textId="07AFF03C" w:rsidR="003A07AA" w:rsidRDefault="0043276B">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Recommandations en termes de sécurité</w:t>
      </w:r>
    </w:p>
    <w:p w14:paraId="6488DD0F" w14:textId="77777777" w:rsidR="003A07AA" w:rsidRDefault="00CD5BF6">
      <w:pPr>
        <w:ind w:hanging="15"/>
        <w:rPr>
          <w:rFonts w:ascii="Montserrat" w:eastAsia="Montserrat" w:hAnsi="Montserrat" w:cs="Montserrat"/>
          <w:b/>
          <w:sz w:val="24"/>
          <w:szCs w:val="24"/>
        </w:rPr>
      </w:pPr>
      <w:r>
        <w:pict w14:anchorId="659AB4BC">
          <v:rect id="_x0000_i1030" style="width:0;height:1.5pt" o:hralign="center" o:hrstd="t" o:hr="t" fillcolor="#a0a0a0" stroked="f"/>
        </w:pict>
      </w:r>
    </w:p>
    <w:p w14:paraId="71956A9A" w14:textId="77777777" w:rsidR="003A07AA" w:rsidRDefault="003A07AA" w:rsidP="00A748A0"/>
    <w:p w14:paraId="656D44E9" w14:textId="264605FA" w:rsidR="003A07AA" w:rsidRDefault="000B6EAC" w:rsidP="00026DDE">
      <w:r>
        <w:t>La sécurité d'un site web est cruciale pour protéger les données des utilisateurs, prévenir les attaques et garantir une expérience utilisateur sûre.</w:t>
      </w:r>
    </w:p>
    <w:p w14:paraId="690D1AB5" w14:textId="77777777" w:rsidR="000B6EAC" w:rsidRDefault="000B6EAC" w:rsidP="00026DDE"/>
    <w:p w14:paraId="7B13B316" w14:textId="55EF9C00" w:rsidR="000B6EAC" w:rsidRDefault="000B6EAC" w:rsidP="003A5DC9">
      <w:pPr>
        <w:pStyle w:val="Paragraphedeliste"/>
        <w:numPr>
          <w:ilvl w:val="0"/>
          <w:numId w:val="15"/>
        </w:numPr>
      </w:pPr>
      <w:r>
        <w:t>Utilisation de connexions sécurisées de type HTTPS afin de chiffrer les données transitant entre le navigateur de l’utilisateur et le serveur par l’obtention d’un certificat SSL/TLS pour activer HTTPS.</w:t>
      </w:r>
    </w:p>
    <w:p w14:paraId="1E6ECBD6" w14:textId="77777777" w:rsidR="000B6EAC" w:rsidRDefault="000B6EAC" w:rsidP="00026DDE"/>
    <w:p w14:paraId="456A8A67" w14:textId="3C08F9A1" w:rsidR="000B6EAC" w:rsidRDefault="000B6EAC" w:rsidP="003A5DC9">
      <w:pPr>
        <w:pStyle w:val="Paragraphedeliste"/>
        <w:numPr>
          <w:ilvl w:val="0"/>
          <w:numId w:val="15"/>
        </w:numPr>
      </w:pPr>
      <w:r>
        <w:t>Mises à jour régulières de tous les logiciels, y compris le système d’exploitation, le serveur Web, la base de données et les bibliothèques pour remédier aux vulnérabilités connues.</w:t>
      </w:r>
    </w:p>
    <w:p w14:paraId="1B30274F" w14:textId="77777777" w:rsidR="000B6EAC" w:rsidRDefault="000B6EAC" w:rsidP="00026DDE"/>
    <w:p w14:paraId="15DCB37B" w14:textId="73A6596A" w:rsidR="000B6EAC" w:rsidRDefault="00E355C4" w:rsidP="003A5DC9">
      <w:pPr>
        <w:pStyle w:val="Paragraphedeliste"/>
        <w:numPr>
          <w:ilvl w:val="0"/>
          <w:numId w:val="15"/>
        </w:numPr>
      </w:pPr>
      <w:r>
        <w:t>Contrôle d’accès et gestions des identités pour garantir que seuls les utilisateurs autorisés peuvent accéder à certaines fonctionnalités.</w:t>
      </w:r>
    </w:p>
    <w:p w14:paraId="3F69B68F" w14:textId="77777777" w:rsidR="00E355C4" w:rsidRDefault="00E355C4" w:rsidP="00026DDE"/>
    <w:p w14:paraId="2B7B7415" w14:textId="42A3A019" w:rsidR="00E355C4" w:rsidRDefault="00E355C4" w:rsidP="003A5DC9">
      <w:pPr>
        <w:pStyle w:val="Paragraphedeliste"/>
        <w:numPr>
          <w:ilvl w:val="0"/>
          <w:numId w:val="15"/>
        </w:numPr>
      </w:pPr>
      <w:r>
        <w:t>Utilisation de TOKEN afin de sécuriser les ouvertures de session en incorporant un mécanisme de renouvellement et d’expiration.</w:t>
      </w:r>
    </w:p>
    <w:p w14:paraId="65465414" w14:textId="77777777" w:rsidR="00E355C4" w:rsidRDefault="00E355C4" w:rsidP="00026DDE"/>
    <w:p w14:paraId="693B8456" w14:textId="6C3A3823" w:rsidR="00E355C4" w:rsidRDefault="00E355C4" w:rsidP="003A5DC9">
      <w:pPr>
        <w:pStyle w:val="Paragraphedeliste"/>
        <w:numPr>
          <w:ilvl w:val="0"/>
          <w:numId w:val="15"/>
        </w:numPr>
      </w:pPr>
      <w:r>
        <w:t>Mise en place de sauvegardes régulières des données pour pouvoir les récupérer rapidement en cas d’incident.</w:t>
      </w:r>
    </w:p>
    <w:p w14:paraId="60FBDF2C" w14:textId="77777777" w:rsidR="00E355C4" w:rsidRDefault="00E355C4" w:rsidP="00A748A0"/>
    <w:p w14:paraId="2D67A28C" w14:textId="77777777" w:rsidR="003A5DC9" w:rsidRDefault="003A5DC9" w:rsidP="00A748A0"/>
    <w:p w14:paraId="348EAD6F" w14:textId="77777777" w:rsidR="000B6EAC" w:rsidRDefault="000B6EAC">
      <w:pPr>
        <w:rPr>
          <w:rFonts w:ascii="Montserrat" w:eastAsia="Montserrat" w:hAnsi="Montserrat" w:cs="Montserrat"/>
          <w:b/>
          <w:sz w:val="28"/>
          <w:szCs w:val="28"/>
        </w:rPr>
      </w:pPr>
      <w:r>
        <w:rPr>
          <w:rFonts w:ascii="Montserrat" w:eastAsia="Montserrat" w:hAnsi="Montserrat" w:cs="Montserrat"/>
          <w:b/>
          <w:sz w:val="28"/>
          <w:szCs w:val="28"/>
        </w:rPr>
        <w:br w:type="page"/>
      </w:r>
    </w:p>
    <w:p w14:paraId="2BF99D6D" w14:textId="288940FB" w:rsidR="003A07AA" w:rsidRDefault="0043276B" w:rsidP="00026DDE">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Maintenance du site et futures mises à jour</w:t>
      </w:r>
      <w:r w:rsidR="00CD5BF6">
        <w:pict w14:anchorId="7B148F99">
          <v:rect id="_x0000_i1031" style="width:0;height:1.5pt" o:hralign="center" o:hrstd="t" o:hr="t" fillcolor="#a0a0a0" stroked="f"/>
        </w:pict>
      </w:r>
    </w:p>
    <w:p w14:paraId="22191EF7" w14:textId="77777777" w:rsidR="003A07AA" w:rsidRDefault="003A07AA" w:rsidP="00026DDE"/>
    <w:p w14:paraId="4C11FDB6" w14:textId="6A41C4D2" w:rsidR="00026DDE" w:rsidRPr="00026DDE" w:rsidRDefault="00026DDE" w:rsidP="00026DDE">
      <w:pPr>
        <w:rPr>
          <w:b/>
          <w:bCs/>
        </w:rPr>
      </w:pPr>
      <w:r w:rsidRPr="00026DDE">
        <w:rPr>
          <w:b/>
          <w:bCs/>
        </w:rPr>
        <w:t>Maintenance du site :</w:t>
      </w:r>
    </w:p>
    <w:p w14:paraId="7E09D415" w14:textId="41E54FAE" w:rsidR="00E355C4" w:rsidRDefault="00E355C4" w:rsidP="003A5DC9">
      <w:pPr>
        <w:pStyle w:val="Paragraphedeliste"/>
        <w:numPr>
          <w:ilvl w:val="0"/>
          <w:numId w:val="18"/>
        </w:numPr>
      </w:pPr>
      <w:r>
        <w:t xml:space="preserve">Pour ce qui est de la maintenance du site, des </w:t>
      </w:r>
      <w:r w:rsidRPr="003A5DC9">
        <w:rPr>
          <w:b/>
          <w:bCs/>
        </w:rPr>
        <w:t>mises à jour régulières</w:t>
      </w:r>
      <w:r>
        <w:t xml:space="preserve"> de l’ensemble des composants du site seront effectuées. Cela comprend le serveur Web</w:t>
      </w:r>
      <w:r w:rsidR="00026DDE">
        <w:t>,</w:t>
      </w:r>
      <w:r>
        <w:t xml:space="preserve"> la base de données</w:t>
      </w:r>
      <w:r w:rsidR="00026DDE">
        <w:t>,</w:t>
      </w:r>
      <w:r>
        <w:t xml:space="preserve"> les bibliothèques et le code de l’application.</w:t>
      </w:r>
    </w:p>
    <w:p w14:paraId="52C5D18B" w14:textId="77777777" w:rsidR="003A5DC9" w:rsidRDefault="003A5DC9" w:rsidP="003A5DC9"/>
    <w:p w14:paraId="2DD331B9" w14:textId="3F6326C4" w:rsidR="0043276B" w:rsidRDefault="00E355C4" w:rsidP="003A5DC9">
      <w:pPr>
        <w:pStyle w:val="Paragraphedeliste"/>
        <w:numPr>
          <w:ilvl w:val="0"/>
          <w:numId w:val="18"/>
        </w:numPr>
      </w:pPr>
      <w:r>
        <w:t xml:space="preserve">Des </w:t>
      </w:r>
      <w:r w:rsidRPr="003A5DC9">
        <w:rPr>
          <w:b/>
          <w:bCs/>
        </w:rPr>
        <w:t>sauvegardes régulières</w:t>
      </w:r>
      <w:r>
        <w:t xml:space="preserve"> de la base de données seront-elles aussi mise en place. Elles seront stockées physiquement de manière sécurisée.</w:t>
      </w:r>
    </w:p>
    <w:p w14:paraId="6DF321F9" w14:textId="77777777" w:rsidR="003A5DC9" w:rsidRDefault="003A5DC9" w:rsidP="003A5DC9"/>
    <w:p w14:paraId="739EB12C" w14:textId="485E829B" w:rsidR="00E355C4" w:rsidRDefault="00E355C4" w:rsidP="003A5DC9">
      <w:pPr>
        <w:pStyle w:val="Paragraphedeliste"/>
        <w:numPr>
          <w:ilvl w:val="0"/>
          <w:numId w:val="18"/>
        </w:numPr>
      </w:pPr>
      <w:r>
        <w:t xml:space="preserve">Des </w:t>
      </w:r>
      <w:r w:rsidRPr="003A5DC9">
        <w:rPr>
          <w:b/>
          <w:bCs/>
        </w:rPr>
        <w:t>outils de surveillance</w:t>
      </w:r>
      <w:r>
        <w:t xml:space="preserve"> permettront de suivre les performances du site, de détecter d’éventuelles erreurs et de problème de sécurité. Des alertes de sécurité seront configurées pour informer l’équipe dans les plus bref délais en cas d’anomalie détectée.</w:t>
      </w:r>
    </w:p>
    <w:p w14:paraId="68EF127E" w14:textId="77777777" w:rsidR="00E355C4" w:rsidRDefault="00E355C4" w:rsidP="00026DDE"/>
    <w:p w14:paraId="3E9F71D9" w14:textId="290362CF" w:rsidR="00026DDE" w:rsidRPr="00026DDE" w:rsidRDefault="00026DDE" w:rsidP="00026DDE">
      <w:pPr>
        <w:rPr>
          <w:b/>
          <w:bCs/>
        </w:rPr>
      </w:pPr>
      <w:r w:rsidRPr="00026DDE">
        <w:rPr>
          <w:b/>
          <w:bCs/>
        </w:rPr>
        <w:t>Futures mises à jour</w:t>
      </w:r>
    </w:p>
    <w:p w14:paraId="2BE7B3A7" w14:textId="77777777" w:rsidR="00026DDE" w:rsidRDefault="00026DDE" w:rsidP="003A5DC9">
      <w:pPr>
        <w:pStyle w:val="Paragraphedeliste"/>
        <w:numPr>
          <w:ilvl w:val="0"/>
          <w:numId w:val="17"/>
        </w:numPr>
      </w:pPr>
      <w:r w:rsidRPr="00026DDE">
        <w:t>Ajouter des animations sur la photo de la bannière + sur les formes géométriques des sections.</w:t>
      </w:r>
    </w:p>
    <w:p w14:paraId="10843367" w14:textId="77777777" w:rsidR="003A5DC9" w:rsidRDefault="003A5DC9" w:rsidP="003A5DC9"/>
    <w:p w14:paraId="0146CD32" w14:textId="44F43D82" w:rsidR="003A5DC9" w:rsidRPr="00026DDE" w:rsidRDefault="003A5DC9" w:rsidP="003A5DC9">
      <w:pPr>
        <w:pStyle w:val="Paragraphedeliste"/>
        <w:numPr>
          <w:ilvl w:val="0"/>
          <w:numId w:val="17"/>
        </w:numPr>
      </w:pPr>
      <w:r>
        <w:t xml:space="preserve">Insertion d’un moyen de paiement en ligne tel que PayPal </w:t>
      </w:r>
    </w:p>
    <w:p w14:paraId="07B073AA" w14:textId="305E184B" w:rsidR="00026DDE" w:rsidRPr="00026DDE" w:rsidRDefault="00026DDE" w:rsidP="00026DDE">
      <w:pPr>
        <w:rPr>
          <w:b/>
          <w:bCs/>
        </w:rPr>
      </w:pPr>
    </w:p>
    <w:sectPr w:rsidR="00026DDE" w:rsidRPr="00026DDE" w:rsidSect="00C93506">
      <w:headerReference w:type="default" r:id="rId9"/>
      <w:footerReference w:type="default" r:id="rId10"/>
      <w:pgSz w:w="16834" w:h="11909" w:orient="landscape"/>
      <w:pgMar w:top="153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D1A1" w14:textId="77777777" w:rsidR="0043276B" w:rsidRDefault="0043276B">
      <w:pPr>
        <w:spacing w:line="240" w:lineRule="auto"/>
      </w:pPr>
      <w:r>
        <w:separator/>
      </w:r>
    </w:p>
  </w:endnote>
  <w:endnote w:type="continuationSeparator" w:id="0">
    <w:p w14:paraId="3E345FA9" w14:textId="77777777" w:rsidR="0043276B" w:rsidRDefault="00432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D7FD" w14:textId="4707FEC4" w:rsidR="006E291D" w:rsidRDefault="006E291D">
    <w:pPr>
      <w:pStyle w:val="Pieddepage"/>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8AD6" w14:textId="77777777" w:rsidR="0043276B" w:rsidRDefault="0043276B">
      <w:pPr>
        <w:spacing w:line="240" w:lineRule="auto"/>
      </w:pPr>
      <w:r>
        <w:separator/>
      </w:r>
    </w:p>
  </w:footnote>
  <w:footnote w:type="continuationSeparator" w:id="0">
    <w:p w14:paraId="3F44828D" w14:textId="77777777" w:rsidR="0043276B" w:rsidRDefault="00432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AEDD" w14:textId="77777777" w:rsidR="003A07AA" w:rsidRDefault="0043276B">
    <w:r>
      <w:rPr>
        <w:noProof/>
      </w:rPr>
      <w:drawing>
        <wp:anchor distT="0" distB="0" distL="0" distR="0" simplePos="0" relativeHeight="251658240" behindDoc="0" locked="0" layoutInCell="1" hidden="0" allowOverlap="1" wp14:anchorId="03F4A0D1" wp14:editId="63E2F811">
          <wp:simplePos x="0" y="0"/>
          <wp:positionH relativeFrom="margin">
            <wp:posOffset>3417188</wp:posOffset>
          </wp:positionH>
          <wp:positionV relativeFrom="margin">
            <wp:posOffset>-771524</wp:posOffset>
          </wp:positionV>
          <wp:extent cx="2024063" cy="1012031"/>
          <wp:effectExtent l="0" t="0" r="0" b="0"/>
          <wp:wrapTopAndBottom distT="0" distB="0"/>
          <wp:docPr id="12113082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5A9"/>
    <w:multiLevelType w:val="hybridMultilevel"/>
    <w:tmpl w:val="65B68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D22BA"/>
    <w:multiLevelType w:val="multilevel"/>
    <w:tmpl w:val="E8DA7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91050"/>
    <w:multiLevelType w:val="multilevel"/>
    <w:tmpl w:val="040E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46072"/>
    <w:multiLevelType w:val="hybridMultilevel"/>
    <w:tmpl w:val="6ADE2DEC"/>
    <w:lvl w:ilvl="0" w:tplc="814E30DE">
      <w:start w:val="1"/>
      <w:numFmt w:val="bullet"/>
      <w:lvlText w:val=""/>
      <w:lvlJc w:val="left"/>
      <w:pPr>
        <w:ind w:left="1440" w:hanging="360"/>
      </w:pPr>
      <w:rPr>
        <w:rFonts w:ascii="Symbol" w:hAnsi="Symbol" w:hint="default"/>
        <w:u w:color="548DD4" w:themeColor="text2" w:themeTint="99"/>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0DD5CAA"/>
    <w:multiLevelType w:val="multilevel"/>
    <w:tmpl w:val="69C41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371CA5"/>
    <w:multiLevelType w:val="multilevel"/>
    <w:tmpl w:val="6B089E9C"/>
    <w:lvl w:ilvl="0">
      <w:start w:val="1"/>
      <w:numFmt w:val="bullet"/>
      <w:pStyle w:val="Paragraphedeliste"/>
      <w:lvlText w:val=""/>
      <w:lvlJc w:val="left"/>
      <w:pPr>
        <w:ind w:left="720" w:hanging="360"/>
      </w:pPr>
      <w:rPr>
        <w:rFonts w:ascii="Symbol" w:hAnsi="Symbol" w:hint="default"/>
        <w:u w:val="none" w:color="548DD4" w:themeColor="text2" w:themeTint="99"/>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A86E81"/>
    <w:multiLevelType w:val="multilevel"/>
    <w:tmpl w:val="177C5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83233"/>
    <w:multiLevelType w:val="multilevel"/>
    <w:tmpl w:val="24A40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9F3DA4"/>
    <w:multiLevelType w:val="hybridMultilevel"/>
    <w:tmpl w:val="E1DA2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306A80"/>
    <w:multiLevelType w:val="hybridMultilevel"/>
    <w:tmpl w:val="62F6F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3607C5"/>
    <w:multiLevelType w:val="hybridMultilevel"/>
    <w:tmpl w:val="A0520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063477"/>
    <w:multiLevelType w:val="multilevel"/>
    <w:tmpl w:val="E0D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0002B"/>
    <w:multiLevelType w:val="hybridMultilevel"/>
    <w:tmpl w:val="AFBC6222"/>
    <w:lvl w:ilvl="0" w:tplc="1F963F0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B81A5B"/>
    <w:multiLevelType w:val="multilevel"/>
    <w:tmpl w:val="801422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0E4524"/>
    <w:multiLevelType w:val="hybridMultilevel"/>
    <w:tmpl w:val="77AEC1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C8500E"/>
    <w:multiLevelType w:val="hybridMultilevel"/>
    <w:tmpl w:val="63A87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9F43A0"/>
    <w:multiLevelType w:val="multilevel"/>
    <w:tmpl w:val="42F4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C00AE4"/>
    <w:multiLevelType w:val="hybridMultilevel"/>
    <w:tmpl w:val="D9065C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05570805">
    <w:abstractNumId w:val="2"/>
  </w:num>
  <w:num w:numId="2" w16cid:durableId="385378019">
    <w:abstractNumId w:val="16"/>
  </w:num>
  <w:num w:numId="3" w16cid:durableId="1310402176">
    <w:abstractNumId w:val="1"/>
  </w:num>
  <w:num w:numId="4" w16cid:durableId="1673678955">
    <w:abstractNumId w:val="13"/>
  </w:num>
  <w:num w:numId="5" w16cid:durableId="1903445993">
    <w:abstractNumId w:val="5"/>
  </w:num>
  <w:num w:numId="6" w16cid:durableId="452142020">
    <w:abstractNumId w:val="4"/>
  </w:num>
  <w:num w:numId="7" w16cid:durableId="132216525">
    <w:abstractNumId w:val="7"/>
  </w:num>
  <w:num w:numId="8" w16cid:durableId="2132018434">
    <w:abstractNumId w:val="6"/>
  </w:num>
  <w:num w:numId="9" w16cid:durableId="16006481">
    <w:abstractNumId w:val="12"/>
  </w:num>
  <w:num w:numId="10" w16cid:durableId="210463331">
    <w:abstractNumId w:val="3"/>
  </w:num>
  <w:num w:numId="11" w16cid:durableId="88547295">
    <w:abstractNumId w:val="14"/>
  </w:num>
  <w:num w:numId="12" w16cid:durableId="721254043">
    <w:abstractNumId w:val="9"/>
  </w:num>
  <w:num w:numId="13" w16cid:durableId="1649673485">
    <w:abstractNumId w:val="11"/>
  </w:num>
  <w:num w:numId="14" w16cid:durableId="338696062">
    <w:abstractNumId w:val="17"/>
  </w:num>
  <w:num w:numId="15" w16cid:durableId="428427441">
    <w:abstractNumId w:val="15"/>
  </w:num>
  <w:num w:numId="16" w16cid:durableId="714501569">
    <w:abstractNumId w:val="8"/>
  </w:num>
  <w:num w:numId="17" w16cid:durableId="294799064">
    <w:abstractNumId w:val="0"/>
  </w:num>
  <w:num w:numId="18" w16cid:durableId="1695765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AA"/>
    <w:rsid w:val="00001A81"/>
    <w:rsid w:val="0002663B"/>
    <w:rsid w:val="00026DDE"/>
    <w:rsid w:val="00033AA9"/>
    <w:rsid w:val="000500F3"/>
    <w:rsid w:val="00057898"/>
    <w:rsid w:val="00061D81"/>
    <w:rsid w:val="0007569C"/>
    <w:rsid w:val="0009000B"/>
    <w:rsid w:val="000901A3"/>
    <w:rsid w:val="000B6A6B"/>
    <w:rsid w:val="000B6EAC"/>
    <w:rsid w:val="000C2315"/>
    <w:rsid w:val="000D27A4"/>
    <w:rsid w:val="000F1BCA"/>
    <w:rsid w:val="00100496"/>
    <w:rsid w:val="00123FC2"/>
    <w:rsid w:val="001401A0"/>
    <w:rsid w:val="00150E86"/>
    <w:rsid w:val="001619C2"/>
    <w:rsid w:val="00167825"/>
    <w:rsid w:val="001B3A6F"/>
    <w:rsid w:val="001C46FF"/>
    <w:rsid w:val="001D463C"/>
    <w:rsid w:val="001E2A04"/>
    <w:rsid w:val="00206961"/>
    <w:rsid w:val="00207A54"/>
    <w:rsid w:val="00214B6E"/>
    <w:rsid w:val="0024596F"/>
    <w:rsid w:val="002479B5"/>
    <w:rsid w:val="002576FE"/>
    <w:rsid w:val="002951EA"/>
    <w:rsid w:val="002E40FC"/>
    <w:rsid w:val="00317690"/>
    <w:rsid w:val="00344B96"/>
    <w:rsid w:val="00347053"/>
    <w:rsid w:val="00352804"/>
    <w:rsid w:val="00386AD3"/>
    <w:rsid w:val="00387AFF"/>
    <w:rsid w:val="003972A3"/>
    <w:rsid w:val="0039735B"/>
    <w:rsid w:val="003A07AA"/>
    <w:rsid w:val="003A5DC9"/>
    <w:rsid w:val="003B1F18"/>
    <w:rsid w:val="003F05DF"/>
    <w:rsid w:val="003F31D5"/>
    <w:rsid w:val="00427BE4"/>
    <w:rsid w:val="0043276B"/>
    <w:rsid w:val="004359E9"/>
    <w:rsid w:val="00460973"/>
    <w:rsid w:val="004A5DEC"/>
    <w:rsid w:val="004A68C0"/>
    <w:rsid w:val="0050075A"/>
    <w:rsid w:val="00520C97"/>
    <w:rsid w:val="00522D80"/>
    <w:rsid w:val="00527892"/>
    <w:rsid w:val="00533237"/>
    <w:rsid w:val="005602F9"/>
    <w:rsid w:val="00572908"/>
    <w:rsid w:val="00587F25"/>
    <w:rsid w:val="00592277"/>
    <w:rsid w:val="00596FBB"/>
    <w:rsid w:val="005A6CD6"/>
    <w:rsid w:val="005A7713"/>
    <w:rsid w:val="005C2788"/>
    <w:rsid w:val="00633324"/>
    <w:rsid w:val="0063481C"/>
    <w:rsid w:val="006416F6"/>
    <w:rsid w:val="00664F20"/>
    <w:rsid w:val="00667F3C"/>
    <w:rsid w:val="00687FDA"/>
    <w:rsid w:val="006C293A"/>
    <w:rsid w:val="006E291D"/>
    <w:rsid w:val="0072071F"/>
    <w:rsid w:val="00771679"/>
    <w:rsid w:val="007839FF"/>
    <w:rsid w:val="00783F35"/>
    <w:rsid w:val="007B4470"/>
    <w:rsid w:val="008104D3"/>
    <w:rsid w:val="00810BF8"/>
    <w:rsid w:val="00831220"/>
    <w:rsid w:val="00845078"/>
    <w:rsid w:val="00852078"/>
    <w:rsid w:val="00854CE7"/>
    <w:rsid w:val="00865E4F"/>
    <w:rsid w:val="008844A7"/>
    <w:rsid w:val="008931E4"/>
    <w:rsid w:val="008C12CD"/>
    <w:rsid w:val="008D37C9"/>
    <w:rsid w:val="008D5ADE"/>
    <w:rsid w:val="009044F0"/>
    <w:rsid w:val="009243EF"/>
    <w:rsid w:val="009275C4"/>
    <w:rsid w:val="00930A97"/>
    <w:rsid w:val="00930F67"/>
    <w:rsid w:val="00946027"/>
    <w:rsid w:val="0095761C"/>
    <w:rsid w:val="00970258"/>
    <w:rsid w:val="009A5001"/>
    <w:rsid w:val="009A6D9C"/>
    <w:rsid w:val="009B44DD"/>
    <w:rsid w:val="009C1229"/>
    <w:rsid w:val="009C69BF"/>
    <w:rsid w:val="009F079E"/>
    <w:rsid w:val="00A224FA"/>
    <w:rsid w:val="00A35405"/>
    <w:rsid w:val="00A540DA"/>
    <w:rsid w:val="00A64835"/>
    <w:rsid w:val="00A748A0"/>
    <w:rsid w:val="00A85155"/>
    <w:rsid w:val="00A85903"/>
    <w:rsid w:val="00AC31AD"/>
    <w:rsid w:val="00AC5615"/>
    <w:rsid w:val="00B14077"/>
    <w:rsid w:val="00B207A6"/>
    <w:rsid w:val="00B21776"/>
    <w:rsid w:val="00B51A64"/>
    <w:rsid w:val="00BA18A0"/>
    <w:rsid w:val="00BB4EA1"/>
    <w:rsid w:val="00C01D95"/>
    <w:rsid w:val="00C152EC"/>
    <w:rsid w:val="00C24440"/>
    <w:rsid w:val="00C260E7"/>
    <w:rsid w:val="00C560BC"/>
    <w:rsid w:val="00C71FB8"/>
    <w:rsid w:val="00C72CC2"/>
    <w:rsid w:val="00C73079"/>
    <w:rsid w:val="00C93506"/>
    <w:rsid w:val="00CD0110"/>
    <w:rsid w:val="00CD5BF6"/>
    <w:rsid w:val="00CE6BA4"/>
    <w:rsid w:val="00D26E59"/>
    <w:rsid w:val="00D27D5C"/>
    <w:rsid w:val="00D4528A"/>
    <w:rsid w:val="00D62A55"/>
    <w:rsid w:val="00D65904"/>
    <w:rsid w:val="00D70D0C"/>
    <w:rsid w:val="00D81EC3"/>
    <w:rsid w:val="00D96F4E"/>
    <w:rsid w:val="00D977FA"/>
    <w:rsid w:val="00DA457A"/>
    <w:rsid w:val="00DB189B"/>
    <w:rsid w:val="00DC069F"/>
    <w:rsid w:val="00DD588A"/>
    <w:rsid w:val="00DE4580"/>
    <w:rsid w:val="00DF0917"/>
    <w:rsid w:val="00DF4EE9"/>
    <w:rsid w:val="00E06A0C"/>
    <w:rsid w:val="00E11D20"/>
    <w:rsid w:val="00E1478F"/>
    <w:rsid w:val="00E232D4"/>
    <w:rsid w:val="00E243F4"/>
    <w:rsid w:val="00E355C4"/>
    <w:rsid w:val="00E36A11"/>
    <w:rsid w:val="00E41DC3"/>
    <w:rsid w:val="00E52AF5"/>
    <w:rsid w:val="00E63E0B"/>
    <w:rsid w:val="00EB0715"/>
    <w:rsid w:val="00EC4D70"/>
    <w:rsid w:val="00EC5228"/>
    <w:rsid w:val="00F122F5"/>
    <w:rsid w:val="00F169C5"/>
    <w:rsid w:val="00F27FD1"/>
    <w:rsid w:val="00F52FC9"/>
    <w:rsid w:val="00F75D63"/>
    <w:rsid w:val="00F87B52"/>
    <w:rsid w:val="00FB365E"/>
    <w:rsid w:val="00FC26DC"/>
    <w:rsid w:val="00FC4B43"/>
    <w:rsid w:val="00FD74AD"/>
    <w:rsid w:val="00FE6D89"/>
    <w:rsid w:val="00FF0D4B"/>
    <w:rsid w:val="00FF35F6"/>
    <w:rsid w:val="00FF7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51B11AE"/>
  <w15:docId w15:val="{1EEF3D35-D5C7-4E36-968C-B1144E56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DE"/>
    <w:pPr>
      <w:jc w:val="both"/>
    </w:pPr>
    <w:rPr>
      <w:rFonts w:ascii="Fira Code" w:hAnsi="Fira Code"/>
      <w:sz w:val="18"/>
    </w:r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hAnsi="Arial"/>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C260E7"/>
    <w:pPr>
      <w:tabs>
        <w:tab w:val="center" w:pos="4536"/>
        <w:tab w:val="right" w:pos="9072"/>
      </w:tabs>
      <w:spacing w:line="240" w:lineRule="auto"/>
    </w:pPr>
  </w:style>
  <w:style w:type="character" w:customStyle="1" w:styleId="En-tteCar">
    <w:name w:val="En-tête Car"/>
    <w:basedOn w:val="Policepardfaut"/>
    <w:link w:val="En-tte"/>
    <w:uiPriority w:val="99"/>
    <w:rsid w:val="00C260E7"/>
  </w:style>
  <w:style w:type="paragraph" w:styleId="Pieddepage">
    <w:name w:val="footer"/>
    <w:basedOn w:val="Normal"/>
    <w:link w:val="PieddepageCar"/>
    <w:uiPriority w:val="99"/>
    <w:unhideWhenUsed/>
    <w:rsid w:val="00C260E7"/>
    <w:pPr>
      <w:tabs>
        <w:tab w:val="center" w:pos="4536"/>
        <w:tab w:val="right" w:pos="9072"/>
      </w:tabs>
      <w:spacing w:line="240" w:lineRule="auto"/>
    </w:pPr>
  </w:style>
  <w:style w:type="character" w:customStyle="1" w:styleId="PieddepageCar">
    <w:name w:val="Pied de page Car"/>
    <w:basedOn w:val="Policepardfaut"/>
    <w:link w:val="Pieddepage"/>
    <w:uiPriority w:val="99"/>
    <w:rsid w:val="00C260E7"/>
  </w:style>
  <w:style w:type="paragraph" w:styleId="Paragraphedeliste">
    <w:name w:val="List Paragraph"/>
    <w:basedOn w:val="Normal"/>
    <w:uiPriority w:val="34"/>
    <w:qFormat/>
    <w:rsid w:val="00A748A0"/>
    <w:pPr>
      <w:widowControl w:val="0"/>
      <w:numPr>
        <w:numId w:val="5"/>
      </w:numPr>
      <w:spacing w:line="240" w:lineRule="auto"/>
    </w:pPr>
    <w:rPr>
      <w:rFonts w:eastAsia="Montserrat" w:cs="Fira Code"/>
      <w:szCs w:val="20"/>
    </w:rPr>
  </w:style>
  <w:style w:type="table" w:styleId="Grilledutableau">
    <w:name w:val="Table Grid"/>
    <w:basedOn w:val="TableauNormal"/>
    <w:uiPriority w:val="39"/>
    <w:rsid w:val="004327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62A55"/>
    <w:rPr>
      <w:b/>
      <w:bCs/>
    </w:rPr>
  </w:style>
  <w:style w:type="character" w:styleId="Lienhypertexte">
    <w:name w:val="Hyperlink"/>
    <w:basedOn w:val="Policepardfaut"/>
    <w:uiPriority w:val="99"/>
    <w:unhideWhenUsed/>
    <w:rsid w:val="00DF0917"/>
    <w:rPr>
      <w:color w:val="0000FF" w:themeColor="hyperlink"/>
      <w:u w:val="single"/>
    </w:rPr>
  </w:style>
  <w:style w:type="character" w:styleId="Mentionnonrsolue">
    <w:name w:val="Unresolved Mention"/>
    <w:basedOn w:val="Policepardfaut"/>
    <w:uiPriority w:val="99"/>
    <w:semiHidden/>
    <w:unhideWhenUsed/>
    <w:rsid w:val="00DF0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7930">
      <w:bodyDiv w:val="1"/>
      <w:marLeft w:val="0"/>
      <w:marRight w:val="0"/>
      <w:marTop w:val="0"/>
      <w:marBottom w:val="0"/>
      <w:divBdr>
        <w:top w:val="none" w:sz="0" w:space="0" w:color="auto"/>
        <w:left w:val="none" w:sz="0" w:space="0" w:color="auto"/>
        <w:bottom w:val="none" w:sz="0" w:space="0" w:color="auto"/>
        <w:right w:val="none" w:sz="0" w:space="0" w:color="auto"/>
      </w:divBdr>
    </w:div>
    <w:div w:id="884758253">
      <w:bodyDiv w:val="1"/>
      <w:marLeft w:val="0"/>
      <w:marRight w:val="0"/>
      <w:marTop w:val="0"/>
      <w:marBottom w:val="0"/>
      <w:divBdr>
        <w:top w:val="none" w:sz="0" w:space="0" w:color="auto"/>
        <w:left w:val="none" w:sz="0" w:space="0" w:color="auto"/>
        <w:bottom w:val="none" w:sz="0" w:space="0" w:color="auto"/>
        <w:right w:val="none" w:sz="0" w:space="0" w:color="auto"/>
      </w:divBdr>
    </w:div>
    <w:div w:id="1390230036">
      <w:bodyDiv w:val="1"/>
      <w:marLeft w:val="0"/>
      <w:marRight w:val="0"/>
      <w:marTop w:val="0"/>
      <w:marBottom w:val="0"/>
      <w:divBdr>
        <w:top w:val="none" w:sz="0" w:space="0" w:color="auto"/>
        <w:left w:val="none" w:sz="0" w:space="0" w:color="auto"/>
        <w:bottom w:val="none" w:sz="0" w:space="0" w:color="auto"/>
        <w:right w:val="none" w:sz="0" w:space="0" w:color="auto"/>
      </w:divBdr>
    </w:div>
    <w:div w:id="1466850581">
      <w:bodyDiv w:val="1"/>
      <w:marLeft w:val="0"/>
      <w:marRight w:val="0"/>
      <w:marTop w:val="0"/>
      <w:marBottom w:val="0"/>
      <w:divBdr>
        <w:top w:val="none" w:sz="0" w:space="0" w:color="auto"/>
        <w:left w:val="none" w:sz="0" w:space="0" w:color="auto"/>
        <w:bottom w:val="none" w:sz="0" w:space="0" w:color="auto"/>
        <w:right w:val="none" w:sz="0" w:space="0" w:color="auto"/>
      </w:divBdr>
    </w:div>
    <w:div w:id="1572960323">
      <w:bodyDiv w:val="1"/>
      <w:marLeft w:val="0"/>
      <w:marRight w:val="0"/>
      <w:marTop w:val="0"/>
      <w:marBottom w:val="0"/>
      <w:divBdr>
        <w:top w:val="none" w:sz="0" w:space="0" w:color="auto"/>
        <w:left w:val="none" w:sz="0" w:space="0" w:color="auto"/>
        <w:bottom w:val="none" w:sz="0" w:space="0" w:color="auto"/>
        <w:right w:val="none" w:sz="0" w:space="0" w:color="auto"/>
      </w:divBdr>
    </w:div>
    <w:div w:id="193524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nomDuDomaine.com" TargetMode="External"/><Relationship Id="rId3" Type="http://schemas.openxmlformats.org/officeDocument/2006/relationships/settings" Target="settings.xml"/><Relationship Id="rId7" Type="http://schemas.openxmlformats.org/officeDocument/2006/relationships/hyperlink" Target="mailto:infos@nomDuDoma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8368</TotalTime>
  <Pages>11</Pages>
  <Words>1909</Words>
  <Characters>10500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Haddock_III</dc:creator>
  <cp:keywords/>
  <dc:description/>
  <cp:lastModifiedBy>Béatrice MC</cp:lastModifiedBy>
  <cp:revision>6</cp:revision>
  <cp:lastPrinted>2024-02-26T09:54:00Z</cp:lastPrinted>
  <dcterms:created xsi:type="dcterms:W3CDTF">2024-02-15T23:14:00Z</dcterms:created>
  <dcterms:modified xsi:type="dcterms:W3CDTF">2024-03-01T09:06:00Z</dcterms:modified>
</cp:coreProperties>
</file>