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</w:pPr>
      <w:r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  <w:t>Відповіді на питання 1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</w:pP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</w:pPr>
      <w:bookmarkStart w:id="0" w:name="_GoBack"/>
      <w:bookmarkEnd w:id="0"/>
      <w:r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  <w:t xml:space="preserve">Тактична </w:t>
      </w:r>
      <w:proofErr w:type="spellStart"/>
      <w:r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  <w:t>медецина</w:t>
      </w:r>
      <w:proofErr w:type="spellEnd"/>
      <w:r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  <w:t xml:space="preserve"> – </w:t>
      </w:r>
      <w:r w:rsidRPr="00B070FD">
        <w:rPr>
          <w:bCs/>
          <w:color w:val="444444"/>
          <w:sz w:val="36"/>
          <w:szCs w:val="36"/>
          <w:bdr w:val="none" w:sz="0" w:space="0" w:color="auto" w:frame="1"/>
          <w:lang w:val="uk-UA"/>
        </w:rPr>
        <w:t xml:space="preserve">це надання допомоги на </w:t>
      </w:r>
      <w:proofErr w:type="spellStart"/>
      <w:r w:rsidRPr="00B070FD">
        <w:rPr>
          <w:bCs/>
          <w:color w:val="444444"/>
          <w:sz w:val="36"/>
          <w:szCs w:val="36"/>
          <w:bdr w:val="none" w:sz="0" w:space="0" w:color="auto" w:frame="1"/>
          <w:lang w:val="uk-UA"/>
        </w:rPr>
        <w:t>догоспітальному</w:t>
      </w:r>
      <w:proofErr w:type="spellEnd"/>
      <w:r w:rsidRPr="00B070FD">
        <w:rPr>
          <w:bCs/>
          <w:color w:val="444444"/>
          <w:sz w:val="36"/>
          <w:szCs w:val="36"/>
          <w:bdr w:val="none" w:sz="0" w:space="0" w:color="auto" w:frame="1"/>
          <w:lang w:val="uk-UA"/>
        </w:rPr>
        <w:t xml:space="preserve"> етапі </w:t>
      </w:r>
      <w:proofErr w:type="spellStart"/>
      <w:r w:rsidRPr="00B070FD">
        <w:rPr>
          <w:bCs/>
          <w:color w:val="444444"/>
          <w:sz w:val="36"/>
          <w:szCs w:val="36"/>
          <w:bdr w:val="none" w:sz="0" w:space="0" w:color="auto" w:frame="1"/>
          <w:lang w:val="uk-UA"/>
        </w:rPr>
        <w:t>ніцілене</w:t>
      </w:r>
      <w:proofErr w:type="spellEnd"/>
      <w:r w:rsidRPr="00B070FD">
        <w:rPr>
          <w:bCs/>
          <w:color w:val="444444"/>
          <w:sz w:val="36"/>
          <w:szCs w:val="36"/>
          <w:bdr w:val="none" w:sz="0" w:space="0" w:color="auto" w:frame="1"/>
          <w:lang w:val="uk-UA"/>
        </w:rPr>
        <w:t xml:space="preserve"> передусім на усунення </w:t>
      </w:r>
      <w:proofErr w:type="spellStart"/>
      <w:r w:rsidRPr="00B070FD">
        <w:rPr>
          <w:bCs/>
          <w:color w:val="444444"/>
          <w:sz w:val="36"/>
          <w:szCs w:val="36"/>
          <w:bdr w:val="none" w:sz="0" w:space="0" w:color="auto" w:frame="1"/>
          <w:lang w:val="uk-UA"/>
        </w:rPr>
        <w:t>попереджуваних</w:t>
      </w:r>
      <w:proofErr w:type="spellEnd"/>
      <w:r w:rsidRPr="00B070FD">
        <w:rPr>
          <w:bCs/>
          <w:color w:val="444444"/>
          <w:sz w:val="36"/>
          <w:szCs w:val="36"/>
          <w:bdr w:val="none" w:sz="0" w:space="0" w:color="auto" w:frame="1"/>
          <w:lang w:val="uk-UA"/>
        </w:rPr>
        <w:t xml:space="preserve"> причин смерті, за принципами, що враховують загрозу від бойових дій чи активного стрільця.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</w:pP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444444"/>
        </w:rPr>
      </w:pPr>
      <w:r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  <w:t>Перший етап. Надання допомоги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 «під вогнем»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Перший етап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– при наданні допомоги в «червоній зоні» рятувальник знаходиться під вогнем супротивника, що значно обмежує допомогу, яку він може надати. Допомога переважно складається з використання джгута і якнайшвидшого переміщення потерпілих у безпечне місце.</w:t>
      </w:r>
      <w:r>
        <w:rPr>
          <w:rFonts w:ascii="Arial" w:hAnsi="Arial" w:cs="Arial"/>
          <w:color w:val="444444"/>
          <w:lang w:val="uk-UA"/>
        </w:rPr>
        <w:t xml:space="preserve"> </w:t>
      </w:r>
      <w:r>
        <w:rPr>
          <w:color w:val="444444"/>
          <w:sz w:val="36"/>
          <w:szCs w:val="36"/>
          <w:bdr w:val="none" w:sz="0" w:space="0" w:color="auto" w:frame="1"/>
          <w:lang w:val="uk-UA"/>
        </w:rPr>
        <w:t>В умовах бою бути бійцем-рятувальником – це вторинна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місія. Основна функція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– виконати первинну місію. Першим пріоритетом на полі бою є ведення вогню у відповідь і відбивання ворогів. Цілі під час надання допомоги пораненим в зоні обстрілу: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1) Виконати бойове завдання;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2) Запобігти більшій кількості;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3) Зберегти життя пораненого.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Після завершення етапу надання медичної допомоги в умовах обстрілу надається медична допомога в «зоні укриття».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444444"/>
        </w:rPr>
      </w:pPr>
      <w:r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  <w:t>Другий етап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 – надання медичної допомоги у військово-польових умовах в жовтій зоні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 xml:space="preserve">Починати ІІ етап надання медичної допомоги у військово-польових умовах після того, як рятувальник і поранений більше не знаходяться під прямим вогнем противника. На цьому етапі є більше часу для надання допомоги. При наданні медичної допомоги у військово-польових умовах медичне обладнання та матеріали часто обмежені </w:t>
      </w:r>
      <w:r>
        <w:rPr>
          <w:color w:val="444444"/>
          <w:sz w:val="36"/>
          <w:szCs w:val="36"/>
          <w:bdr w:val="none" w:sz="0" w:space="0" w:color="auto" w:frame="1"/>
          <w:lang w:val="uk-UA"/>
        </w:rPr>
        <w:lastRenderedPageBreak/>
        <w:t>тими, які були принесені на поле бою бійцем-рятувальником або окремими солдатами. процедури при наданні медичної допомоги у військово-польових умовах:</w:t>
      </w:r>
    </w:p>
    <w:p w:rsidR="00B070FD" w:rsidRDefault="00B070FD" w:rsidP="00B070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Оцінити стан пораненого застосовуючи правило C-A-B-C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(Критична кровотеча – Дихальні шляхи – Дихання – Циркуляція) 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і надати пораненому необхідну допомогу.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Оглянути пораненого на наявність небезпечних для життя кровотеч.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Зробити необхідні заходи для відновлення 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прохідності дихальних шляхів, включаючи введення носоглоткового повітроводу при необхідності.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Обробити будь-які відкриті 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ушкодження грудної клітини. В разі напруженого пневмотораксу провести декомпресію.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Перевірити стан кровоспинного джгута, якщо він застосовувався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. Якщо на етапі надання медичної допомоги в умовах обстрілу ви накладали пораненому джгут для зупинки кровотечі з ран кінцівок, перевірити кровотечу.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Оглянути пораненого на наявність незначних кровотеч.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Оглянути пораненого на предмет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наявності будь-яких необроблених ран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на кінцівках, які можуть бути небезпечні для життя, і обробити їх. 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Продовжувати обробляти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інші травми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 xml:space="preserve"> (накладення шин на переломи, перев’язка інших ран, </w:t>
      </w:r>
      <w:proofErr w:type="spellStart"/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опіків</w:t>
      </w:r>
      <w:proofErr w:type="spellEnd"/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 xml:space="preserve"> і </w:t>
      </w:r>
      <w:proofErr w:type="spellStart"/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т.д</w:t>
      </w:r>
      <w:proofErr w:type="spellEnd"/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.).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Ввести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знеболюючі та антибіотики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з польової аптечки IFAK. Використовуючи IFAK пораненого. Не використовувати свою польову аптечку, так як вона може знадобитися вам самим.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Вживати необхідних заходів для запобігання розвитку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шокового стану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 xml:space="preserve"> або надати допомогу при шоку, що вже </w:t>
      </w:r>
      <w:proofErr w:type="spellStart"/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розвинувся</w:t>
      </w:r>
      <w:proofErr w:type="spellEnd"/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lastRenderedPageBreak/>
        <w:t>Передати інформацію про медико-санітарну обстановку командиру підрозділу. При необхідності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 xml:space="preserve">викликати військового </w:t>
      </w:r>
      <w:proofErr w:type="spellStart"/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парамедика</w:t>
      </w:r>
      <w:proofErr w:type="spellEnd"/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 (санітарного інструктора) з додатковими засобами. Повідомити командира підрозділу, якщо поранений не зможе продовжити виконання бойового завдання.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Слідкувати за пораненим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. Слідкувати за рівнем свідомості кожні 15 хвилин і диханням пораненого. Якщо він у свідомості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– розмовляти з ним при можливості – підбадьорити, заспокоїти.</w:t>
      </w:r>
    </w:p>
    <w:p w:rsidR="00B070FD" w:rsidRDefault="00B070FD" w:rsidP="00B070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В разі необхідності підготувати пораненого до евакуації. </w:t>
      </w: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  <w:lang w:val="uk-UA"/>
        </w:rPr>
        <w:t>Записати дані клінічного огляду, відомості про виконані лікувальні заходи.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b/>
          <w:bCs/>
          <w:color w:val="444444"/>
          <w:sz w:val="36"/>
          <w:szCs w:val="36"/>
          <w:bdr w:val="none" w:sz="0" w:space="0" w:color="auto" w:frame="1"/>
          <w:lang w:val="uk-UA"/>
        </w:rPr>
        <w:t>Третій етап</w:t>
      </w:r>
      <w:r>
        <w:rPr>
          <w:rFonts w:ascii="Arial" w:hAnsi="Arial" w:cs="Arial"/>
          <w:b/>
          <w:bCs/>
          <w:color w:val="444444"/>
          <w:sz w:val="36"/>
          <w:szCs w:val="36"/>
          <w:bdr w:val="none" w:sz="0" w:space="0" w:color="auto" w:frame="1"/>
          <w:lang w:val="uk-UA"/>
        </w:rPr>
        <w:t> – надання допомоги під час тактичної евакуації.</w:t>
      </w:r>
    </w:p>
    <w:p w:rsidR="00B070FD" w:rsidRDefault="00B070FD" w:rsidP="00B070FD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44444"/>
        </w:rPr>
      </w:pPr>
      <w:r>
        <w:rPr>
          <w:color w:val="444444"/>
          <w:sz w:val="36"/>
          <w:szCs w:val="36"/>
          <w:bdr w:val="none" w:sz="0" w:space="0" w:color="auto" w:frame="1"/>
          <w:lang w:val="uk-UA"/>
        </w:rPr>
        <w:t>При здійсненні евакуації допомога надається до надходження постраждалого в пункт збору або до медичної установи.</w:t>
      </w:r>
    </w:p>
    <w:p w:rsidR="00B070FD" w:rsidRPr="00B070FD" w:rsidRDefault="00B070FD" w:rsidP="00B070F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B070FD">
        <w:rPr>
          <w:rFonts w:ascii="Times New Roman" w:eastAsia="Times New Roman" w:hAnsi="Times New Roman" w:cs="Times New Roman"/>
          <w:b/>
          <w:bCs/>
          <w:i/>
          <w:iCs/>
          <w:color w:val="444444"/>
          <w:sz w:val="36"/>
          <w:szCs w:val="36"/>
          <w:bdr w:val="none" w:sz="0" w:space="0" w:color="auto" w:frame="1"/>
          <w:lang w:val="uk-UA" w:eastAsia="ru-RU"/>
        </w:rPr>
        <w:t>Розрізняють немедичну та медичну евакуацію.</w:t>
      </w:r>
    </w:p>
    <w:p w:rsidR="00B070FD" w:rsidRPr="00B070FD" w:rsidRDefault="00B070FD" w:rsidP="00B070F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B070FD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>1) </w:t>
      </w:r>
      <w:r w:rsidRPr="00B070FD">
        <w:rPr>
          <w:rFonts w:ascii="Times New Roman" w:eastAsia="Times New Roman" w:hAnsi="Times New Roman" w:cs="Times New Roman"/>
          <w:b/>
          <w:bCs/>
          <w:i/>
          <w:iCs/>
          <w:color w:val="444444"/>
          <w:sz w:val="36"/>
          <w:szCs w:val="36"/>
          <w:bdr w:val="none" w:sz="0" w:space="0" w:color="auto" w:frame="1"/>
          <w:lang w:val="uk-UA" w:eastAsia="ru-RU"/>
        </w:rPr>
        <w:t>Немедична евакуація</w:t>
      </w:r>
      <w:r w:rsidRPr="00B070FD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bdr w:val="none" w:sz="0" w:space="0" w:color="auto" w:frame="1"/>
          <w:lang w:val="uk-UA" w:eastAsia="ru-RU"/>
        </w:rPr>
        <w:t> потерпілого</w:t>
      </w:r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> відноситься до переміщення потерпілих з використанням немедичного транспортного засобу або літального апарату. Під час такої евакуації рятувальник може перебувати з потерпілим для надання йому допомоги під час транспортування.</w:t>
      </w:r>
    </w:p>
    <w:p w:rsidR="00B070FD" w:rsidRPr="00B070FD" w:rsidRDefault="00B070FD" w:rsidP="00B070F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B070FD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>2</w:t>
      </w:r>
      <w:r w:rsidRPr="00B070FD">
        <w:rPr>
          <w:rFonts w:ascii="Times New Roman" w:eastAsia="Times New Roman" w:hAnsi="Times New Roman" w:cs="Times New Roman"/>
          <w:i/>
          <w:iCs/>
          <w:color w:val="444444"/>
          <w:sz w:val="36"/>
          <w:szCs w:val="36"/>
          <w:bdr w:val="none" w:sz="0" w:space="0" w:color="auto" w:frame="1"/>
          <w:lang w:val="uk-UA" w:eastAsia="ru-RU"/>
        </w:rPr>
        <w:t>) </w:t>
      </w:r>
      <w:r w:rsidRPr="00B070FD">
        <w:rPr>
          <w:rFonts w:ascii="Times New Roman" w:eastAsia="Times New Roman" w:hAnsi="Times New Roman" w:cs="Times New Roman"/>
          <w:b/>
          <w:bCs/>
          <w:i/>
          <w:iCs/>
          <w:color w:val="444444"/>
          <w:sz w:val="36"/>
          <w:szCs w:val="36"/>
          <w:bdr w:val="none" w:sz="0" w:space="0" w:color="auto" w:frame="1"/>
          <w:lang w:val="uk-UA" w:eastAsia="ru-RU"/>
        </w:rPr>
        <w:t>Медична евакуація</w:t>
      </w:r>
      <w:r w:rsidRPr="00B070FD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 </w:t>
      </w:r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> відноситься до евакуації потерпілих з використанням спеціалізованого санітарного автомобіля або санітарного літака. На медичних транспортних засобах для евакуації (наземних і повітряних) присутній медичний персонал для надання потерпілим допомоги під час евакуації.</w:t>
      </w:r>
    </w:p>
    <w:p w:rsidR="00B070FD" w:rsidRPr="00B070FD" w:rsidRDefault="00B070FD" w:rsidP="00B070F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>В обох випадках допомога надається по протоколу C-A-B-C.</w:t>
      </w:r>
      <w:r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 xml:space="preserve">Поранених слід </w:t>
      </w:r>
      <w:proofErr w:type="spellStart"/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>оперативно</w:t>
      </w:r>
      <w:proofErr w:type="spellEnd"/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t xml:space="preserve"> переміщати на наступний </w:t>
      </w:r>
      <w:r w:rsidRPr="00B070FD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  <w:lang w:val="uk-UA" w:eastAsia="ru-RU"/>
        </w:rPr>
        <w:lastRenderedPageBreak/>
        <w:t>рівень надання допомоги, інакше наявні цінні ресурси витрачатимуться на підтримання пацієнтів, що перешкоджатиме іншим постраждалим отримати допомогу.</w:t>
      </w:r>
    </w:p>
    <w:p w:rsidR="000E3FAB" w:rsidRPr="00B070FD" w:rsidRDefault="000E3FAB" w:rsidP="00B070FD"/>
    <w:sectPr w:rsidR="000E3FAB" w:rsidRPr="00B0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57557"/>
    <w:multiLevelType w:val="multilevel"/>
    <w:tmpl w:val="97C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F20430"/>
    <w:multiLevelType w:val="multilevel"/>
    <w:tmpl w:val="937C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90"/>
    <w:rsid w:val="00007790"/>
    <w:rsid w:val="000E3FAB"/>
    <w:rsid w:val="00B0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4A99"/>
  <w15:chartTrackingRefBased/>
  <w15:docId w15:val="{EA6DD7EB-E588-4803-9D26-1AA92E98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2021-04-27T11:26:00Z</dcterms:created>
  <dcterms:modified xsi:type="dcterms:W3CDTF">2021-04-27T11:34:00Z</dcterms:modified>
</cp:coreProperties>
</file>