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5.png" ContentType="image/png"/>
  <Override PartName="/word/media/rId26.png" ContentType="image/png"/>
  <Override PartName="/word/media/rId28.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Assignment</w:t>
      </w:r>
      <w:r>
        <w:t xml:space="preserve"> </w:t>
      </w:r>
      <w:r>
        <w:t xml:space="preserve">#1</w:t>
      </w:r>
      <w:r>
        <w:t xml:space="preserve"> </w:t>
      </w:r>
      <w:r>
        <w:t xml:space="preserve">(50</w:t>
      </w:r>
      <w:r>
        <w:t xml:space="preserve"> </w:t>
      </w:r>
      <w:r>
        <w:t xml:space="preserve">points</w:t>
      </w:r>
      <w:r>
        <w:t xml:space="preserve"> </w:t>
      </w:r>
      <w:r>
        <w:t xml:space="preserve">total)</w:t>
      </w:r>
    </w:p>
    <w:p>
      <w:pPr>
        <w:pStyle w:val="Author"/>
      </w:pPr>
      <w:r>
        <w:t xml:space="preserve">Prescott,</w:t>
      </w:r>
      <w:r>
        <w:t xml:space="preserve"> </w:t>
      </w:r>
      <w:r>
        <w:t xml:space="preserve">Benjamin</w:t>
      </w:r>
    </w:p>
    <w:p>
      <w:r>
        <w:pict>
          <v:rect style="width:0;height:1.5pt" o:hralign="center" o:hrstd="t" o:hr="t"/>
        </w:pict>
      </w:r>
    </w:p>
    <w:p>
      <w:pPr>
        <w:pStyle w:val="FirstParagraph"/>
      </w:pPr>
      <w:r>
        <w:t xml:space="preserve">Submit both the .Rmd and .html files for grading. You may remove the instructions and example problem above, but do not remove the YAML metadata block or the first,</w:t>
      </w:r>
      <w:r>
        <w:t xml:space="preserve"> </w:t>
      </w:r>
      <w:r>
        <w:t xml:space="preserve">“</w:t>
      </w:r>
      <w:r>
        <w:t xml:space="preserve">setup</w:t>
      </w:r>
      <w:r>
        <w:t xml:space="preserve">”</w:t>
      </w:r>
      <w:r>
        <w:t xml:space="preserve"> </w:t>
      </w:r>
      <w:r>
        <w:t xml:space="preserve">code chunk. Address the steps that appear below and answer all the questions. Be sure to address each question with code and comments as needed. You may use either base R functions or ggplot2 for the visualizations.</w:t>
      </w:r>
    </w:p>
    <w:p>
      <w:r>
        <w:pict>
          <v:rect style="width:0;height:1.5pt" o:hralign="center" o:hrstd="t" o:hr="t"/>
        </w:pict>
      </w:r>
    </w:p>
    <w:p>
      <w:pPr>
        <w:pStyle w:val="FirstParagraph"/>
      </w:pPr>
      <w:r>
        <w:t xml:space="preserve">The following code chunk will:</w:t>
      </w:r>
    </w:p>
    <w:p>
      <w:pPr>
        <w:pStyle w:val="Compact"/>
        <w:numPr>
          <w:numId w:val="1001"/>
          <w:ilvl w:val="0"/>
        </w:numPr>
      </w:pPr>
      <w:r>
        <w:t xml:space="preserve">load the</w:t>
      </w:r>
      <w:r>
        <w:t xml:space="preserve"> </w:t>
      </w:r>
      <w:r>
        <w:t xml:space="preserve">“</w:t>
      </w:r>
      <w:r>
        <w:t xml:space="preserve">ggplot2</w:t>
      </w:r>
      <w:r>
        <w:t xml:space="preserve">”</w:t>
      </w:r>
      <w:r>
        <w:t xml:space="preserve">,</w:t>
      </w:r>
      <w:r>
        <w:t xml:space="preserve"> </w:t>
      </w:r>
      <w:r>
        <w:t xml:space="preserve">“</w:t>
      </w:r>
      <w:r>
        <w:t xml:space="preserve">gridExtra</w:t>
      </w:r>
      <w:r>
        <w:t xml:space="preserve">”</w:t>
      </w:r>
      <w:r>
        <w:t xml:space="preserve"> </w:t>
      </w:r>
      <w:r>
        <w:t xml:space="preserve">and</w:t>
      </w:r>
      <w:r>
        <w:t xml:space="preserve"> </w:t>
      </w:r>
      <w:r>
        <w:t xml:space="preserve">“</w:t>
      </w:r>
      <w:r>
        <w:t xml:space="preserve">knitr</w:t>
      </w:r>
      <w:r>
        <w:t xml:space="preserve">”</w:t>
      </w:r>
      <w:r>
        <w:t xml:space="preserve"> </w:t>
      </w:r>
      <w:r>
        <w:t xml:space="preserve">packages, assuming each has been installed on your machine,</w:t>
      </w:r>
    </w:p>
    <w:p>
      <w:pPr>
        <w:pStyle w:val="Compact"/>
        <w:numPr>
          <w:numId w:val="1001"/>
          <w:ilvl w:val="0"/>
        </w:numPr>
      </w:pPr>
      <w:r>
        <w:t xml:space="preserve">read-in the abalones dataset, defining a new data frame,</w:t>
      </w:r>
      <w:r>
        <w:t xml:space="preserve"> </w:t>
      </w:r>
      <w:r>
        <w:t xml:space="preserve">“</w:t>
      </w:r>
      <w:r>
        <w:t xml:space="preserve">mydata,</w:t>
      </w:r>
      <w:r>
        <w:t xml:space="preserve">”</w:t>
      </w:r>
    </w:p>
    <w:p>
      <w:pPr>
        <w:pStyle w:val="Compact"/>
        <w:numPr>
          <w:numId w:val="1001"/>
          <w:ilvl w:val="0"/>
        </w:numPr>
      </w:pPr>
      <w:r>
        <w:t xml:space="preserve">return the structure of that data frame, and</w:t>
      </w:r>
    </w:p>
    <w:p>
      <w:pPr>
        <w:pStyle w:val="Compact"/>
        <w:numPr>
          <w:numId w:val="1001"/>
          <w:ilvl w:val="0"/>
        </w:numPr>
      </w:pPr>
      <w:r>
        <w:t xml:space="preserve">calculate new variables, VOLUME and RATIO.</w:t>
      </w:r>
    </w:p>
    <w:p>
      <w:pPr>
        <w:pStyle w:val="FirstParagraph"/>
      </w:pPr>
      <w:r>
        <w:t xml:space="preserve">Do not include package installation code in this document. Packages should be installed via the Console or</w:t>
      </w:r>
      <w:r>
        <w:t xml:space="preserve"> </w:t>
      </w:r>
      <w:r>
        <w:t xml:space="preserve">‘</w:t>
      </w:r>
      <w:r>
        <w:t xml:space="preserve">Packages</w:t>
      </w:r>
      <w:r>
        <w:t xml:space="preserve">’</w:t>
      </w:r>
      <w:r>
        <w:t xml:space="preserve"> </w:t>
      </w:r>
      <w:r>
        <w:t xml:space="preserve">tab. You will also need to download the abalones.csv from the course site to a known location on your machine. Unless a</w:t>
      </w:r>
      <w:r>
        <w:t xml:space="preserve"> </w:t>
      </w:r>
      <w:r>
        <w:rPr>
          <w:i/>
        </w:rPr>
        <w:t xml:space="preserve">file.path()</w:t>
      </w:r>
      <w:r>
        <w:t xml:space="preserve"> </w:t>
      </w:r>
      <w:r>
        <w:t xml:space="preserve">is specified, R will look to directory where this .Rmd is stored when knitting.</w:t>
      </w:r>
    </w:p>
    <w:p>
      <w:pPr>
        <w:pStyle w:val="SourceCode"/>
      </w:pPr>
      <w:r>
        <w:rPr>
          <w:rStyle w:val="VerbatimChar"/>
        </w:rPr>
        <w:t xml:space="preserve">## 'data.frame':    1036 obs. of  8 variables:</w:t>
      </w:r>
      <w:r>
        <w:br/>
      </w:r>
      <w:r>
        <w:rPr>
          <w:rStyle w:val="VerbatimChar"/>
        </w:rPr>
        <w:t xml:space="preserve">##  $ SEX   : chr  "I" "I" "I" "I" ...</w:t>
      </w:r>
      <w:r>
        <w:br/>
      </w:r>
      <w:r>
        <w:rPr>
          <w:rStyle w:val="VerbatimChar"/>
        </w:rPr>
        <w:t xml:space="preserve">##  $ LENGTH: num  5.57 3.67 10.08 4.09 6.93 ...</w:t>
      </w:r>
      <w:r>
        <w:br/>
      </w:r>
      <w:r>
        <w:rPr>
          <w:rStyle w:val="VerbatimChar"/>
        </w:rPr>
        <w:t xml:space="preserve">##  $ DIAM  : num  4.09 2.62 7.35 3.15 4.83 ...</w:t>
      </w:r>
      <w:r>
        <w:br/>
      </w:r>
      <w:r>
        <w:rPr>
          <w:rStyle w:val="VerbatimChar"/>
        </w:rPr>
        <w:t xml:space="preserve">##  $ HEIGHT: num  1.26 0.84 2.205 0.945 1.785 ...</w:t>
      </w:r>
      <w:r>
        <w:br/>
      </w:r>
      <w:r>
        <w:rPr>
          <w:rStyle w:val="VerbatimChar"/>
        </w:rPr>
        <w:t xml:space="preserve">##  $ WHOLE : num  11.5 3.5 79.38 4.69 21.19 ...</w:t>
      </w:r>
      <w:r>
        <w:br/>
      </w:r>
      <w:r>
        <w:rPr>
          <w:rStyle w:val="VerbatimChar"/>
        </w:rPr>
        <w:t xml:space="preserve">##  $ SHUCK : num  4.31 1.19 44 2.25 9.88 ...</w:t>
      </w:r>
      <w:r>
        <w:br/>
      </w:r>
      <w:r>
        <w:rPr>
          <w:rStyle w:val="VerbatimChar"/>
        </w:rPr>
        <w:t xml:space="preserve">##  $ RINGS : int  6 4 6 3 6 6 5 6 5 6 ...</w:t>
      </w:r>
      <w:r>
        <w:br/>
      </w:r>
      <w:r>
        <w:rPr>
          <w:rStyle w:val="VerbatimChar"/>
        </w:rPr>
        <w:t xml:space="preserve">##  $ CLASS : chr  "A1" "A1" "A1" "A1" ...</w:t>
      </w:r>
    </w:p>
    <w:p>
      <w:r>
        <w:pict>
          <v:rect style="width:0;height:1.5pt" o:hralign="center" o:hrstd="t" o:hr="t"/>
        </w:pict>
      </w:r>
    </w:p>
    <w:p>
      <w:pPr>
        <w:pStyle w:val="Heading3"/>
      </w:pPr>
      <w:bookmarkStart w:id="20" w:name="X15e492aadf6a85de8a32ec83e8fcc59de970c3d"/>
      <w:r>
        <w:t xml:space="preserve">Test Items starts from here - There are 6 sections</w:t>
      </w:r>
      <w:bookmarkEnd w:id="20"/>
    </w:p>
    <w:p>
      <w:pPr>
        <w:pStyle w:val="Heading5"/>
      </w:pPr>
      <w:bookmarkStart w:id="21" w:name="section-1-6-points-summarizing-the-data."/>
      <w:r>
        <w:t xml:space="preserve">Section 1: (6 points) Summarizing the data.</w:t>
      </w:r>
      <w:bookmarkEnd w:id="21"/>
    </w:p>
    <w:p>
      <w:pPr>
        <w:pStyle w:val="FirstParagraph"/>
      </w:pPr>
      <w:r>
        <w:t xml:space="preserve">(1)(a) (1 point) Use</w:t>
      </w:r>
      <w:r>
        <w:t xml:space="preserve"> </w:t>
      </w:r>
      <w:r>
        <w:rPr>
          <w:i/>
        </w:rPr>
        <w:t xml:space="preserve">summary()</w:t>
      </w:r>
      <w:r>
        <w:t xml:space="preserve"> </w:t>
      </w:r>
      <w:r>
        <w:t xml:space="preserve">to obtain and present descriptive statistics from mydata. Use table() to present a frequency table using CLASS and RINGS. There should be 115 cells in the table you present.</w:t>
      </w:r>
    </w:p>
    <w:p>
      <w:pPr>
        <w:pStyle w:val="SourceCode"/>
      </w:pPr>
      <w:r>
        <w:rPr>
          <w:rStyle w:val="VerbatimChar"/>
        </w:rPr>
        <w:t xml:space="preserve">##      SEX                LENGTH           DIAM            HEIGHT     </w:t>
      </w:r>
      <w:r>
        <w:br/>
      </w:r>
      <w:r>
        <w:rPr>
          <w:rStyle w:val="VerbatimChar"/>
        </w:rPr>
        <w:t xml:space="preserve">##  Length:1036        Min.   : 2.73   Min.   : 1.995   Min.   :0.525  </w:t>
      </w:r>
      <w:r>
        <w:br/>
      </w:r>
      <w:r>
        <w:rPr>
          <w:rStyle w:val="VerbatimChar"/>
        </w:rPr>
        <w:t xml:space="preserve">##  Class :character   1st Qu.: 9.45   1st Qu.: 7.350   1st Qu.:2.415  </w:t>
      </w:r>
      <w:r>
        <w:br/>
      </w:r>
      <w:r>
        <w:rPr>
          <w:rStyle w:val="VerbatimChar"/>
        </w:rPr>
        <w:t xml:space="preserve">##  Mode  :character   Median :11.45   Median : 8.925   Median :2.940  </w:t>
      </w:r>
      <w:r>
        <w:br/>
      </w:r>
      <w:r>
        <w:rPr>
          <w:rStyle w:val="VerbatimChar"/>
        </w:rPr>
        <w:t xml:space="preserve">##                     Mean   :11.08   Mean   : 8.622   Mean   :2.947  </w:t>
      </w:r>
      <w:r>
        <w:br/>
      </w:r>
      <w:r>
        <w:rPr>
          <w:rStyle w:val="VerbatimChar"/>
        </w:rPr>
        <w:t xml:space="preserve">##                     3rd Qu.:13.02   3rd Qu.:10.185   3rd Qu.:3.570  </w:t>
      </w:r>
      <w:r>
        <w:br/>
      </w:r>
      <w:r>
        <w:rPr>
          <w:rStyle w:val="VerbatimChar"/>
        </w:rPr>
        <w:t xml:space="preserve">##                     Max.   :16.80   Max.   :13.230   Max.   :4.935  </w:t>
      </w:r>
      <w:r>
        <w:br/>
      </w:r>
      <w:r>
        <w:rPr>
          <w:rStyle w:val="VerbatimChar"/>
        </w:rPr>
        <w:t xml:space="preserve">##      WHOLE             SHUCK              RINGS           CLASS          </w:t>
      </w:r>
      <w:r>
        <w:br/>
      </w:r>
      <w:r>
        <w:rPr>
          <w:rStyle w:val="VerbatimChar"/>
        </w:rPr>
        <w:t xml:space="preserve">##  Min.   :  1.625   Min.   :  0.5625   Min.   : 3.000   Length:1036       </w:t>
      </w:r>
      <w:r>
        <w:br/>
      </w:r>
      <w:r>
        <w:rPr>
          <w:rStyle w:val="VerbatimChar"/>
        </w:rPr>
        <w:t xml:space="preserve">##  1st Qu.: 56.484   1st Qu.: 23.3006   1st Qu.: 8.000   Class :character  </w:t>
      </w:r>
      <w:r>
        <w:br/>
      </w:r>
      <w:r>
        <w:rPr>
          <w:rStyle w:val="VerbatimChar"/>
        </w:rPr>
        <w:t xml:space="preserve">##  Median :101.344   Median : 42.5700   Median : 9.000   Mode  :character  </w:t>
      </w:r>
      <w:r>
        <w:br/>
      </w:r>
      <w:r>
        <w:rPr>
          <w:rStyle w:val="VerbatimChar"/>
        </w:rPr>
        <w:t xml:space="preserve">##  Mean   :105.832   Mean   : 45.4396   Mean   : 9.993                     </w:t>
      </w:r>
      <w:r>
        <w:br/>
      </w:r>
      <w:r>
        <w:rPr>
          <w:rStyle w:val="VerbatimChar"/>
        </w:rPr>
        <w:t xml:space="preserve">##  3rd Qu.:150.319   3rd Qu.: 64.2897   3rd Qu.:11.000                     </w:t>
      </w:r>
      <w:r>
        <w:br/>
      </w:r>
      <w:r>
        <w:rPr>
          <w:rStyle w:val="VerbatimChar"/>
        </w:rPr>
        <w:t xml:space="preserve">##  Max.   :315.750   Max.   :157.0800   Max.   :25.000                     </w:t>
      </w:r>
      <w:r>
        <w:br/>
      </w:r>
      <w:r>
        <w:rPr>
          <w:rStyle w:val="VerbatimChar"/>
        </w:rPr>
        <w:t xml:space="preserve">##      VOLUME            RATIO        </w:t>
      </w:r>
      <w:r>
        <w:br/>
      </w:r>
      <w:r>
        <w:rPr>
          <w:rStyle w:val="VerbatimChar"/>
        </w:rPr>
        <w:t xml:space="preserve">##  Min.   :  3.612   Min.   :0.06734  </w:t>
      </w:r>
      <w:r>
        <w:br/>
      </w:r>
      <w:r>
        <w:rPr>
          <w:rStyle w:val="VerbatimChar"/>
        </w:rPr>
        <w:t xml:space="preserve">##  1st Qu.:163.545   1st Qu.:0.12241  </w:t>
      </w:r>
      <w:r>
        <w:br/>
      </w:r>
      <w:r>
        <w:rPr>
          <w:rStyle w:val="VerbatimChar"/>
        </w:rPr>
        <w:t xml:space="preserve">##  Median :307.363   Median :0.13914  </w:t>
      </w:r>
      <w:r>
        <w:br/>
      </w:r>
      <w:r>
        <w:rPr>
          <w:rStyle w:val="VerbatimChar"/>
        </w:rPr>
        <w:t xml:space="preserve">##  Mean   :326.804   Mean   :0.14205  </w:t>
      </w:r>
      <w:r>
        <w:br/>
      </w:r>
      <w:r>
        <w:rPr>
          <w:rStyle w:val="VerbatimChar"/>
        </w:rPr>
        <w:t xml:space="preserve">##  3rd Qu.:463.264   3rd Qu.:0.15911  </w:t>
      </w:r>
      <w:r>
        <w:br/>
      </w:r>
      <w:r>
        <w:rPr>
          <w:rStyle w:val="VerbatimChar"/>
        </w:rPr>
        <w:t xml:space="preserve">##  Max.   :995.673   Max.   :0.31176</w:t>
      </w:r>
    </w:p>
    <w:p>
      <w:pPr>
        <w:pStyle w:val="SourceCode"/>
      </w:pPr>
      <w:r>
        <w:rPr>
          <w:rStyle w:val="VerbatimChar"/>
        </w:rPr>
        <w:t xml:space="preserve">##     </w:t>
      </w:r>
      <w:r>
        <w:br/>
      </w:r>
      <w:r>
        <w:rPr>
          <w:rStyle w:val="VerbatimChar"/>
        </w:rPr>
        <w:t xml:space="preserve">##        3   4   5   6   7   8   9  10  11  12  13  14  15  16  17  18  19  20</w:t>
      </w:r>
      <w:r>
        <w:br/>
      </w:r>
      <w:r>
        <w:rPr>
          <w:rStyle w:val="VerbatimChar"/>
        </w:rPr>
        <w:t xml:space="preserve">##   A1   9   8  24  67   0   0   0   0   0   0   0   0   0   0   0   0   0   0</w:t>
      </w:r>
      <w:r>
        <w:br/>
      </w:r>
      <w:r>
        <w:rPr>
          <w:rStyle w:val="VerbatimChar"/>
        </w:rPr>
        <w:t xml:space="preserve">##   A2   0   0   0   0  91 145   0   0   0   0   0   0   0   0   0   0   0   0</w:t>
      </w:r>
      <w:r>
        <w:br/>
      </w:r>
      <w:r>
        <w:rPr>
          <w:rStyle w:val="VerbatimChar"/>
        </w:rPr>
        <w:t xml:space="preserve">##   A3   0   0   0   0   0   0 182 147   0   0   0   0   0   0   0   0   0   0</w:t>
      </w:r>
      <w:r>
        <w:br/>
      </w:r>
      <w:r>
        <w:rPr>
          <w:rStyle w:val="VerbatimChar"/>
        </w:rPr>
        <w:t xml:space="preserve">##   A4   0   0   0   0   0   0   0   0 125  63   0   0   0   0   0   0   0   0</w:t>
      </w:r>
      <w:r>
        <w:br/>
      </w:r>
      <w:r>
        <w:rPr>
          <w:rStyle w:val="VerbatimChar"/>
        </w:rPr>
        <w:t xml:space="preserve">##   A5   0   0   0   0   0   0   0   0   0   0  48  35  27  15  13   8   8   6</w:t>
      </w:r>
      <w:r>
        <w:br/>
      </w:r>
      <w:r>
        <w:rPr>
          <w:rStyle w:val="VerbatimChar"/>
        </w:rPr>
        <w:t xml:space="preserve">##     </w:t>
      </w:r>
      <w:r>
        <w:br/>
      </w:r>
      <w:r>
        <w:rPr>
          <w:rStyle w:val="VerbatimChar"/>
        </w:rPr>
        <w:t xml:space="preserve">##       21  22  23  24  25</w:t>
      </w:r>
      <w:r>
        <w:br/>
      </w:r>
      <w:r>
        <w:rPr>
          <w:rStyle w:val="VerbatimChar"/>
        </w:rPr>
        <w:t xml:space="preserve">##   A1   0   0   0   0   0</w:t>
      </w:r>
      <w:r>
        <w:br/>
      </w:r>
      <w:r>
        <w:rPr>
          <w:rStyle w:val="VerbatimChar"/>
        </w:rPr>
        <w:t xml:space="preserve">##   A2   0   0   0   0   0</w:t>
      </w:r>
      <w:r>
        <w:br/>
      </w:r>
      <w:r>
        <w:rPr>
          <w:rStyle w:val="VerbatimChar"/>
        </w:rPr>
        <w:t xml:space="preserve">##   A3   0   0   0   0   0</w:t>
      </w:r>
      <w:r>
        <w:br/>
      </w:r>
      <w:r>
        <w:rPr>
          <w:rStyle w:val="VerbatimChar"/>
        </w:rPr>
        <w:t xml:space="preserve">##   A4   0   0   0   0   0</w:t>
      </w:r>
      <w:r>
        <w:br/>
      </w:r>
      <w:r>
        <w:rPr>
          <w:rStyle w:val="VerbatimChar"/>
        </w:rPr>
        <w:t xml:space="preserve">##   A5   4   1   7   2   1</w:t>
      </w:r>
    </w:p>
    <w:p>
      <w:pPr>
        <w:pStyle w:val="FirstParagraph"/>
      </w:pPr>
      <w:r>
        <w:rPr>
          <w:b/>
        </w:rPr>
        <w:t xml:space="preserve">Question (1 point): Briefly discuss the variable types and distributional implications such as potential skewness and outliers.</w:t>
      </w:r>
    </w:p>
    <w:p>
      <w:pPr>
        <w:pStyle w:val="BodyText"/>
      </w:pPr>
      <w:r>
        <w:rPr>
          <w:i/>
          <w:b/>
        </w:rPr>
        <w:t xml:space="preserve">Answer: The two variables included are CLASS and RINGS. RINGS represents the count of rings which is used to determine age (6 rings + 1.5 = years old), where CLASS are groups of abalones based on their ring counts/age. Based on table it looks to have a positive skew with no extreme outliers.</w:t>
      </w:r>
      <w:r>
        <w:rPr>
          <w:i/>
          <w:b/>
        </w:rPr>
        <w:t xml:space="preserve"> </w:t>
      </w:r>
    </w:p>
    <w:p>
      <w:pPr>
        <w:pStyle w:val="BodyText"/>
      </w:pPr>
      <w:r>
        <w:t xml:space="preserve">(1)(b) (1 point) Generate a table of counts using SEX and CLASS. Add margins to this table (Hint: There should be 15 cells in this table plus the marginal totals. Apply</w:t>
      </w:r>
      <w:r>
        <w:t xml:space="preserve"> </w:t>
      </w:r>
      <w:r>
        <w:rPr>
          <w:i/>
        </w:rPr>
        <w:t xml:space="preserve">table()</w:t>
      </w:r>
      <w:r>
        <w:t xml:space="preserve"> </w:t>
      </w:r>
      <w:r>
        <w:t xml:space="preserve">first, then pass the table object to</w:t>
      </w:r>
      <w:r>
        <w:t xml:space="preserve"> </w:t>
      </w:r>
      <w:r>
        <w:rPr>
          <w:i/>
        </w:rPr>
        <w:t xml:space="preserve">addmargins()</w:t>
      </w:r>
      <w:r>
        <w:t xml:space="preserve"> </w:t>
      </w:r>
      <w:r>
        <w:t xml:space="preserve">(Kabacoff Section 7.2 pages 144-147)). Lastly, present a barplot of these data; ignoring the marginal totals.</w:t>
      </w:r>
    </w:p>
    <w:p>
      <w:pPr>
        <w:pStyle w:val="SourceCode"/>
      </w:pPr>
      <w:r>
        <w:rPr>
          <w:rStyle w:val="VerbatimChar"/>
        </w:rPr>
        <w:t xml:space="preserve">##      </w:t>
      </w:r>
      <w:r>
        <w:br/>
      </w:r>
      <w:r>
        <w:rPr>
          <w:rStyle w:val="VerbatimChar"/>
        </w:rPr>
        <w:t xml:space="preserve">##         A1   A2   A3   A4   A5  Sum</w:t>
      </w:r>
      <w:r>
        <w:br/>
      </w:r>
      <w:r>
        <w:rPr>
          <w:rStyle w:val="VerbatimChar"/>
        </w:rPr>
        <w:t xml:space="preserve">##   F      5   41  121   82   77  326</w:t>
      </w:r>
      <w:r>
        <w:br/>
      </w:r>
      <w:r>
        <w:rPr>
          <w:rStyle w:val="VerbatimChar"/>
        </w:rPr>
        <w:t xml:space="preserve">##   I     91  133   65   21   19  329</w:t>
      </w:r>
      <w:r>
        <w:br/>
      </w:r>
      <w:r>
        <w:rPr>
          <w:rStyle w:val="VerbatimChar"/>
        </w:rPr>
        <w:t xml:space="preserve">##   M     12   62  143   85   79  381</w:t>
      </w:r>
      <w:r>
        <w:br/>
      </w:r>
      <w:r>
        <w:rPr>
          <w:rStyle w:val="VerbatimChar"/>
        </w:rPr>
        <w:t xml:space="preserve">##   Sum  108  236  329  188  175 1036</w:t>
      </w:r>
    </w:p>
    <w:p>
      <w:pPr>
        <w:pStyle w:val="FirstParagraph"/>
      </w:pPr>
      <w:r>
        <w:drawing>
          <wp:inline>
            <wp:extent cx="5334000" cy="2667000"/>
            <wp:effectExtent b="0" l="0" r="0" t="0"/>
            <wp:docPr descr="" title="" id="1" name="Picture"/>
            <a:graphic>
              <a:graphicData uri="http://schemas.openxmlformats.org/drawingml/2006/picture">
                <pic:pic>
                  <pic:nvPicPr>
                    <pic:cNvPr descr="Data_Analysis_1_files/figure-docx/Part_1b-1.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b/>
        </w:rPr>
        <w:t xml:space="preserve">Essay Question (2 points): Discuss the sex distribution of abalones. What stands out about the distribution of abalones by CLASS?</w:t>
      </w:r>
    </w:p>
    <w:p>
      <w:pPr>
        <w:pStyle w:val="BodyText"/>
      </w:pPr>
      <w:r>
        <w:rPr>
          <w:i/>
          <w:b/>
        </w:rPr>
        <w:t xml:space="preserve">Answer: The distribution for class A1 and A2 both look to represent a normal distribution. Classes A3, A4 and A5 all look to represent a bimodal distribution. It also seems as though the number of abalones included in the sample vary greatly. Each class shows the infants collected to be drastically more or less than the male or female sample counts.</w:t>
      </w:r>
    </w:p>
    <w:p>
      <w:pPr>
        <w:pStyle w:val="BodyText"/>
      </w:pPr>
      <w:r>
        <w:t xml:space="preserve">(1)(c) (1 point) Select a simple random sample of 200 observations from</w:t>
      </w:r>
      <w:r>
        <w:t xml:space="preserve"> </w:t>
      </w:r>
      <w:r>
        <w:t xml:space="preserve">“</w:t>
      </w:r>
      <w:r>
        <w:t xml:space="preserve">mydata</w:t>
      </w:r>
      <w:r>
        <w:t xml:space="preserve">”</w:t>
      </w:r>
      <w:r>
        <w:t xml:space="preserve"> </w:t>
      </w:r>
      <w:r>
        <w:t xml:space="preserve">and identify this sample as</w:t>
      </w:r>
      <w:r>
        <w:t xml:space="preserve"> </w:t>
      </w:r>
      <w:r>
        <w:t xml:space="preserve">“</w:t>
      </w:r>
      <w:r>
        <w:t xml:space="preserve">work.</w:t>
      </w:r>
      <w:r>
        <w:t xml:space="preserve">”</w:t>
      </w:r>
      <w:r>
        <w:t xml:space="preserve"> </w:t>
      </w:r>
      <w:r>
        <w:t xml:space="preserve">Use</w:t>
      </w:r>
      <w:r>
        <w:t xml:space="preserve"> </w:t>
      </w:r>
      <w:r>
        <w:rPr>
          <w:i/>
        </w:rPr>
        <w:t xml:space="preserve">set.seed(123)</w:t>
      </w:r>
      <w:r>
        <w:t xml:space="preserve"> </w:t>
      </w:r>
      <w:r>
        <w:t xml:space="preserve">prior to drawing this sample. Do not change the number 123. Note that</w:t>
      </w:r>
      <w:r>
        <w:t xml:space="preserve"> </w:t>
      </w:r>
      <w:r>
        <w:rPr>
          <w:i/>
        </w:rPr>
        <w:t xml:space="preserve">sample()</w:t>
      </w:r>
      <w:r>
        <w:t xml:space="preserve"> </w:t>
      </w:r>
      <w:r>
        <w:t xml:space="preserve">“</w:t>
      </w:r>
      <w:r>
        <w:t xml:space="preserve">takes a sample of the specified size from the elements of x.</w:t>
      </w:r>
      <w:r>
        <w:t xml:space="preserve">”</w:t>
      </w:r>
      <w:r>
        <w:t xml:space="preserve"> </w:t>
      </w:r>
      <w:r>
        <w:t xml:space="preserve">We cannot sample directly from</w:t>
      </w:r>
      <w:r>
        <w:t xml:space="preserve"> </w:t>
      </w:r>
      <w:r>
        <w:t xml:space="preserve">“</w:t>
      </w:r>
      <w:r>
        <w:t xml:space="preserve">mydata.</w:t>
      </w:r>
      <w:r>
        <w:t xml:space="preserve">”</w:t>
      </w:r>
      <w:r>
        <w:t xml:space="preserve"> </w:t>
      </w:r>
      <w:r>
        <w:t xml:space="preserve">Instead, we need to sample from the integers, 1 to 1036, representing the rows of</w:t>
      </w:r>
      <w:r>
        <w:t xml:space="preserve"> </w:t>
      </w:r>
      <w:r>
        <w:t xml:space="preserve">“</w:t>
      </w:r>
      <w:r>
        <w:t xml:space="preserve">mydata.</w:t>
      </w:r>
      <w:r>
        <w:t xml:space="preserve">”</w:t>
      </w:r>
      <w:r>
        <w:t xml:space="preserve"> </w:t>
      </w:r>
      <w:r>
        <w:t xml:space="preserve">Then, select those rows from the data frame (Kabacoff Section 4.10.5 page 87).</w:t>
      </w:r>
    </w:p>
    <w:p>
      <w:pPr>
        <w:pStyle w:val="BodyText"/>
      </w:pPr>
      <w:r>
        <w:t xml:space="preserve">Using</w:t>
      </w:r>
      <w:r>
        <w:t xml:space="preserve"> </w:t>
      </w:r>
      <w:r>
        <w:t xml:space="preserve">“</w:t>
      </w:r>
      <w:r>
        <w:t xml:space="preserve">work</w:t>
      </w:r>
      <w:r>
        <w:t xml:space="preserve">”</w:t>
      </w:r>
      <w:r>
        <w:t xml:space="preserve">, construct a scatterplot matrix of variables 2-6 with</w:t>
      </w:r>
      <w:r>
        <w:t xml:space="preserve"> </w:t>
      </w:r>
      <w:r>
        <w:rPr>
          <w:i/>
        </w:rPr>
        <w:t xml:space="preserve">plot(work[, 2:6])</w:t>
      </w:r>
      <w:r>
        <w:t xml:space="preserve"> </w:t>
      </w:r>
      <w:r>
        <w:t xml:space="preserve">(these are the continuous variables excluding VOLUME and RATIO). The sample</w:t>
      </w:r>
      <w:r>
        <w:t xml:space="preserve"> </w:t>
      </w:r>
      <w:r>
        <w:t xml:space="preserve">“</w:t>
      </w:r>
      <w:r>
        <w:t xml:space="preserve">work</w:t>
      </w:r>
      <w:r>
        <w:t xml:space="preserve">”</w:t>
      </w:r>
      <w:r>
        <w:t xml:space="preserve"> </w:t>
      </w:r>
      <w:r>
        <w:t xml:space="preserve">will not be used in the remainder of the assignment.</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1c-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5"/>
      </w:pPr>
      <w:bookmarkStart w:id="24" w:name="X465aeb1971995cafe07e71bf6b4404cd9a4b822"/>
      <w:r>
        <w:t xml:space="preserve">Section 2: (5 points) Summarizing the data using graphics.</w:t>
      </w:r>
      <w:bookmarkEnd w:id="24"/>
    </w:p>
    <w:p>
      <w:pPr>
        <w:pStyle w:val="FirstParagraph"/>
      </w:pPr>
      <w:r>
        <w:t xml:space="preserve">(2)(a) (1 point) Use</w:t>
      </w:r>
      <w:r>
        <w:t xml:space="preserve"> </w:t>
      </w:r>
      <w:r>
        <w:t xml:space="preserve">“</w:t>
      </w:r>
      <w:r>
        <w:t xml:space="preserve">mydata</w:t>
      </w:r>
      <w:r>
        <w:t xml:space="preserve">”</w:t>
      </w:r>
      <w:r>
        <w:t xml:space="preserve"> </w:t>
      </w:r>
      <w:r>
        <w:t xml:space="preserve">to plot WHOLE versus VOLUME. Color code data points by CLASS.</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2a-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(2)(b) (2 points) Use</w:t>
      </w:r>
      <w:r>
        <w:t xml:space="preserve"> </w:t>
      </w:r>
      <w:r>
        <w:t xml:space="preserve">“</w:t>
      </w:r>
      <w:r>
        <w:t xml:space="preserve">mydata</w:t>
      </w:r>
      <w:r>
        <w:t xml:space="preserve">”</w:t>
      </w:r>
      <w:r>
        <w:t xml:space="preserve"> </w:t>
      </w:r>
      <w:r>
        <w:t xml:space="preserve">to plot SHUCK versus WHOLE with WHOLE on the horizontal axis. Color code data points by CLASS. As an aid to interpretation, determine the maximum value of the ratio of SHUCK to WHOLE. Add to the chart a straight line with zero intercept using this maximum value as the slope of the line. If you are using the</w:t>
      </w:r>
      <w:r>
        <w:t xml:space="preserve"> </w:t>
      </w:r>
      <w:r>
        <w:t xml:space="preserve">‘</w:t>
      </w:r>
      <w:r>
        <w:t xml:space="preserve">base R</w:t>
      </w:r>
      <w:r>
        <w:t xml:space="preserve">’</w:t>
      </w:r>
      <w:r>
        <w:t xml:space="preserve"> </w:t>
      </w:r>
      <w:r>
        <w:rPr>
          <w:i/>
        </w:rPr>
        <w:t xml:space="preserve">plot()</w:t>
      </w:r>
      <w:r>
        <w:t xml:space="preserve"> </w:t>
      </w:r>
      <w:r>
        <w:t xml:space="preserve">function, you may use</w:t>
      </w:r>
      <w:r>
        <w:t xml:space="preserve"> </w:t>
      </w:r>
      <w:r>
        <w:rPr>
          <w:i/>
        </w:rPr>
        <w:t xml:space="preserve">abline()</w:t>
      </w:r>
      <w:r>
        <w:t xml:space="preserve"> </w:t>
      </w:r>
      <w:r>
        <w:t xml:space="preserve">to add this line to the plot. Use</w:t>
      </w:r>
      <w:r>
        <w:t xml:space="preserve"> </w:t>
      </w:r>
      <w:r>
        <w:rPr>
          <w:i/>
        </w:rPr>
        <w:t xml:space="preserve">help(abline)</w:t>
      </w:r>
      <w:r>
        <w:t xml:space="preserve"> </w:t>
      </w:r>
      <w:r>
        <w:t xml:space="preserve">in R to determine the coding for the slope and intercept arguments in the functions. If you are using ggplot2 for visualizations,</w:t>
      </w:r>
      <w:r>
        <w:t xml:space="preserve"> </w:t>
      </w:r>
      <w:r>
        <w:rPr>
          <w:i/>
        </w:rPr>
        <w:t xml:space="preserve">geom_abline()</w:t>
      </w:r>
      <w:r>
        <w:t xml:space="preserve"> </w:t>
      </w:r>
      <w:r>
        <w:t xml:space="preserve">should be used.</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2b-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Essay Question (2 points): How does the variability in this plot differ from the plot in (a)? Compare the two displays. Keep in mind that SHUCK is a part of WHOLE. Consider the location of the different age classes.</w:t>
      </w:r>
    </w:p>
    <w:p>
      <w:pPr>
        <w:pStyle w:val="BodyText"/>
      </w:pPr>
      <w:r>
        <w:rPr>
          <w:i/>
          <w:b/>
        </w:rPr>
        <w:t xml:space="preserve">Answer: The plot in (a) shows that the greater the weight the more volume. It also looks as though volume is roughly 3 times the weight. For the plot in (b) the shucked weight is just under half the whole weight. In plot (a) there is also slightly more variance in the middle of the weight range in comparison to volume.</w:t>
      </w:r>
      <w:r>
        <w:rPr>
          <w:i/>
          <w:b/>
        </w:rPr>
        <w:t xml:space="preserve"> </w:t>
      </w:r>
    </w:p>
    <w:p>
      <w:r>
        <w:pict>
          <v:rect style="width:0;height:1.5pt" o:hralign="center" o:hrstd="t" o:hr="t"/>
        </w:pict>
      </w:r>
    </w:p>
    <w:p>
      <w:pPr>
        <w:pStyle w:val="Heading5"/>
      </w:pPr>
      <w:bookmarkStart w:id="27" w:name="Xf87ade8679d3dc7304881824bf7132727882d15"/>
      <w:r>
        <w:t xml:space="preserve">Section 3: (8 points) Getting insights about the data using graphs.</w:t>
      </w:r>
      <w:bookmarkEnd w:id="27"/>
    </w:p>
    <w:p>
      <w:pPr>
        <w:pStyle w:val="FirstParagraph"/>
      </w:pPr>
      <w:r>
        <w:t xml:space="preserve">(3)(a) (2 points) Use</w:t>
      </w:r>
      <w:r>
        <w:t xml:space="preserve"> </w:t>
      </w:r>
      <w:r>
        <w:t xml:space="preserve">“</w:t>
      </w:r>
      <w:r>
        <w:t xml:space="preserve">mydata</w:t>
      </w:r>
      <w:r>
        <w:t xml:space="preserve">”</w:t>
      </w:r>
      <w:r>
        <w:t xml:space="preserve"> </w:t>
      </w:r>
      <w:r>
        <w:t xml:space="preserve">to create a multi-figured plot with histograms, boxplots and Q-Q plots of RATIO differentiated by sex. This can be done using</w:t>
      </w:r>
      <w:r>
        <w:t xml:space="preserve"> </w:t>
      </w:r>
      <w:r>
        <w:rPr>
          <w:i/>
        </w:rPr>
        <w:t xml:space="preserve">par(mfrow = c(3,3))</w:t>
      </w:r>
      <w:r>
        <w:t xml:space="preserve"> </w:t>
      </w:r>
      <w:r>
        <w:t xml:space="preserve">and base R or</w:t>
      </w:r>
      <w:r>
        <w:t xml:space="preserve"> </w:t>
      </w:r>
      <w:r>
        <w:rPr>
          <w:i/>
        </w:rPr>
        <w:t xml:space="preserve">grid.arrange()</w:t>
      </w:r>
      <w:r>
        <w:t xml:space="preserve"> </w:t>
      </w:r>
      <w:r>
        <w:t xml:space="preserve">and ggplot2. The first row would show the histograms, the second row the boxplots and the third row the Q-Q plots. Be sure these displays are legible.</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3a-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Essay Question (2 points): Compare the displays. How do the distributions compare to normality? Take into account the criteria discussed in the sync sessions to evaluate non-normality.</w:t>
      </w:r>
    </w:p>
    <w:p>
      <w:pPr>
        <w:pStyle w:val="BodyText"/>
      </w:pPr>
      <w:r>
        <w:rPr>
          <w:i/>
          <w:b/>
        </w:rPr>
        <w:t xml:space="preserve">Answer: The male ratio distribution is the closest to being a normal distribution, but is still positively skewed. The female distribution has the strongest skew, likely contributed by the number and strength of the outliers. However, all sexes have outliers contributing to the non-normality.</w:t>
      </w:r>
    </w:p>
    <w:p>
      <w:pPr>
        <w:pStyle w:val="BodyText"/>
      </w:pPr>
      <w:r>
        <w:t xml:space="preserve">(3)(b) (2 points) Use the boxplots to identify RATIO outliers (mild and extreme both) for each sex. Present the abalones with these outlying RATIO values along with their associated variables in</w:t>
      </w:r>
      <w:r>
        <w:t xml:space="preserve"> </w:t>
      </w:r>
      <w:r>
        <w:t xml:space="preserve">“</w:t>
      </w:r>
      <w:r>
        <w:t xml:space="preserve">mydata</w:t>
      </w:r>
      <w:r>
        <w:t xml:space="preserve">”</w:t>
      </w:r>
      <w:r>
        <w:t xml:space="preserve"> </w:t>
      </w:r>
      <w:r>
        <w:t xml:space="preserve">(Hint: display the observations by passing a data frame to the kable() function).</w:t>
      </w:r>
    </w:p>
    <w:p>
      <w:pPr>
        <w:pStyle w:val="TableCaption"/>
      </w:pPr>
      <w:r>
        <w:t xml:space="preserve">Extreme Outliers</w:t>
      </w:r>
    </w:p>
    <w:tbl>
      <w:tblPr>
        <w:tblStyle w:val="Table"/>
        <w:tblW w:type="pct" w:w="0.0"/>
        <w:tblLook w:firstRow="1"/>
        <w:tblCaption w:val="Extreme Outlier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DIAM</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WHOLE</w:t>
            </w:r>
          </w:p>
        </w:tc>
        <w:tc>
          <w:tcPr>
            <w:tcBorders>
              <w:bottom w:val="single"/>
            </w:tcBorders>
            <w:vAlign w:val="bottom"/>
          </w:tcPr>
          <w:p>
            <w:pPr>
              <w:pStyle w:val="Compact"/>
              <w:jc w:val="right"/>
            </w:pPr>
            <w:r>
              <w:t xml:space="preserve">SHUCK</w:t>
            </w:r>
          </w:p>
        </w:tc>
        <w:tc>
          <w:tcPr>
            <w:tcBorders>
              <w:bottom w:val="single"/>
            </w:tcBorders>
            <w:vAlign w:val="bottom"/>
          </w:tcPr>
          <w:p>
            <w:pPr>
              <w:pStyle w:val="Compact"/>
              <w:jc w:val="right"/>
            </w:pPr>
            <w:r>
              <w:t xml:space="preserve">RINGS</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VOLUME</w:t>
            </w:r>
          </w:p>
        </w:tc>
        <w:tc>
          <w:tcPr>
            <w:tcBorders>
              <w:bottom w:val="single"/>
            </w:tcBorders>
            <w:vAlign w:val="bottom"/>
          </w:tcPr>
          <w:p>
            <w:pPr>
              <w:pStyle w:val="Compact"/>
              <w:jc w:val="right"/>
            </w:pPr>
            <w:r>
              <w:t xml:space="preserve">RATIO</w:t>
            </w:r>
          </w:p>
        </w:tc>
      </w:tr>
      <w:tr>
        <w:tc>
          <w:p>
            <w:pPr>
              <w:pStyle w:val="Compact"/>
              <w:jc w:val="left"/>
            </w:pPr>
            <w:r>
              <w:t xml:space="preserve">3</w:t>
            </w:r>
          </w:p>
        </w:tc>
        <w:tc>
          <w:p>
            <w:pPr>
              <w:pStyle w:val="Compact"/>
              <w:jc w:val="left"/>
            </w:pPr>
            <w:r>
              <w:t xml:space="preserve">I</w:t>
            </w:r>
          </w:p>
        </w:tc>
        <w:tc>
          <w:p>
            <w:pPr>
              <w:pStyle w:val="Compact"/>
              <w:jc w:val="right"/>
            </w:pPr>
            <w:r>
              <w:t xml:space="preserve">10.08</w:t>
            </w:r>
          </w:p>
        </w:tc>
        <w:tc>
          <w:p>
            <w:pPr>
              <w:pStyle w:val="Compact"/>
              <w:jc w:val="right"/>
            </w:pPr>
            <w:r>
              <w:t xml:space="preserve">7.35</w:t>
            </w:r>
          </w:p>
        </w:tc>
        <w:tc>
          <w:p>
            <w:pPr>
              <w:pStyle w:val="Compact"/>
              <w:jc w:val="right"/>
            </w:pPr>
            <w:r>
              <w:t xml:space="preserve">2.205</w:t>
            </w:r>
          </w:p>
        </w:tc>
        <w:tc>
          <w:p>
            <w:pPr>
              <w:pStyle w:val="Compact"/>
              <w:jc w:val="right"/>
            </w:pPr>
            <w:r>
              <w:t xml:space="preserve">79.3750</w:t>
            </w:r>
          </w:p>
        </w:tc>
        <w:tc>
          <w:p>
            <w:pPr>
              <w:pStyle w:val="Compact"/>
              <w:jc w:val="right"/>
            </w:pPr>
            <w:r>
              <w:t xml:space="preserve">44.000</w:t>
            </w:r>
          </w:p>
        </w:tc>
        <w:tc>
          <w:p>
            <w:pPr>
              <w:pStyle w:val="Compact"/>
              <w:jc w:val="right"/>
            </w:pPr>
            <w:r>
              <w:t xml:space="preserve">6</w:t>
            </w:r>
          </w:p>
        </w:tc>
        <w:tc>
          <w:p>
            <w:pPr>
              <w:pStyle w:val="Compact"/>
              <w:jc w:val="left"/>
            </w:pPr>
            <w:r>
              <w:t xml:space="preserve">A1</w:t>
            </w:r>
          </w:p>
        </w:tc>
        <w:tc>
          <w:p>
            <w:pPr>
              <w:pStyle w:val="Compact"/>
              <w:jc w:val="right"/>
            </w:pPr>
            <w:r>
              <w:t xml:space="preserve">163.3640</w:t>
            </w:r>
          </w:p>
        </w:tc>
        <w:tc>
          <w:p>
            <w:pPr>
              <w:pStyle w:val="Compact"/>
              <w:jc w:val="right"/>
            </w:pPr>
            <w:r>
              <w:t xml:space="preserve">0.2693371</w:t>
            </w:r>
          </w:p>
        </w:tc>
      </w:tr>
      <w:tr>
        <w:tc>
          <w:p>
            <w:pPr>
              <w:pStyle w:val="Compact"/>
              <w:jc w:val="left"/>
            </w:pPr>
            <w:r>
              <w:t xml:space="preserve">350</w:t>
            </w:r>
          </w:p>
        </w:tc>
        <w:tc>
          <w:p>
            <w:pPr>
              <w:pStyle w:val="Compact"/>
              <w:jc w:val="left"/>
            </w:pPr>
            <w:r>
              <w:t xml:space="preserve">F</w:t>
            </w:r>
          </w:p>
        </w:tc>
        <w:tc>
          <w:p>
            <w:pPr>
              <w:pStyle w:val="Compact"/>
              <w:jc w:val="right"/>
            </w:pPr>
            <w:r>
              <w:t xml:space="preserve">7.98</w:t>
            </w:r>
          </w:p>
        </w:tc>
        <w:tc>
          <w:p>
            <w:pPr>
              <w:pStyle w:val="Compact"/>
              <w:jc w:val="right"/>
            </w:pPr>
            <w:r>
              <w:t xml:space="preserve">6.72</w:t>
            </w:r>
          </w:p>
        </w:tc>
        <w:tc>
          <w:p>
            <w:pPr>
              <w:pStyle w:val="Compact"/>
              <w:jc w:val="right"/>
            </w:pPr>
            <w:r>
              <w:t xml:space="preserve">2.415</w:t>
            </w:r>
          </w:p>
        </w:tc>
        <w:tc>
          <w:p>
            <w:pPr>
              <w:pStyle w:val="Compact"/>
              <w:jc w:val="right"/>
            </w:pPr>
            <w:r>
              <w:t xml:space="preserve">80.9375</w:t>
            </w:r>
          </w:p>
        </w:tc>
        <w:tc>
          <w:p>
            <w:pPr>
              <w:pStyle w:val="Compact"/>
              <w:jc w:val="right"/>
            </w:pPr>
            <w:r>
              <w:t xml:space="preserve">40.375</w:t>
            </w:r>
          </w:p>
        </w:tc>
        <w:tc>
          <w:p>
            <w:pPr>
              <w:pStyle w:val="Compact"/>
              <w:jc w:val="right"/>
            </w:pPr>
            <w:r>
              <w:t xml:space="preserve">7</w:t>
            </w:r>
          </w:p>
        </w:tc>
        <w:tc>
          <w:p>
            <w:pPr>
              <w:pStyle w:val="Compact"/>
              <w:jc w:val="left"/>
            </w:pPr>
            <w:r>
              <w:t xml:space="preserve">A2</w:t>
            </w:r>
          </w:p>
        </w:tc>
        <w:tc>
          <w:p>
            <w:pPr>
              <w:pStyle w:val="Compact"/>
              <w:jc w:val="right"/>
            </w:pPr>
            <w:r>
              <w:t xml:space="preserve">129.5058</w:t>
            </w:r>
          </w:p>
        </w:tc>
        <w:tc>
          <w:p>
            <w:pPr>
              <w:pStyle w:val="Compact"/>
              <w:jc w:val="right"/>
            </w:pPr>
            <w:r>
              <w:t xml:space="preserve">0.3117620</w:t>
            </w:r>
          </w:p>
        </w:tc>
      </w:tr>
    </w:tbl>
    <w:p>
      <w:pPr>
        <w:pStyle w:val="TableCaption"/>
      </w:pPr>
      <w:r>
        <w:t xml:space="preserve">Mild Outliers</w:t>
      </w:r>
    </w:p>
    <w:tbl>
      <w:tblPr>
        <w:tblStyle w:val="Table"/>
        <w:tblW w:type="pct" w:w="0.0"/>
        <w:tblLook w:firstRow="1"/>
        <w:tblCaption w:val="Mild Outliers"/>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LENGTH</w:t>
            </w:r>
          </w:p>
        </w:tc>
        <w:tc>
          <w:tcPr>
            <w:tcBorders>
              <w:bottom w:val="single"/>
            </w:tcBorders>
            <w:vAlign w:val="bottom"/>
          </w:tcPr>
          <w:p>
            <w:pPr>
              <w:pStyle w:val="Compact"/>
              <w:jc w:val="right"/>
            </w:pPr>
            <w:r>
              <w:t xml:space="preserve">DIAM</w:t>
            </w: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WHOLE</w:t>
            </w:r>
          </w:p>
        </w:tc>
        <w:tc>
          <w:tcPr>
            <w:tcBorders>
              <w:bottom w:val="single"/>
            </w:tcBorders>
            <w:vAlign w:val="bottom"/>
          </w:tcPr>
          <w:p>
            <w:pPr>
              <w:pStyle w:val="Compact"/>
              <w:jc w:val="right"/>
            </w:pPr>
            <w:r>
              <w:t xml:space="preserve">SHUCK</w:t>
            </w:r>
          </w:p>
        </w:tc>
        <w:tc>
          <w:tcPr>
            <w:tcBorders>
              <w:bottom w:val="single"/>
            </w:tcBorders>
            <w:vAlign w:val="bottom"/>
          </w:tcPr>
          <w:p>
            <w:pPr>
              <w:pStyle w:val="Compact"/>
              <w:jc w:val="right"/>
            </w:pPr>
            <w:r>
              <w:t xml:space="preserve">RINGS</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VOLUME</w:t>
            </w:r>
          </w:p>
        </w:tc>
        <w:tc>
          <w:tcPr>
            <w:tcBorders>
              <w:bottom w:val="single"/>
            </w:tcBorders>
            <w:vAlign w:val="bottom"/>
          </w:tcPr>
          <w:p>
            <w:pPr>
              <w:pStyle w:val="Compact"/>
              <w:jc w:val="right"/>
            </w:pPr>
            <w:r>
              <w:t xml:space="preserve">RATIO</w:t>
            </w:r>
          </w:p>
        </w:tc>
      </w:tr>
      <w:tr>
        <w:tc>
          <w:p>
            <w:pPr>
              <w:pStyle w:val="Compact"/>
              <w:jc w:val="left"/>
            </w:pPr>
            <w:r>
              <w:t xml:space="preserve">3</w:t>
            </w:r>
          </w:p>
        </w:tc>
        <w:tc>
          <w:p>
            <w:pPr>
              <w:pStyle w:val="Compact"/>
              <w:jc w:val="left"/>
            </w:pPr>
            <w:r>
              <w:t xml:space="preserve">I</w:t>
            </w:r>
          </w:p>
        </w:tc>
        <w:tc>
          <w:p>
            <w:pPr>
              <w:pStyle w:val="Compact"/>
              <w:jc w:val="right"/>
            </w:pPr>
            <w:r>
              <w:t xml:space="preserve">10.080</w:t>
            </w:r>
          </w:p>
        </w:tc>
        <w:tc>
          <w:p>
            <w:pPr>
              <w:pStyle w:val="Compact"/>
              <w:jc w:val="right"/>
            </w:pPr>
            <w:r>
              <w:t xml:space="preserve">7.350</w:t>
            </w:r>
          </w:p>
        </w:tc>
        <w:tc>
          <w:p>
            <w:pPr>
              <w:pStyle w:val="Compact"/>
              <w:jc w:val="right"/>
            </w:pPr>
            <w:r>
              <w:t xml:space="preserve">2.205</w:t>
            </w:r>
          </w:p>
        </w:tc>
        <w:tc>
          <w:p>
            <w:pPr>
              <w:pStyle w:val="Compact"/>
              <w:jc w:val="right"/>
            </w:pPr>
            <w:r>
              <w:t xml:space="preserve">79.37500</w:t>
            </w:r>
          </w:p>
        </w:tc>
        <w:tc>
          <w:p>
            <w:pPr>
              <w:pStyle w:val="Compact"/>
              <w:jc w:val="right"/>
            </w:pPr>
            <w:r>
              <w:t xml:space="preserve">44.00000</w:t>
            </w:r>
          </w:p>
        </w:tc>
        <w:tc>
          <w:p>
            <w:pPr>
              <w:pStyle w:val="Compact"/>
              <w:jc w:val="right"/>
            </w:pPr>
            <w:r>
              <w:t xml:space="preserve">6</w:t>
            </w:r>
          </w:p>
        </w:tc>
        <w:tc>
          <w:p>
            <w:pPr>
              <w:pStyle w:val="Compact"/>
              <w:jc w:val="left"/>
            </w:pPr>
            <w:r>
              <w:t xml:space="preserve">A1</w:t>
            </w:r>
          </w:p>
        </w:tc>
        <w:tc>
          <w:p>
            <w:pPr>
              <w:pStyle w:val="Compact"/>
              <w:jc w:val="right"/>
            </w:pPr>
            <w:r>
              <w:t xml:space="preserve">163.364040</w:t>
            </w:r>
          </w:p>
        </w:tc>
        <w:tc>
          <w:p>
            <w:pPr>
              <w:pStyle w:val="Compact"/>
              <w:jc w:val="right"/>
            </w:pPr>
            <w:r>
              <w:t xml:space="preserve">0.2693371</w:t>
            </w:r>
          </w:p>
        </w:tc>
      </w:tr>
      <w:tr>
        <w:tc>
          <w:p>
            <w:pPr>
              <w:pStyle w:val="Compact"/>
              <w:jc w:val="left"/>
            </w:pPr>
            <w:r>
              <w:t xml:space="preserve">37</w:t>
            </w:r>
          </w:p>
        </w:tc>
        <w:tc>
          <w:p>
            <w:pPr>
              <w:pStyle w:val="Compact"/>
              <w:jc w:val="left"/>
            </w:pPr>
            <w:r>
              <w:t xml:space="preserve">I</w:t>
            </w:r>
          </w:p>
        </w:tc>
        <w:tc>
          <w:p>
            <w:pPr>
              <w:pStyle w:val="Compact"/>
              <w:jc w:val="right"/>
            </w:pPr>
            <w:r>
              <w:t xml:space="preserve">4.305</w:t>
            </w:r>
          </w:p>
        </w:tc>
        <w:tc>
          <w:p>
            <w:pPr>
              <w:pStyle w:val="Compact"/>
              <w:jc w:val="right"/>
            </w:pPr>
            <w:r>
              <w:t xml:space="preserve">3.255</w:t>
            </w:r>
          </w:p>
        </w:tc>
        <w:tc>
          <w:p>
            <w:pPr>
              <w:pStyle w:val="Compact"/>
              <w:jc w:val="right"/>
            </w:pPr>
            <w:r>
              <w:t xml:space="preserve">0.945</w:t>
            </w:r>
          </w:p>
        </w:tc>
        <w:tc>
          <w:p>
            <w:pPr>
              <w:pStyle w:val="Compact"/>
              <w:jc w:val="right"/>
            </w:pPr>
            <w:r>
              <w:t xml:space="preserve">6.18750</w:t>
            </w:r>
          </w:p>
        </w:tc>
        <w:tc>
          <w:p>
            <w:pPr>
              <w:pStyle w:val="Compact"/>
              <w:jc w:val="right"/>
            </w:pPr>
            <w:r>
              <w:t xml:space="preserve">2.93750</w:t>
            </w:r>
          </w:p>
        </w:tc>
        <w:tc>
          <w:p>
            <w:pPr>
              <w:pStyle w:val="Compact"/>
              <w:jc w:val="right"/>
            </w:pPr>
            <w:r>
              <w:t xml:space="preserve">3</w:t>
            </w:r>
          </w:p>
        </w:tc>
        <w:tc>
          <w:p>
            <w:pPr>
              <w:pStyle w:val="Compact"/>
              <w:jc w:val="left"/>
            </w:pPr>
            <w:r>
              <w:t xml:space="preserve">A1</w:t>
            </w:r>
          </w:p>
        </w:tc>
        <w:tc>
          <w:p>
            <w:pPr>
              <w:pStyle w:val="Compact"/>
              <w:jc w:val="right"/>
            </w:pPr>
            <w:r>
              <w:t xml:space="preserve">13.242072</w:t>
            </w:r>
          </w:p>
        </w:tc>
        <w:tc>
          <w:p>
            <w:pPr>
              <w:pStyle w:val="Compact"/>
              <w:jc w:val="right"/>
            </w:pPr>
            <w:r>
              <w:t xml:space="preserve">0.2218308</w:t>
            </w:r>
          </w:p>
        </w:tc>
      </w:tr>
      <w:tr>
        <w:tc>
          <w:p>
            <w:pPr>
              <w:pStyle w:val="Compact"/>
              <w:jc w:val="left"/>
            </w:pPr>
            <w:r>
              <w:t xml:space="preserve">42</w:t>
            </w:r>
          </w:p>
        </w:tc>
        <w:tc>
          <w:p>
            <w:pPr>
              <w:pStyle w:val="Compact"/>
              <w:jc w:val="left"/>
            </w:pPr>
            <w:r>
              <w:t xml:space="preserve">I</w:t>
            </w:r>
          </w:p>
        </w:tc>
        <w:tc>
          <w:p>
            <w:pPr>
              <w:pStyle w:val="Compact"/>
              <w:jc w:val="right"/>
            </w:pPr>
            <w:r>
              <w:t xml:space="preserve">2.835</w:t>
            </w:r>
          </w:p>
        </w:tc>
        <w:tc>
          <w:p>
            <w:pPr>
              <w:pStyle w:val="Compact"/>
              <w:jc w:val="right"/>
            </w:pPr>
            <w:r>
              <w:t xml:space="preserve">2.730</w:t>
            </w:r>
          </w:p>
        </w:tc>
        <w:tc>
          <w:p>
            <w:pPr>
              <w:pStyle w:val="Compact"/>
              <w:jc w:val="right"/>
            </w:pPr>
            <w:r>
              <w:t xml:space="preserve">0.840</w:t>
            </w:r>
          </w:p>
        </w:tc>
        <w:tc>
          <w:p>
            <w:pPr>
              <w:pStyle w:val="Compact"/>
              <w:jc w:val="right"/>
            </w:pPr>
            <w:r>
              <w:t xml:space="preserve">3.62500</w:t>
            </w:r>
          </w:p>
        </w:tc>
        <w:tc>
          <w:p>
            <w:pPr>
              <w:pStyle w:val="Compact"/>
              <w:jc w:val="right"/>
            </w:pPr>
            <w:r>
              <w:t xml:space="preserve">1.56250</w:t>
            </w:r>
          </w:p>
        </w:tc>
        <w:tc>
          <w:p>
            <w:pPr>
              <w:pStyle w:val="Compact"/>
              <w:jc w:val="right"/>
            </w:pPr>
            <w:r>
              <w:t xml:space="preserve">4</w:t>
            </w:r>
          </w:p>
        </w:tc>
        <w:tc>
          <w:p>
            <w:pPr>
              <w:pStyle w:val="Compact"/>
              <w:jc w:val="left"/>
            </w:pPr>
            <w:r>
              <w:t xml:space="preserve">A1</w:t>
            </w:r>
          </w:p>
        </w:tc>
        <w:tc>
          <w:p>
            <w:pPr>
              <w:pStyle w:val="Compact"/>
              <w:jc w:val="right"/>
            </w:pPr>
            <w:r>
              <w:t xml:space="preserve">6.501222</w:t>
            </w:r>
          </w:p>
        </w:tc>
        <w:tc>
          <w:p>
            <w:pPr>
              <w:pStyle w:val="Compact"/>
              <w:jc w:val="right"/>
            </w:pPr>
            <w:r>
              <w:t xml:space="preserve">0.2403394</w:t>
            </w:r>
          </w:p>
        </w:tc>
      </w:tr>
      <w:tr>
        <w:tc>
          <w:p>
            <w:pPr>
              <w:pStyle w:val="Compact"/>
              <w:jc w:val="left"/>
            </w:pPr>
            <w:r>
              <w:t xml:space="preserve">58</w:t>
            </w:r>
          </w:p>
        </w:tc>
        <w:tc>
          <w:p>
            <w:pPr>
              <w:pStyle w:val="Compact"/>
              <w:jc w:val="left"/>
            </w:pPr>
            <w:r>
              <w:t xml:space="preserve">I</w:t>
            </w:r>
          </w:p>
        </w:tc>
        <w:tc>
          <w:p>
            <w:pPr>
              <w:pStyle w:val="Compact"/>
              <w:jc w:val="right"/>
            </w:pPr>
            <w:r>
              <w:t xml:space="preserve">6.720</w:t>
            </w:r>
          </w:p>
        </w:tc>
        <w:tc>
          <w:p>
            <w:pPr>
              <w:pStyle w:val="Compact"/>
              <w:jc w:val="right"/>
            </w:pPr>
            <w:r>
              <w:t xml:space="preserve">4.305</w:t>
            </w:r>
          </w:p>
        </w:tc>
        <w:tc>
          <w:p>
            <w:pPr>
              <w:pStyle w:val="Compact"/>
              <w:jc w:val="right"/>
            </w:pPr>
            <w:r>
              <w:t xml:space="preserve">1.680</w:t>
            </w:r>
          </w:p>
        </w:tc>
        <w:tc>
          <w:p>
            <w:pPr>
              <w:pStyle w:val="Compact"/>
              <w:jc w:val="right"/>
            </w:pPr>
            <w:r>
              <w:t xml:space="preserve">22.62500</w:t>
            </w:r>
          </w:p>
        </w:tc>
        <w:tc>
          <w:p>
            <w:pPr>
              <w:pStyle w:val="Compact"/>
              <w:jc w:val="right"/>
            </w:pPr>
            <w:r>
              <w:t xml:space="preserve">11.00000</w:t>
            </w:r>
          </w:p>
        </w:tc>
        <w:tc>
          <w:p>
            <w:pPr>
              <w:pStyle w:val="Compact"/>
              <w:jc w:val="right"/>
            </w:pPr>
            <w:r>
              <w:t xml:space="preserve">5</w:t>
            </w:r>
          </w:p>
        </w:tc>
        <w:tc>
          <w:p>
            <w:pPr>
              <w:pStyle w:val="Compact"/>
              <w:jc w:val="left"/>
            </w:pPr>
            <w:r>
              <w:t xml:space="preserve">A1</w:t>
            </w:r>
          </w:p>
        </w:tc>
        <w:tc>
          <w:p>
            <w:pPr>
              <w:pStyle w:val="Compact"/>
              <w:jc w:val="right"/>
            </w:pPr>
            <w:r>
              <w:t xml:space="preserve">48.601728</w:t>
            </w:r>
          </w:p>
        </w:tc>
        <w:tc>
          <w:p>
            <w:pPr>
              <w:pStyle w:val="Compact"/>
              <w:jc w:val="right"/>
            </w:pPr>
            <w:r>
              <w:t xml:space="preserve">0.2263294</w:t>
            </w:r>
          </w:p>
        </w:tc>
      </w:tr>
      <w:tr>
        <w:tc>
          <w:p>
            <w:pPr>
              <w:pStyle w:val="Compact"/>
              <w:jc w:val="left"/>
            </w:pPr>
            <w:r>
              <w:t xml:space="preserve">67</w:t>
            </w:r>
          </w:p>
        </w:tc>
        <w:tc>
          <w:p>
            <w:pPr>
              <w:pStyle w:val="Compact"/>
              <w:jc w:val="left"/>
            </w:pPr>
            <w:r>
              <w:t xml:space="preserve">I</w:t>
            </w:r>
          </w:p>
        </w:tc>
        <w:tc>
          <w:p>
            <w:pPr>
              <w:pStyle w:val="Compact"/>
              <w:jc w:val="right"/>
            </w:pPr>
            <w:r>
              <w:t xml:space="preserve">5.040</w:t>
            </w:r>
          </w:p>
        </w:tc>
        <w:tc>
          <w:p>
            <w:pPr>
              <w:pStyle w:val="Compact"/>
              <w:jc w:val="right"/>
            </w:pPr>
            <w:r>
              <w:t xml:space="preserve">3.675</w:t>
            </w:r>
          </w:p>
        </w:tc>
        <w:tc>
          <w:p>
            <w:pPr>
              <w:pStyle w:val="Compact"/>
              <w:jc w:val="right"/>
            </w:pPr>
            <w:r>
              <w:t xml:space="preserve">0.945</w:t>
            </w:r>
          </w:p>
        </w:tc>
        <w:tc>
          <w:p>
            <w:pPr>
              <w:pStyle w:val="Compact"/>
              <w:jc w:val="right"/>
            </w:pPr>
            <w:r>
              <w:t xml:space="preserve">9.65625</w:t>
            </w:r>
          </w:p>
        </w:tc>
        <w:tc>
          <w:p>
            <w:pPr>
              <w:pStyle w:val="Compact"/>
              <w:jc w:val="right"/>
            </w:pPr>
            <w:r>
              <w:t xml:space="preserve">3.93750</w:t>
            </w:r>
          </w:p>
        </w:tc>
        <w:tc>
          <w:p>
            <w:pPr>
              <w:pStyle w:val="Compact"/>
              <w:jc w:val="right"/>
            </w:pPr>
            <w:r>
              <w:t xml:space="preserve">5</w:t>
            </w:r>
          </w:p>
        </w:tc>
        <w:tc>
          <w:p>
            <w:pPr>
              <w:pStyle w:val="Compact"/>
              <w:jc w:val="left"/>
            </w:pPr>
            <w:r>
              <w:t xml:space="preserve">A1</w:t>
            </w:r>
          </w:p>
        </w:tc>
        <w:tc>
          <w:p>
            <w:pPr>
              <w:pStyle w:val="Compact"/>
              <w:jc w:val="right"/>
            </w:pPr>
            <w:r>
              <w:t xml:space="preserve">17.503290</w:t>
            </w:r>
          </w:p>
        </w:tc>
        <w:tc>
          <w:p>
            <w:pPr>
              <w:pStyle w:val="Compact"/>
              <w:jc w:val="right"/>
            </w:pPr>
            <w:r>
              <w:t xml:space="preserve">0.2249577</w:t>
            </w:r>
          </w:p>
        </w:tc>
      </w:tr>
      <w:tr>
        <w:tc>
          <w:p>
            <w:pPr>
              <w:pStyle w:val="Compact"/>
              <w:jc w:val="left"/>
            </w:pPr>
            <w:r>
              <w:t xml:space="preserve">89</w:t>
            </w:r>
          </w:p>
        </w:tc>
        <w:tc>
          <w:p>
            <w:pPr>
              <w:pStyle w:val="Compact"/>
              <w:jc w:val="left"/>
            </w:pPr>
            <w:r>
              <w:t xml:space="preserve">I</w:t>
            </w:r>
          </w:p>
        </w:tc>
        <w:tc>
          <w:p>
            <w:pPr>
              <w:pStyle w:val="Compact"/>
              <w:jc w:val="right"/>
            </w:pPr>
            <w:r>
              <w:t xml:space="preserve">3.360</w:t>
            </w:r>
          </w:p>
        </w:tc>
        <w:tc>
          <w:p>
            <w:pPr>
              <w:pStyle w:val="Compact"/>
              <w:jc w:val="right"/>
            </w:pPr>
            <w:r>
              <w:t xml:space="preserve">2.310</w:t>
            </w:r>
          </w:p>
        </w:tc>
        <w:tc>
          <w:p>
            <w:pPr>
              <w:pStyle w:val="Compact"/>
              <w:jc w:val="right"/>
            </w:pPr>
            <w:r>
              <w:t xml:space="preserve">0.525</w:t>
            </w:r>
          </w:p>
        </w:tc>
        <w:tc>
          <w:p>
            <w:pPr>
              <w:pStyle w:val="Compact"/>
              <w:jc w:val="right"/>
            </w:pPr>
            <w:r>
              <w:t xml:space="preserve">2.43750</w:t>
            </w:r>
          </w:p>
        </w:tc>
        <w:tc>
          <w:p>
            <w:pPr>
              <w:pStyle w:val="Compact"/>
              <w:jc w:val="right"/>
            </w:pPr>
            <w:r>
              <w:t xml:space="preserve">0.93750</w:t>
            </w:r>
          </w:p>
        </w:tc>
        <w:tc>
          <w:p>
            <w:pPr>
              <w:pStyle w:val="Compact"/>
              <w:jc w:val="right"/>
            </w:pPr>
            <w:r>
              <w:t xml:space="preserve">4</w:t>
            </w:r>
          </w:p>
        </w:tc>
        <w:tc>
          <w:p>
            <w:pPr>
              <w:pStyle w:val="Compact"/>
              <w:jc w:val="left"/>
            </w:pPr>
            <w:r>
              <w:t xml:space="preserve">A1</w:t>
            </w:r>
          </w:p>
        </w:tc>
        <w:tc>
          <w:p>
            <w:pPr>
              <w:pStyle w:val="Compact"/>
              <w:jc w:val="right"/>
            </w:pPr>
            <w:r>
              <w:t xml:space="preserve">4.074840</w:t>
            </w:r>
          </w:p>
        </w:tc>
        <w:tc>
          <w:p>
            <w:pPr>
              <w:pStyle w:val="Compact"/>
              <w:jc w:val="right"/>
            </w:pPr>
            <w:r>
              <w:t xml:space="preserve">0.2300704</w:t>
            </w:r>
          </w:p>
        </w:tc>
      </w:tr>
      <w:tr>
        <w:tc>
          <w:p>
            <w:pPr>
              <w:pStyle w:val="Compact"/>
              <w:jc w:val="left"/>
            </w:pPr>
            <w:r>
              <w:t xml:space="preserve">105</w:t>
            </w:r>
          </w:p>
        </w:tc>
        <w:tc>
          <w:p>
            <w:pPr>
              <w:pStyle w:val="Compact"/>
              <w:jc w:val="left"/>
            </w:pPr>
            <w:r>
              <w:t xml:space="preserve">I</w:t>
            </w:r>
          </w:p>
        </w:tc>
        <w:tc>
          <w:p>
            <w:pPr>
              <w:pStyle w:val="Compact"/>
              <w:jc w:val="right"/>
            </w:pPr>
            <w:r>
              <w:t xml:space="preserve">6.930</w:t>
            </w:r>
          </w:p>
        </w:tc>
        <w:tc>
          <w:p>
            <w:pPr>
              <w:pStyle w:val="Compact"/>
              <w:jc w:val="right"/>
            </w:pPr>
            <w:r>
              <w:t xml:space="preserve">4.725</w:t>
            </w:r>
          </w:p>
        </w:tc>
        <w:tc>
          <w:p>
            <w:pPr>
              <w:pStyle w:val="Compact"/>
              <w:jc w:val="right"/>
            </w:pPr>
            <w:r>
              <w:t xml:space="preserve">1.575</w:t>
            </w:r>
          </w:p>
        </w:tc>
        <w:tc>
          <w:p>
            <w:pPr>
              <w:pStyle w:val="Compact"/>
              <w:jc w:val="right"/>
            </w:pPr>
            <w:r>
              <w:t xml:space="preserve">23.37500</w:t>
            </w:r>
          </w:p>
        </w:tc>
        <w:tc>
          <w:p>
            <w:pPr>
              <w:pStyle w:val="Compact"/>
              <w:jc w:val="right"/>
            </w:pPr>
            <w:r>
              <w:t xml:space="preserve">11.81250</w:t>
            </w:r>
          </w:p>
        </w:tc>
        <w:tc>
          <w:p>
            <w:pPr>
              <w:pStyle w:val="Compact"/>
              <w:jc w:val="right"/>
            </w:pPr>
            <w:r>
              <w:t xml:space="preserve">7</w:t>
            </w:r>
          </w:p>
        </w:tc>
        <w:tc>
          <w:p>
            <w:pPr>
              <w:pStyle w:val="Compact"/>
              <w:jc w:val="left"/>
            </w:pPr>
            <w:r>
              <w:t xml:space="preserve">A2</w:t>
            </w:r>
          </w:p>
        </w:tc>
        <w:tc>
          <w:p>
            <w:pPr>
              <w:pStyle w:val="Compact"/>
              <w:jc w:val="right"/>
            </w:pPr>
            <w:r>
              <w:t xml:space="preserve">51.572194</w:t>
            </w:r>
          </w:p>
        </w:tc>
        <w:tc>
          <w:p>
            <w:pPr>
              <w:pStyle w:val="Compact"/>
              <w:jc w:val="right"/>
            </w:pPr>
            <w:r>
              <w:t xml:space="preserve">0.2290478</w:t>
            </w:r>
          </w:p>
        </w:tc>
      </w:tr>
      <w:tr>
        <w:tc>
          <w:p>
            <w:pPr>
              <w:pStyle w:val="Compact"/>
              <w:jc w:val="left"/>
            </w:pPr>
            <w:r>
              <w:t xml:space="preserve">200</w:t>
            </w:r>
          </w:p>
        </w:tc>
        <w:tc>
          <w:p>
            <w:pPr>
              <w:pStyle w:val="Compact"/>
              <w:jc w:val="left"/>
            </w:pPr>
            <w:r>
              <w:t xml:space="preserve">I</w:t>
            </w:r>
          </w:p>
        </w:tc>
        <w:tc>
          <w:p>
            <w:pPr>
              <w:pStyle w:val="Compact"/>
              <w:jc w:val="right"/>
            </w:pPr>
            <w:r>
              <w:t xml:space="preserve">9.135</w:t>
            </w:r>
          </w:p>
        </w:tc>
        <w:tc>
          <w:p>
            <w:pPr>
              <w:pStyle w:val="Compact"/>
              <w:jc w:val="right"/>
            </w:pPr>
            <w:r>
              <w:t xml:space="preserve">6.300</w:t>
            </w:r>
          </w:p>
        </w:tc>
        <w:tc>
          <w:p>
            <w:pPr>
              <w:pStyle w:val="Compact"/>
              <w:jc w:val="right"/>
            </w:pPr>
            <w:r>
              <w:t xml:space="preserve">2.520</w:t>
            </w:r>
          </w:p>
        </w:tc>
        <w:tc>
          <w:p>
            <w:pPr>
              <w:pStyle w:val="Compact"/>
              <w:jc w:val="right"/>
            </w:pPr>
            <w:r>
              <w:t xml:space="preserve">74.56250</w:t>
            </w:r>
          </w:p>
        </w:tc>
        <w:tc>
          <w:p>
            <w:pPr>
              <w:pStyle w:val="Compact"/>
              <w:jc w:val="right"/>
            </w:pPr>
            <w:r>
              <w:t xml:space="preserve">32.37500</w:t>
            </w:r>
          </w:p>
        </w:tc>
        <w:tc>
          <w:p>
            <w:pPr>
              <w:pStyle w:val="Compact"/>
              <w:jc w:val="right"/>
            </w:pPr>
            <w:r>
              <w:t xml:space="preserve">8</w:t>
            </w:r>
          </w:p>
        </w:tc>
        <w:tc>
          <w:p>
            <w:pPr>
              <w:pStyle w:val="Compact"/>
              <w:jc w:val="left"/>
            </w:pPr>
            <w:r>
              <w:t xml:space="preserve">A2</w:t>
            </w:r>
          </w:p>
        </w:tc>
        <w:tc>
          <w:p>
            <w:pPr>
              <w:pStyle w:val="Compact"/>
              <w:jc w:val="right"/>
            </w:pPr>
            <w:r>
              <w:t xml:space="preserve">145.027260</w:t>
            </w:r>
          </w:p>
        </w:tc>
        <w:tc>
          <w:p>
            <w:pPr>
              <w:pStyle w:val="Compact"/>
              <w:jc w:val="right"/>
            </w:pPr>
            <w:r>
              <w:t xml:space="preserve">0.2232339</w:t>
            </w:r>
          </w:p>
        </w:tc>
      </w:tr>
      <w:tr>
        <w:tc>
          <w:p>
            <w:pPr>
              <w:pStyle w:val="Compact"/>
              <w:jc w:val="left"/>
            </w:pPr>
            <w:r>
              <w:t xml:space="preserve">350</w:t>
            </w:r>
          </w:p>
        </w:tc>
        <w:tc>
          <w:p>
            <w:pPr>
              <w:pStyle w:val="Compact"/>
              <w:jc w:val="left"/>
            </w:pPr>
            <w:r>
              <w:t xml:space="preserve">F</w:t>
            </w:r>
          </w:p>
        </w:tc>
        <w:tc>
          <w:p>
            <w:pPr>
              <w:pStyle w:val="Compact"/>
              <w:jc w:val="right"/>
            </w:pPr>
            <w:r>
              <w:t xml:space="preserve">7.980</w:t>
            </w:r>
          </w:p>
        </w:tc>
        <w:tc>
          <w:p>
            <w:pPr>
              <w:pStyle w:val="Compact"/>
              <w:jc w:val="right"/>
            </w:pPr>
            <w:r>
              <w:t xml:space="preserve">6.720</w:t>
            </w:r>
          </w:p>
        </w:tc>
        <w:tc>
          <w:p>
            <w:pPr>
              <w:pStyle w:val="Compact"/>
              <w:jc w:val="right"/>
            </w:pPr>
            <w:r>
              <w:t xml:space="preserve">2.415</w:t>
            </w:r>
          </w:p>
        </w:tc>
        <w:tc>
          <w:p>
            <w:pPr>
              <w:pStyle w:val="Compact"/>
              <w:jc w:val="right"/>
            </w:pPr>
            <w:r>
              <w:t xml:space="preserve">80.93750</w:t>
            </w:r>
          </w:p>
        </w:tc>
        <w:tc>
          <w:p>
            <w:pPr>
              <w:pStyle w:val="Compact"/>
              <w:jc w:val="right"/>
            </w:pPr>
            <w:r>
              <w:t xml:space="preserve">40.37500</w:t>
            </w:r>
          </w:p>
        </w:tc>
        <w:tc>
          <w:p>
            <w:pPr>
              <w:pStyle w:val="Compact"/>
              <w:jc w:val="right"/>
            </w:pPr>
            <w:r>
              <w:t xml:space="preserve">7</w:t>
            </w:r>
          </w:p>
        </w:tc>
        <w:tc>
          <w:p>
            <w:pPr>
              <w:pStyle w:val="Compact"/>
              <w:jc w:val="left"/>
            </w:pPr>
            <w:r>
              <w:t xml:space="preserve">A2</w:t>
            </w:r>
          </w:p>
        </w:tc>
        <w:tc>
          <w:p>
            <w:pPr>
              <w:pStyle w:val="Compact"/>
              <w:jc w:val="right"/>
            </w:pPr>
            <w:r>
              <w:t xml:space="preserve">129.505824</w:t>
            </w:r>
          </w:p>
        </w:tc>
        <w:tc>
          <w:p>
            <w:pPr>
              <w:pStyle w:val="Compact"/>
              <w:jc w:val="right"/>
            </w:pPr>
            <w:r>
              <w:t xml:space="preserve">0.3117620</w:t>
            </w:r>
          </w:p>
        </w:tc>
      </w:tr>
      <w:tr>
        <w:tc>
          <w:p>
            <w:pPr>
              <w:pStyle w:val="Compact"/>
              <w:jc w:val="left"/>
            </w:pPr>
            <w:r>
              <w:t xml:space="preserve">420</w:t>
            </w:r>
          </w:p>
        </w:tc>
        <w:tc>
          <w:p>
            <w:pPr>
              <w:pStyle w:val="Compact"/>
              <w:jc w:val="left"/>
            </w:pPr>
            <w:r>
              <w:t xml:space="preserve">F</w:t>
            </w:r>
          </w:p>
        </w:tc>
        <w:tc>
          <w:p>
            <w:pPr>
              <w:pStyle w:val="Compact"/>
              <w:jc w:val="right"/>
            </w:pPr>
            <w:r>
              <w:t xml:space="preserve">11.550</w:t>
            </w:r>
          </w:p>
        </w:tc>
        <w:tc>
          <w:p>
            <w:pPr>
              <w:pStyle w:val="Compact"/>
              <w:jc w:val="right"/>
            </w:pPr>
            <w:r>
              <w:t xml:space="preserve">7.980</w:t>
            </w:r>
          </w:p>
        </w:tc>
        <w:tc>
          <w:p>
            <w:pPr>
              <w:pStyle w:val="Compact"/>
              <w:jc w:val="right"/>
            </w:pPr>
            <w:r>
              <w:t xml:space="preserve">3.465</w:t>
            </w:r>
          </w:p>
        </w:tc>
        <w:tc>
          <w:p>
            <w:pPr>
              <w:pStyle w:val="Compact"/>
              <w:jc w:val="right"/>
            </w:pPr>
            <w:r>
              <w:t xml:space="preserve">150.62500</w:t>
            </w:r>
          </w:p>
        </w:tc>
        <w:tc>
          <w:p>
            <w:pPr>
              <w:pStyle w:val="Compact"/>
              <w:jc w:val="right"/>
            </w:pPr>
            <w:r>
              <w:t xml:space="preserve">68.55375</w:t>
            </w:r>
          </w:p>
        </w:tc>
        <w:tc>
          <w:p>
            <w:pPr>
              <w:pStyle w:val="Compact"/>
              <w:jc w:val="right"/>
            </w:pPr>
            <w:r>
              <w:t xml:space="preserve">10</w:t>
            </w:r>
          </w:p>
        </w:tc>
        <w:tc>
          <w:p>
            <w:pPr>
              <w:pStyle w:val="Compact"/>
              <w:jc w:val="left"/>
            </w:pPr>
            <w:r>
              <w:t xml:space="preserve">A3</w:t>
            </w:r>
          </w:p>
        </w:tc>
        <w:tc>
          <w:p>
            <w:pPr>
              <w:pStyle w:val="Compact"/>
              <w:jc w:val="right"/>
            </w:pPr>
            <w:r>
              <w:t xml:space="preserve">319.365585</w:t>
            </w:r>
          </w:p>
        </w:tc>
        <w:tc>
          <w:p>
            <w:pPr>
              <w:pStyle w:val="Compact"/>
              <w:jc w:val="right"/>
            </w:pPr>
            <w:r>
              <w:t xml:space="preserve">0.2146560</w:t>
            </w:r>
          </w:p>
        </w:tc>
      </w:tr>
      <w:tr>
        <w:tc>
          <w:p>
            <w:pPr>
              <w:pStyle w:val="Compact"/>
              <w:jc w:val="left"/>
            </w:pPr>
            <w:r>
              <w:t xml:space="preserve">458</w:t>
            </w:r>
          </w:p>
        </w:tc>
        <w:tc>
          <w:p>
            <w:pPr>
              <w:pStyle w:val="Compact"/>
              <w:jc w:val="left"/>
            </w:pPr>
            <w:r>
              <w:t xml:space="preserve">F</w:t>
            </w:r>
          </w:p>
        </w:tc>
        <w:tc>
          <w:p>
            <w:pPr>
              <w:pStyle w:val="Compact"/>
              <w:jc w:val="right"/>
            </w:pPr>
            <w:r>
              <w:t xml:space="preserve">11.445</w:t>
            </w:r>
          </w:p>
        </w:tc>
        <w:tc>
          <w:p>
            <w:pPr>
              <w:pStyle w:val="Compact"/>
              <w:jc w:val="right"/>
            </w:pPr>
            <w:r>
              <w:t xml:space="preserve">8.085</w:t>
            </w:r>
          </w:p>
        </w:tc>
        <w:tc>
          <w:p>
            <w:pPr>
              <w:pStyle w:val="Compact"/>
              <w:jc w:val="right"/>
            </w:pPr>
            <w:r>
              <w:t xml:space="preserve">3.150</w:t>
            </w:r>
          </w:p>
        </w:tc>
        <w:tc>
          <w:p>
            <w:pPr>
              <w:pStyle w:val="Compact"/>
              <w:jc w:val="right"/>
            </w:pPr>
            <w:r>
              <w:t xml:space="preserve">139.81250</w:t>
            </w:r>
          </w:p>
        </w:tc>
        <w:tc>
          <w:p>
            <w:pPr>
              <w:pStyle w:val="Compact"/>
              <w:jc w:val="right"/>
            </w:pPr>
            <w:r>
              <w:t xml:space="preserve">68.49062</w:t>
            </w:r>
          </w:p>
        </w:tc>
        <w:tc>
          <w:p>
            <w:pPr>
              <w:pStyle w:val="Compact"/>
              <w:jc w:val="right"/>
            </w:pPr>
            <w:r>
              <w:t xml:space="preserve">9</w:t>
            </w:r>
          </w:p>
        </w:tc>
        <w:tc>
          <w:p>
            <w:pPr>
              <w:pStyle w:val="Compact"/>
              <w:jc w:val="left"/>
            </w:pPr>
            <w:r>
              <w:t xml:space="preserve">A3</w:t>
            </w:r>
          </w:p>
        </w:tc>
        <w:tc>
          <w:p>
            <w:pPr>
              <w:pStyle w:val="Compact"/>
              <w:jc w:val="right"/>
            </w:pPr>
            <w:r>
              <w:t xml:space="preserve">291.478399</w:t>
            </w:r>
          </w:p>
        </w:tc>
        <w:tc>
          <w:p>
            <w:pPr>
              <w:pStyle w:val="Compact"/>
              <w:jc w:val="right"/>
            </w:pPr>
            <w:r>
              <w:t xml:space="preserve">0.2349767</w:t>
            </w:r>
          </w:p>
        </w:tc>
      </w:tr>
      <w:tr>
        <w:tc>
          <w:p>
            <w:pPr>
              <w:pStyle w:val="Compact"/>
              <w:jc w:val="left"/>
            </w:pPr>
            <w:r>
              <w:t xml:space="preserve">746</w:t>
            </w:r>
          </w:p>
        </w:tc>
        <w:tc>
          <w:p>
            <w:pPr>
              <w:pStyle w:val="Compact"/>
              <w:jc w:val="left"/>
            </w:pPr>
            <w:r>
              <w:t xml:space="preserve">M</w:t>
            </w:r>
          </w:p>
        </w:tc>
        <w:tc>
          <w:p>
            <w:pPr>
              <w:pStyle w:val="Compact"/>
              <w:jc w:val="right"/>
            </w:pPr>
            <w:r>
              <w:t xml:space="preserve">13.440</w:t>
            </w:r>
          </w:p>
        </w:tc>
        <w:tc>
          <w:p>
            <w:pPr>
              <w:pStyle w:val="Compact"/>
              <w:jc w:val="right"/>
            </w:pPr>
            <w:r>
              <w:t xml:space="preserve">10.815</w:t>
            </w:r>
          </w:p>
        </w:tc>
        <w:tc>
          <w:p>
            <w:pPr>
              <w:pStyle w:val="Compact"/>
              <w:jc w:val="right"/>
            </w:pPr>
            <w:r>
              <w:t xml:space="preserve">1.680</w:t>
            </w:r>
          </w:p>
        </w:tc>
        <w:tc>
          <w:p>
            <w:pPr>
              <w:pStyle w:val="Compact"/>
              <w:jc w:val="right"/>
            </w:pPr>
            <w:r>
              <w:t xml:space="preserve">130.25000</w:t>
            </w:r>
          </w:p>
        </w:tc>
        <w:tc>
          <w:p>
            <w:pPr>
              <w:pStyle w:val="Compact"/>
              <w:jc w:val="right"/>
            </w:pPr>
            <w:r>
              <w:t xml:space="preserve">63.73125</w:t>
            </w:r>
          </w:p>
        </w:tc>
        <w:tc>
          <w:p>
            <w:pPr>
              <w:pStyle w:val="Compact"/>
              <w:jc w:val="right"/>
            </w:pPr>
            <w:r>
              <w:t xml:space="preserve">10</w:t>
            </w:r>
          </w:p>
        </w:tc>
        <w:tc>
          <w:p>
            <w:pPr>
              <w:pStyle w:val="Compact"/>
              <w:jc w:val="left"/>
            </w:pPr>
            <w:r>
              <w:t xml:space="preserve">A3</w:t>
            </w:r>
          </w:p>
        </w:tc>
        <w:tc>
          <w:p>
            <w:pPr>
              <w:pStyle w:val="Compact"/>
              <w:jc w:val="right"/>
            </w:pPr>
            <w:r>
              <w:t xml:space="preserve">244.194048</w:t>
            </w:r>
          </w:p>
        </w:tc>
        <w:tc>
          <w:p>
            <w:pPr>
              <w:pStyle w:val="Compact"/>
              <w:jc w:val="right"/>
            </w:pPr>
            <w:r>
              <w:t xml:space="preserve">0.2609861</w:t>
            </w:r>
          </w:p>
        </w:tc>
      </w:tr>
      <w:tr>
        <w:tc>
          <w:p>
            <w:pPr>
              <w:pStyle w:val="Compact"/>
              <w:jc w:val="left"/>
            </w:pPr>
            <w:r>
              <w:t xml:space="preserve">754</w:t>
            </w:r>
          </w:p>
        </w:tc>
        <w:tc>
          <w:p>
            <w:pPr>
              <w:pStyle w:val="Compact"/>
              <w:jc w:val="left"/>
            </w:pPr>
            <w:r>
              <w:t xml:space="preserve">M</w:t>
            </w:r>
          </w:p>
        </w:tc>
        <w:tc>
          <w:p>
            <w:pPr>
              <w:pStyle w:val="Compact"/>
              <w:jc w:val="right"/>
            </w:pPr>
            <w:r>
              <w:t xml:space="preserve">10.500</w:t>
            </w:r>
          </w:p>
        </w:tc>
        <w:tc>
          <w:p>
            <w:pPr>
              <w:pStyle w:val="Compact"/>
              <w:jc w:val="right"/>
            </w:pPr>
            <w:r>
              <w:t xml:space="preserve">7.770</w:t>
            </w:r>
          </w:p>
        </w:tc>
        <w:tc>
          <w:p>
            <w:pPr>
              <w:pStyle w:val="Compact"/>
              <w:jc w:val="right"/>
            </w:pPr>
            <w:r>
              <w:t xml:space="preserve">3.150</w:t>
            </w:r>
          </w:p>
        </w:tc>
        <w:tc>
          <w:p>
            <w:pPr>
              <w:pStyle w:val="Compact"/>
              <w:jc w:val="right"/>
            </w:pPr>
            <w:r>
              <w:t xml:space="preserve">132.68750</w:t>
            </w:r>
          </w:p>
        </w:tc>
        <w:tc>
          <w:p>
            <w:pPr>
              <w:pStyle w:val="Compact"/>
              <w:jc w:val="right"/>
            </w:pPr>
            <w:r>
              <w:t xml:space="preserve">61.13250</w:t>
            </w:r>
          </w:p>
        </w:tc>
        <w:tc>
          <w:p>
            <w:pPr>
              <w:pStyle w:val="Compact"/>
              <w:jc w:val="right"/>
            </w:pPr>
            <w:r>
              <w:t xml:space="preserve">9</w:t>
            </w:r>
          </w:p>
        </w:tc>
        <w:tc>
          <w:p>
            <w:pPr>
              <w:pStyle w:val="Compact"/>
              <w:jc w:val="left"/>
            </w:pPr>
            <w:r>
              <w:t xml:space="preserve">A3</w:t>
            </w:r>
          </w:p>
        </w:tc>
        <w:tc>
          <w:p>
            <w:pPr>
              <w:pStyle w:val="Compact"/>
              <w:jc w:val="right"/>
            </w:pPr>
            <w:r>
              <w:t xml:space="preserve">256.992750</w:t>
            </w:r>
          </w:p>
        </w:tc>
        <w:tc>
          <w:p>
            <w:pPr>
              <w:pStyle w:val="Compact"/>
              <w:jc w:val="right"/>
            </w:pPr>
            <w:r>
              <w:t xml:space="preserve">0.2378764</w:t>
            </w:r>
          </w:p>
        </w:tc>
      </w:tr>
      <w:tr>
        <w:tc>
          <w:p>
            <w:pPr>
              <w:pStyle w:val="Compact"/>
              <w:jc w:val="left"/>
            </w:pPr>
            <w:r>
              <w:t xml:space="preserve">803</w:t>
            </w:r>
          </w:p>
        </w:tc>
        <w:tc>
          <w:p>
            <w:pPr>
              <w:pStyle w:val="Compact"/>
              <w:jc w:val="left"/>
            </w:pPr>
            <w:r>
              <w:t xml:space="preserve">M</w:t>
            </w:r>
          </w:p>
        </w:tc>
        <w:tc>
          <w:p>
            <w:pPr>
              <w:pStyle w:val="Compact"/>
              <w:jc w:val="right"/>
            </w:pPr>
            <w:r>
              <w:t xml:space="preserve">10.710</w:t>
            </w:r>
          </w:p>
        </w:tc>
        <w:tc>
          <w:p>
            <w:pPr>
              <w:pStyle w:val="Compact"/>
              <w:jc w:val="right"/>
            </w:pPr>
            <w:r>
              <w:t xml:space="preserve">8.610</w:t>
            </w:r>
          </w:p>
        </w:tc>
        <w:tc>
          <w:p>
            <w:pPr>
              <w:pStyle w:val="Compact"/>
              <w:jc w:val="right"/>
            </w:pPr>
            <w:r>
              <w:t xml:space="preserve">3.255</w:t>
            </w:r>
          </w:p>
        </w:tc>
        <w:tc>
          <w:p>
            <w:pPr>
              <w:pStyle w:val="Compact"/>
              <w:jc w:val="right"/>
            </w:pPr>
            <w:r>
              <w:t xml:space="preserve">160.31250</w:t>
            </w:r>
          </w:p>
        </w:tc>
        <w:tc>
          <w:p>
            <w:pPr>
              <w:pStyle w:val="Compact"/>
              <w:jc w:val="right"/>
            </w:pPr>
            <w:r>
              <w:t xml:space="preserve">70.41375</w:t>
            </w:r>
          </w:p>
        </w:tc>
        <w:tc>
          <w:p>
            <w:pPr>
              <w:pStyle w:val="Compact"/>
              <w:jc w:val="right"/>
            </w:pPr>
            <w:r>
              <w:t xml:space="preserve">9</w:t>
            </w:r>
          </w:p>
        </w:tc>
        <w:tc>
          <w:p>
            <w:pPr>
              <w:pStyle w:val="Compact"/>
              <w:jc w:val="left"/>
            </w:pPr>
            <w:r>
              <w:t xml:space="preserve">A3</w:t>
            </w:r>
          </w:p>
        </w:tc>
        <w:tc>
          <w:p>
            <w:pPr>
              <w:pStyle w:val="Compact"/>
              <w:jc w:val="right"/>
            </w:pPr>
            <w:r>
              <w:t xml:space="preserve">300.153640</w:t>
            </w:r>
          </w:p>
        </w:tc>
        <w:tc>
          <w:p>
            <w:pPr>
              <w:pStyle w:val="Compact"/>
              <w:jc w:val="right"/>
            </w:pPr>
            <w:r>
              <w:t xml:space="preserve">0.2345924</w:t>
            </w:r>
          </w:p>
        </w:tc>
      </w:tr>
      <w:tr>
        <w:tc>
          <w:p>
            <w:pPr>
              <w:pStyle w:val="Compact"/>
              <w:jc w:val="left"/>
            </w:pPr>
            <w:r>
              <w:t xml:space="preserve">810</w:t>
            </w:r>
          </w:p>
        </w:tc>
        <w:tc>
          <w:p>
            <w:pPr>
              <w:pStyle w:val="Compact"/>
              <w:jc w:val="left"/>
            </w:pPr>
            <w:r>
              <w:t xml:space="preserve">M</w:t>
            </w:r>
          </w:p>
        </w:tc>
        <w:tc>
          <w:p>
            <w:pPr>
              <w:pStyle w:val="Compact"/>
              <w:jc w:val="right"/>
            </w:pPr>
            <w:r>
              <w:t xml:space="preserve">12.285</w:t>
            </w:r>
          </w:p>
        </w:tc>
        <w:tc>
          <w:p>
            <w:pPr>
              <w:pStyle w:val="Compact"/>
              <w:jc w:val="right"/>
            </w:pPr>
            <w:r>
              <w:t xml:space="preserve">9.870</w:t>
            </w:r>
          </w:p>
        </w:tc>
        <w:tc>
          <w:p>
            <w:pPr>
              <w:pStyle w:val="Compact"/>
              <w:jc w:val="right"/>
            </w:pPr>
            <w:r>
              <w:t xml:space="preserve">3.465</w:t>
            </w:r>
          </w:p>
        </w:tc>
        <w:tc>
          <w:p>
            <w:pPr>
              <w:pStyle w:val="Compact"/>
              <w:jc w:val="right"/>
            </w:pPr>
            <w:r>
              <w:t xml:space="preserve">176.12500</w:t>
            </w:r>
          </w:p>
        </w:tc>
        <w:tc>
          <w:p>
            <w:pPr>
              <w:pStyle w:val="Compact"/>
              <w:jc w:val="right"/>
            </w:pPr>
            <w:r>
              <w:t xml:space="preserve">99.00000</w:t>
            </w:r>
          </w:p>
        </w:tc>
        <w:tc>
          <w:p>
            <w:pPr>
              <w:pStyle w:val="Compact"/>
              <w:jc w:val="right"/>
            </w:pPr>
            <w:r>
              <w:t xml:space="preserve">10</w:t>
            </w:r>
          </w:p>
        </w:tc>
        <w:tc>
          <w:p>
            <w:pPr>
              <w:pStyle w:val="Compact"/>
              <w:jc w:val="left"/>
            </w:pPr>
            <w:r>
              <w:t xml:space="preserve">A3</w:t>
            </w:r>
          </w:p>
        </w:tc>
        <w:tc>
          <w:p>
            <w:pPr>
              <w:pStyle w:val="Compact"/>
              <w:jc w:val="right"/>
            </w:pPr>
            <w:r>
              <w:t xml:space="preserve">420.141472</w:t>
            </w:r>
          </w:p>
        </w:tc>
        <w:tc>
          <w:p>
            <w:pPr>
              <w:pStyle w:val="Compact"/>
              <w:jc w:val="right"/>
            </w:pPr>
            <w:r>
              <w:t xml:space="preserve">0.2356349</w:t>
            </w:r>
          </w:p>
        </w:tc>
      </w:tr>
      <w:tr>
        <w:tc>
          <w:p>
            <w:pPr>
              <w:pStyle w:val="Compact"/>
              <w:jc w:val="left"/>
            </w:pPr>
            <w:r>
              <w:t xml:space="preserve">852</w:t>
            </w:r>
          </w:p>
        </w:tc>
        <w:tc>
          <w:p>
            <w:pPr>
              <w:pStyle w:val="Compact"/>
              <w:jc w:val="left"/>
            </w:pPr>
            <w:r>
              <w:t xml:space="preserve">M</w:t>
            </w:r>
          </w:p>
        </w:tc>
        <w:tc>
          <w:p>
            <w:pPr>
              <w:pStyle w:val="Compact"/>
              <w:jc w:val="right"/>
            </w:pPr>
            <w:r>
              <w:t xml:space="preserve">11.550</w:t>
            </w:r>
          </w:p>
        </w:tc>
        <w:tc>
          <w:p>
            <w:pPr>
              <w:pStyle w:val="Compact"/>
              <w:jc w:val="right"/>
            </w:pPr>
            <w:r>
              <w:t xml:space="preserve">8.820</w:t>
            </w:r>
          </w:p>
        </w:tc>
        <w:tc>
          <w:p>
            <w:pPr>
              <w:pStyle w:val="Compact"/>
              <w:jc w:val="right"/>
            </w:pPr>
            <w:r>
              <w:t xml:space="preserve">3.360</w:t>
            </w:r>
          </w:p>
        </w:tc>
        <w:tc>
          <w:p>
            <w:pPr>
              <w:pStyle w:val="Compact"/>
              <w:jc w:val="right"/>
            </w:pPr>
            <w:r>
              <w:t xml:space="preserve">167.56250</w:t>
            </w:r>
          </w:p>
        </w:tc>
        <w:tc>
          <w:p>
            <w:pPr>
              <w:pStyle w:val="Compact"/>
              <w:jc w:val="right"/>
            </w:pPr>
            <w:r>
              <w:t xml:space="preserve">78.27187</w:t>
            </w:r>
          </w:p>
        </w:tc>
        <w:tc>
          <w:p>
            <w:pPr>
              <w:pStyle w:val="Compact"/>
              <w:jc w:val="right"/>
            </w:pPr>
            <w:r>
              <w:t xml:space="preserve">10</w:t>
            </w:r>
          </w:p>
        </w:tc>
        <w:tc>
          <w:p>
            <w:pPr>
              <w:pStyle w:val="Compact"/>
              <w:jc w:val="left"/>
            </w:pPr>
            <w:r>
              <w:t xml:space="preserve">A3</w:t>
            </w:r>
          </w:p>
        </w:tc>
        <w:tc>
          <w:p>
            <w:pPr>
              <w:pStyle w:val="Compact"/>
              <w:jc w:val="right"/>
            </w:pPr>
            <w:r>
              <w:t xml:space="preserve">342.286560</w:t>
            </w:r>
          </w:p>
        </w:tc>
        <w:tc>
          <w:p>
            <w:pPr>
              <w:pStyle w:val="Compact"/>
              <w:jc w:val="right"/>
            </w:pPr>
            <w:r>
              <w:t xml:space="preserve">0.2286735</w:t>
            </w:r>
          </w:p>
        </w:tc>
      </w:tr>
      <w:tr>
        <w:tc>
          <w:p>
            <w:pPr>
              <w:pStyle w:val="Compact"/>
              <w:jc w:val="left"/>
            </w:pPr>
            <w:r>
              <w:t xml:space="preserve">870</w:t>
            </w:r>
          </w:p>
        </w:tc>
        <w:tc>
          <w:p>
            <w:pPr>
              <w:pStyle w:val="Compact"/>
              <w:jc w:val="left"/>
            </w:pPr>
            <w:r>
              <w:t xml:space="preserve">M</w:t>
            </w:r>
          </w:p>
        </w:tc>
        <w:tc>
          <w:p>
            <w:pPr>
              <w:pStyle w:val="Compact"/>
              <w:jc w:val="right"/>
            </w:pPr>
            <w:r>
              <w:t xml:space="preserve">11.445</w:t>
            </w:r>
          </w:p>
        </w:tc>
        <w:tc>
          <w:p>
            <w:pPr>
              <w:pStyle w:val="Compact"/>
              <w:jc w:val="right"/>
            </w:pPr>
            <w:r>
              <w:t xml:space="preserve">8.610</w:t>
            </w:r>
          </w:p>
        </w:tc>
        <w:tc>
          <w:p>
            <w:pPr>
              <w:pStyle w:val="Compact"/>
              <w:jc w:val="right"/>
            </w:pPr>
            <w:r>
              <w:t xml:space="preserve">2.520</w:t>
            </w:r>
          </w:p>
        </w:tc>
        <w:tc>
          <w:p>
            <w:pPr>
              <w:pStyle w:val="Compact"/>
              <w:jc w:val="right"/>
            </w:pPr>
            <w:r>
              <w:t xml:space="preserve">99.12500</w:t>
            </w:r>
          </w:p>
        </w:tc>
        <w:tc>
          <w:p>
            <w:pPr>
              <w:pStyle w:val="Compact"/>
              <w:jc w:val="right"/>
            </w:pPr>
            <w:r>
              <w:t xml:space="preserve">53.70750</w:t>
            </w:r>
          </w:p>
        </w:tc>
        <w:tc>
          <w:p>
            <w:pPr>
              <w:pStyle w:val="Compact"/>
              <w:jc w:val="right"/>
            </w:pPr>
            <w:r>
              <w:t xml:space="preserve">9</w:t>
            </w:r>
          </w:p>
        </w:tc>
        <w:tc>
          <w:p>
            <w:pPr>
              <w:pStyle w:val="Compact"/>
              <w:jc w:val="left"/>
            </w:pPr>
            <w:r>
              <w:t xml:space="preserve">A3</w:t>
            </w:r>
          </w:p>
        </w:tc>
        <w:tc>
          <w:p>
            <w:pPr>
              <w:pStyle w:val="Compact"/>
              <w:jc w:val="right"/>
            </w:pPr>
            <w:r>
              <w:t xml:space="preserve">248.324454</w:t>
            </w:r>
          </w:p>
        </w:tc>
        <w:tc>
          <w:p>
            <w:pPr>
              <w:pStyle w:val="Compact"/>
              <w:jc w:val="right"/>
            </w:pPr>
            <w:r>
              <w:t xml:space="preserve">0.2162795</w:t>
            </w:r>
          </w:p>
        </w:tc>
      </w:tr>
    </w:tbl>
    <w:p>
      <w:pPr>
        <w:pStyle w:val="BodyText"/>
      </w:pPr>
      <w:r>
        <w:rPr>
          <w:b/>
        </w:rPr>
        <w:t xml:space="preserve">Essay Question (2 points): What are your observations regarding the results in (3)(b)?</w:t>
      </w:r>
    </w:p>
    <w:p>
      <w:pPr>
        <w:pStyle w:val="BodyText"/>
      </w:pPr>
      <w:r>
        <w:rPr>
          <w:i/>
          <w:b/>
        </w:rPr>
        <w:t xml:space="preserve">Answer: Based on the observations, Infants have the most mild outliers followed by Males. All mild outliers exist in the first half of the Age classification range (A1 - A3). However, only an Infant and Female were extreme outliers existing in the earliest two age categories (A1, A2).</w:t>
      </w:r>
      <w:r>
        <w:rPr>
          <w:i/>
          <w:b/>
        </w:rPr>
        <w:t xml:space="preserve"> </w:t>
      </w:r>
    </w:p>
    <w:p>
      <w:r>
        <w:pict>
          <v:rect style="width:0;height:1.5pt" o:hralign="center" o:hrstd="t" o:hr="t"/>
        </w:pict>
      </w:r>
    </w:p>
    <w:p>
      <w:pPr>
        <w:pStyle w:val="Heading5"/>
      </w:pPr>
      <w:bookmarkStart w:id="29" w:name="Xe6d9e5474144de912dbb61a8cf2390091e7d4b1"/>
      <w:r>
        <w:t xml:space="preserve">Section 4: (8 points) Getting insights about possible predictors.</w:t>
      </w:r>
      <w:bookmarkEnd w:id="29"/>
    </w:p>
    <w:p>
      <w:pPr>
        <w:pStyle w:val="FirstParagraph"/>
      </w:pPr>
      <w:r>
        <w:t xml:space="preserve">(4)(a) (3 points) With</w:t>
      </w:r>
      <w:r>
        <w:t xml:space="preserve"> </w:t>
      </w:r>
      <w:r>
        <w:t xml:space="preserve">“</w:t>
      </w:r>
      <w:r>
        <w:t xml:space="preserve">mydata,</w:t>
      </w:r>
      <w:r>
        <w:t xml:space="preserve">”</w:t>
      </w:r>
      <w:r>
        <w:t xml:space="preserve"> </w:t>
      </w:r>
      <w:r>
        <w:t xml:space="preserve">display side-by-side boxplots for VOLUME and WHOLE, each differentiated by CLASS There should be five boxes for VOLUME and five for WHOLE. Also, display side-by-side scatterplots: VOLUME and WHOLE versus RINGS. Present these four figures in one graphic: the boxplots in one row and the scatterplots in a second row. Base R or ggplot2 may be used.</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4a-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Essay Question (5 points) How well do you think these variables would perform as predictors of age? Explain.</w:t>
      </w:r>
    </w:p>
    <w:p>
      <w:pPr>
        <w:pStyle w:val="BodyText"/>
      </w:pPr>
      <w:r>
        <w:rPr>
          <w:i/>
          <w:b/>
        </w:rPr>
        <w:t xml:space="preserve">Answer: I believe the variables would not be a great predictor of age, as there are too many outliers and overlap between the age classes. For example, young abalones have some of the highest recorded volume. Volume would not be a good predictor as the greater or lesser volume does not clearly distinguish age. The same is true with whole weight and age, as the oldest recorded class (A5) actually shows a decrease in weights in comparison to the younger class A4. The younger classes also have more outliers that are causing skew.</w:t>
      </w:r>
      <w:r>
        <w:rPr>
          <w:i/>
          <w:b/>
        </w:rPr>
        <w:t xml:space="preserve"> </w:t>
      </w:r>
    </w:p>
    <w:p>
      <w:r>
        <w:pict>
          <v:rect style="width:0;height:1.5pt" o:hralign="center" o:hrstd="t" o:hr="t"/>
        </w:pict>
      </w:r>
    </w:p>
    <w:p>
      <w:pPr>
        <w:pStyle w:val="Heading5"/>
      </w:pPr>
      <w:bookmarkStart w:id="31" w:name="X5e19f7ded0fb9421359c7e2d4bbaf7611f0cf9d"/>
      <w:r>
        <w:t xml:space="preserve">Section 5: (12 points) Getting insights regarding different groups in the data.</w:t>
      </w:r>
      <w:bookmarkEnd w:id="31"/>
    </w:p>
    <w:p>
      <w:pPr>
        <w:pStyle w:val="FirstParagraph"/>
      </w:pPr>
      <w:r>
        <w:t xml:space="preserve">(5)(a) (2 points) Use</w:t>
      </w:r>
      <w:r>
        <w:t xml:space="preserve"> </w:t>
      </w:r>
      <w:r>
        <w:rPr>
          <w:i/>
        </w:rPr>
        <w:t xml:space="preserve">aggregate()</w:t>
      </w:r>
      <w:r>
        <w:t xml:space="preserve"> </w:t>
      </w:r>
      <w:r>
        <w:t xml:space="preserve">with</w:t>
      </w:r>
      <w:r>
        <w:t xml:space="preserve"> </w:t>
      </w:r>
      <w:r>
        <w:t xml:space="preserve">“</w:t>
      </w:r>
      <w:r>
        <w:t xml:space="preserve">mydata</w:t>
      </w:r>
      <w:r>
        <w:t xml:space="preserve">”</w:t>
      </w:r>
      <w:r>
        <w:t xml:space="preserve"> </w:t>
      </w:r>
      <w:r>
        <w:t xml:space="preserve">to compute the mean values of VOLUME, SHUCK and RATIO for each combination of SEX and CLASS. Then, using</w:t>
      </w:r>
      <w:r>
        <w:t xml:space="preserve"> </w:t>
      </w:r>
      <w:r>
        <w:rPr>
          <w:i/>
        </w:rPr>
        <w:t xml:space="preserve">matrix()</w:t>
      </w:r>
      <w:r>
        <w:t xml:space="preserve">, create matrices of the mean values. Using the</w:t>
      </w:r>
      <w:r>
        <w:t xml:space="preserve"> </w:t>
      </w:r>
      <w:r>
        <w:t xml:space="preserve">“</w:t>
      </w:r>
      <w:r>
        <w:t xml:space="preserve">dimnames</w:t>
      </w:r>
      <w:r>
        <w:t xml:space="preserve">”</w:t>
      </w:r>
      <w:r>
        <w:t xml:space="preserve"> </w:t>
      </w:r>
      <w:r>
        <w:t xml:space="preserve">argument within</w:t>
      </w:r>
      <w:r>
        <w:t xml:space="preserve"> </w:t>
      </w:r>
      <w:r>
        <w:rPr>
          <w:i/>
        </w:rPr>
        <w:t xml:space="preserve">matrix()</w:t>
      </w:r>
      <w:r>
        <w:t xml:space="preserve"> </w:t>
      </w:r>
      <w:r>
        <w:t xml:space="preserve">or the</w:t>
      </w:r>
      <w:r>
        <w:t xml:space="preserve"> </w:t>
      </w:r>
      <w:r>
        <w:rPr>
          <w:i/>
        </w:rPr>
        <w:t xml:space="preserve">rownames()</w:t>
      </w:r>
      <w:r>
        <w:t xml:space="preserve"> </w:t>
      </w:r>
      <w:r>
        <w:t xml:space="preserve">and</w:t>
      </w:r>
      <w:r>
        <w:t xml:space="preserve"> </w:t>
      </w:r>
      <w:r>
        <w:rPr>
          <w:i/>
        </w:rPr>
        <w:t xml:space="preserve">colnames()</w:t>
      </w:r>
      <w:r>
        <w:t xml:space="preserve"> </w:t>
      </w:r>
      <w:r>
        <w:t xml:space="preserve">functions on the matrices, label the rows by SEX and columns by CLASS. Present the three matrices (Kabacoff Section 5.6.2, p. 110-111). The</w:t>
      </w:r>
      <w:r>
        <w:t xml:space="preserve"> </w:t>
      </w:r>
      <w:r>
        <w:rPr>
          <w:i/>
        </w:rPr>
        <w:t xml:space="preserve">kable()</w:t>
      </w:r>
      <w:r>
        <w:t xml:space="preserve"> </w:t>
      </w:r>
      <w:r>
        <w:t xml:space="preserve">function is useful for this purpose. You do not need to be concerned with the number of digits presented.</w:t>
      </w:r>
    </w:p>
    <w:p>
      <w:pPr>
        <w:pStyle w:val="TableCaption"/>
      </w:pPr>
      <w:r>
        <w:t xml:space="preserve">Volume by Class and Sex</w:t>
      </w:r>
    </w:p>
    <w:tbl>
      <w:tblPr>
        <w:tblStyle w:val="Table"/>
        <w:tblW w:type="pct" w:w="0.0"/>
        <w:tblLook w:firstRow="1"/>
        <w:tblCaption w:val="Volume by Class and Sex"/>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A5</w:t>
            </w:r>
          </w:p>
        </w:tc>
      </w:tr>
      <w:tr>
        <w:tc>
          <w:p>
            <w:pPr>
              <w:pStyle w:val="Compact"/>
              <w:jc w:val="left"/>
            </w:pPr>
            <w:r>
              <w:t xml:space="preserve">F</w:t>
            </w:r>
          </w:p>
        </w:tc>
        <w:tc>
          <w:p>
            <w:pPr>
              <w:pStyle w:val="Compact"/>
              <w:jc w:val="right"/>
            </w:pPr>
            <w:r>
              <w:t xml:space="preserve">255.29938</w:t>
            </w:r>
          </w:p>
        </w:tc>
        <w:tc>
          <w:p>
            <w:pPr>
              <w:pStyle w:val="Compact"/>
              <w:jc w:val="right"/>
            </w:pPr>
            <w:r>
              <w:t xml:space="preserve">276.8573</w:t>
            </w:r>
          </w:p>
        </w:tc>
        <w:tc>
          <w:p>
            <w:pPr>
              <w:pStyle w:val="Compact"/>
              <w:jc w:val="right"/>
            </w:pPr>
            <w:r>
              <w:t xml:space="preserve">412.6079</w:t>
            </w:r>
          </w:p>
        </w:tc>
        <w:tc>
          <w:p>
            <w:pPr>
              <w:pStyle w:val="Compact"/>
              <w:jc w:val="right"/>
            </w:pPr>
            <w:r>
              <w:t xml:space="preserve">498.0489</w:t>
            </w:r>
          </w:p>
        </w:tc>
        <w:tc>
          <w:p>
            <w:pPr>
              <w:pStyle w:val="Compact"/>
              <w:jc w:val="right"/>
            </w:pPr>
            <w:r>
              <w:t xml:space="preserve">486.1525</w:t>
            </w:r>
          </w:p>
        </w:tc>
      </w:tr>
      <w:tr>
        <w:tc>
          <w:p>
            <w:pPr>
              <w:pStyle w:val="Compact"/>
              <w:jc w:val="left"/>
            </w:pPr>
            <w:r>
              <w:t xml:space="preserve">I</w:t>
            </w:r>
          </w:p>
        </w:tc>
        <w:tc>
          <w:p>
            <w:pPr>
              <w:pStyle w:val="Compact"/>
              <w:jc w:val="right"/>
            </w:pPr>
            <w:r>
              <w:t xml:space="preserve">66.51618</w:t>
            </w:r>
          </w:p>
        </w:tc>
        <w:tc>
          <w:p>
            <w:pPr>
              <w:pStyle w:val="Compact"/>
              <w:jc w:val="right"/>
            </w:pPr>
            <w:r>
              <w:t xml:space="preserve">160.3200</w:t>
            </w:r>
          </w:p>
        </w:tc>
        <w:tc>
          <w:p>
            <w:pPr>
              <w:pStyle w:val="Compact"/>
              <w:jc w:val="right"/>
            </w:pPr>
            <w:r>
              <w:t xml:space="preserve">270.7406</w:t>
            </w:r>
          </w:p>
        </w:tc>
        <w:tc>
          <w:p>
            <w:pPr>
              <w:pStyle w:val="Compact"/>
              <w:jc w:val="right"/>
            </w:pPr>
            <w:r>
              <w:t xml:space="preserve">316.4129</w:t>
            </w:r>
          </w:p>
        </w:tc>
        <w:tc>
          <w:p>
            <w:pPr>
              <w:pStyle w:val="Compact"/>
              <w:jc w:val="right"/>
            </w:pPr>
            <w:r>
              <w:t xml:space="preserve">318.6930</w:t>
            </w:r>
          </w:p>
        </w:tc>
      </w:tr>
      <w:tr>
        <w:tc>
          <w:p>
            <w:pPr>
              <w:pStyle w:val="Compact"/>
              <w:jc w:val="left"/>
            </w:pPr>
            <w:r>
              <w:t xml:space="preserve">M</w:t>
            </w:r>
          </w:p>
        </w:tc>
        <w:tc>
          <w:p>
            <w:pPr>
              <w:pStyle w:val="Compact"/>
              <w:jc w:val="right"/>
            </w:pPr>
            <w:r>
              <w:t xml:space="preserve">103.72320</w:t>
            </w:r>
          </w:p>
        </w:tc>
        <w:tc>
          <w:p>
            <w:pPr>
              <w:pStyle w:val="Compact"/>
              <w:jc w:val="right"/>
            </w:pPr>
            <w:r>
              <w:t xml:space="preserve">245.3857</w:t>
            </w:r>
          </w:p>
        </w:tc>
        <w:tc>
          <w:p>
            <w:pPr>
              <w:pStyle w:val="Compact"/>
              <w:jc w:val="right"/>
            </w:pPr>
            <w:r>
              <w:t xml:space="preserve">358.1181</w:t>
            </w:r>
          </w:p>
        </w:tc>
        <w:tc>
          <w:p>
            <w:pPr>
              <w:pStyle w:val="Compact"/>
              <w:jc w:val="right"/>
            </w:pPr>
            <w:r>
              <w:t xml:space="preserve">442.6155</w:t>
            </w:r>
          </w:p>
        </w:tc>
        <w:tc>
          <w:p>
            <w:pPr>
              <w:pStyle w:val="Compact"/>
              <w:jc w:val="right"/>
            </w:pPr>
            <w:r>
              <w:t xml:space="preserve">440.2074</w:t>
            </w:r>
          </w:p>
        </w:tc>
      </w:tr>
    </w:tbl>
    <w:p>
      <w:pPr>
        <w:pStyle w:val="TableCaption"/>
      </w:pPr>
      <w:r>
        <w:t xml:space="preserve">Shucked Weight by Sex and Class</w:t>
      </w:r>
    </w:p>
    <w:tbl>
      <w:tblPr>
        <w:tblStyle w:val="Table"/>
        <w:tblW w:type="pct" w:w="0.0"/>
        <w:tblLook w:firstRow="1"/>
        <w:tblCaption w:val="Shucked Weight by Sex and Clas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A5</w:t>
            </w:r>
          </w:p>
        </w:tc>
      </w:tr>
      <w:tr>
        <w:tc>
          <w:p>
            <w:pPr>
              <w:pStyle w:val="Compact"/>
              <w:jc w:val="left"/>
            </w:pPr>
            <w:r>
              <w:t xml:space="preserve">F</w:t>
            </w:r>
          </w:p>
        </w:tc>
        <w:tc>
          <w:p>
            <w:pPr>
              <w:pStyle w:val="Compact"/>
              <w:jc w:val="right"/>
            </w:pPr>
            <w:r>
              <w:t xml:space="preserve">38.90000</w:t>
            </w:r>
          </w:p>
        </w:tc>
        <w:tc>
          <w:p>
            <w:pPr>
              <w:pStyle w:val="Compact"/>
              <w:jc w:val="right"/>
            </w:pPr>
            <w:r>
              <w:t xml:space="preserve">42.50305</w:t>
            </w:r>
          </w:p>
        </w:tc>
        <w:tc>
          <w:p>
            <w:pPr>
              <w:pStyle w:val="Compact"/>
              <w:jc w:val="right"/>
            </w:pPr>
            <w:r>
              <w:t xml:space="preserve">59.69121</w:t>
            </w:r>
          </w:p>
        </w:tc>
        <w:tc>
          <w:p>
            <w:pPr>
              <w:pStyle w:val="Compact"/>
              <w:jc w:val="right"/>
            </w:pPr>
            <w:r>
              <w:t xml:space="preserve">69.05161</w:t>
            </w:r>
          </w:p>
        </w:tc>
        <w:tc>
          <w:p>
            <w:pPr>
              <w:pStyle w:val="Compact"/>
              <w:jc w:val="right"/>
            </w:pPr>
            <w:r>
              <w:t xml:space="preserve">59.17076</w:t>
            </w:r>
          </w:p>
        </w:tc>
      </w:tr>
      <w:tr>
        <w:tc>
          <w:p>
            <w:pPr>
              <w:pStyle w:val="Compact"/>
              <w:jc w:val="left"/>
            </w:pPr>
            <w:r>
              <w:t xml:space="preserve">I</w:t>
            </w:r>
          </w:p>
        </w:tc>
        <w:tc>
          <w:p>
            <w:pPr>
              <w:pStyle w:val="Compact"/>
              <w:jc w:val="right"/>
            </w:pPr>
            <w:r>
              <w:t xml:space="preserve">10.11332</w:t>
            </w:r>
          </w:p>
        </w:tc>
        <w:tc>
          <w:p>
            <w:pPr>
              <w:pStyle w:val="Compact"/>
              <w:jc w:val="right"/>
            </w:pPr>
            <w:r>
              <w:t xml:space="preserve">23.41024</w:t>
            </w:r>
          </w:p>
        </w:tc>
        <w:tc>
          <w:p>
            <w:pPr>
              <w:pStyle w:val="Compact"/>
              <w:jc w:val="right"/>
            </w:pPr>
            <w:r>
              <w:t xml:space="preserve">37.17969</w:t>
            </w:r>
          </w:p>
        </w:tc>
        <w:tc>
          <w:p>
            <w:pPr>
              <w:pStyle w:val="Compact"/>
              <w:jc w:val="right"/>
            </w:pPr>
            <w:r>
              <w:t xml:space="preserve">39.85369</w:t>
            </w:r>
          </w:p>
        </w:tc>
        <w:tc>
          <w:p>
            <w:pPr>
              <w:pStyle w:val="Compact"/>
              <w:jc w:val="right"/>
            </w:pPr>
            <w:r>
              <w:t xml:space="preserve">36.47047</w:t>
            </w:r>
          </w:p>
        </w:tc>
      </w:tr>
      <w:tr>
        <w:tc>
          <w:p>
            <w:pPr>
              <w:pStyle w:val="Compact"/>
              <w:jc w:val="left"/>
            </w:pPr>
            <w:r>
              <w:t xml:space="preserve">M</w:t>
            </w:r>
          </w:p>
        </w:tc>
        <w:tc>
          <w:p>
            <w:pPr>
              <w:pStyle w:val="Compact"/>
              <w:jc w:val="right"/>
            </w:pPr>
            <w:r>
              <w:t xml:space="preserve">16.39583</w:t>
            </w:r>
          </w:p>
        </w:tc>
        <w:tc>
          <w:p>
            <w:pPr>
              <w:pStyle w:val="Compact"/>
              <w:jc w:val="right"/>
            </w:pPr>
            <w:r>
              <w:t xml:space="preserve">38.33855</w:t>
            </w:r>
          </w:p>
        </w:tc>
        <w:tc>
          <w:p>
            <w:pPr>
              <w:pStyle w:val="Compact"/>
              <w:jc w:val="right"/>
            </w:pPr>
            <w:r>
              <w:t xml:space="preserve">52.96933</w:t>
            </w:r>
          </w:p>
        </w:tc>
        <w:tc>
          <w:p>
            <w:pPr>
              <w:pStyle w:val="Compact"/>
              <w:jc w:val="right"/>
            </w:pPr>
            <w:r>
              <w:t xml:space="preserve">61.42726</w:t>
            </w:r>
          </w:p>
        </w:tc>
        <w:tc>
          <w:p>
            <w:pPr>
              <w:pStyle w:val="Compact"/>
              <w:jc w:val="right"/>
            </w:pPr>
            <w:r>
              <w:t xml:space="preserve">55.02762</w:t>
            </w:r>
          </w:p>
        </w:tc>
      </w:tr>
    </w:tbl>
    <w:p>
      <w:pPr>
        <w:pStyle w:val="TableCaption"/>
      </w:pPr>
      <w:r>
        <w:t xml:space="preserve">Ratios by Sex and Class</w:t>
      </w:r>
    </w:p>
    <w:tbl>
      <w:tblPr>
        <w:tblStyle w:val="Table"/>
        <w:tblW w:type="pct" w:w="0.0"/>
        <w:tblLook w:firstRow="1"/>
        <w:tblCaption w:val="Ratios by Sex and Clas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A1</w:t>
            </w:r>
          </w:p>
        </w:tc>
        <w:tc>
          <w:tcPr>
            <w:tcBorders>
              <w:bottom w:val="single"/>
            </w:tcBorders>
            <w:vAlign w:val="bottom"/>
          </w:tcPr>
          <w:p>
            <w:pPr>
              <w:pStyle w:val="Compact"/>
              <w:jc w:val="right"/>
            </w:pPr>
            <w:r>
              <w:t xml:space="preserve">A2</w:t>
            </w:r>
          </w:p>
        </w:tc>
        <w:tc>
          <w:tcPr>
            <w:tcBorders>
              <w:bottom w:val="single"/>
            </w:tcBorders>
            <w:vAlign w:val="bottom"/>
          </w:tcPr>
          <w:p>
            <w:pPr>
              <w:pStyle w:val="Compact"/>
              <w:jc w:val="right"/>
            </w:pPr>
            <w:r>
              <w:t xml:space="preserve">A3</w:t>
            </w:r>
          </w:p>
        </w:tc>
        <w:tc>
          <w:tcPr>
            <w:tcBorders>
              <w:bottom w:val="single"/>
            </w:tcBorders>
            <w:vAlign w:val="bottom"/>
          </w:tcPr>
          <w:p>
            <w:pPr>
              <w:pStyle w:val="Compact"/>
              <w:jc w:val="right"/>
            </w:pPr>
            <w:r>
              <w:t xml:space="preserve">A4</w:t>
            </w:r>
          </w:p>
        </w:tc>
        <w:tc>
          <w:tcPr>
            <w:tcBorders>
              <w:bottom w:val="single"/>
            </w:tcBorders>
            <w:vAlign w:val="bottom"/>
          </w:tcPr>
          <w:p>
            <w:pPr>
              <w:pStyle w:val="Compact"/>
              <w:jc w:val="right"/>
            </w:pPr>
            <w:r>
              <w:t xml:space="preserve">A5</w:t>
            </w:r>
          </w:p>
        </w:tc>
      </w:tr>
      <w:tr>
        <w:tc>
          <w:p>
            <w:pPr>
              <w:pStyle w:val="Compact"/>
              <w:jc w:val="left"/>
            </w:pPr>
            <w:r>
              <w:t xml:space="preserve">F</w:t>
            </w:r>
          </w:p>
        </w:tc>
        <w:tc>
          <w:p>
            <w:pPr>
              <w:pStyle w:val="Compact"/>
              <w:jc w:val="right"/>
            </w:pPr>
            <w:r>
              <w:t xml:space="preserve">0.1546644</w:t>
            </w:r>
          </w:p>
        </w:tc>
        <w:tc>
          <w:p>
            <w:pPr>
              <w:pStyle w:val="Compact"/>
              <w:jc w:val="right"/>
            </w:pPr>
            <w:r>
              <w:t xml:space="preserve">0.1554605</w:t>
            </w:r>
          </w:p>
        </w:tc>
        <w:tc>
          <w:p>
            <w:pPr>
              <w:pStyle w:val="Compact"/>
              <w:jc w:val="right"/>
            </w:pPr>
            <w:r>
              <w:t xml:space="preserve">0.1450304</w:t>
            </w:r>
          </w:p>
        </w:tc>
        <w:tc>
          <w:p>
            <w:pPr>
              <w:pStyle w:val="Compact"/>
              <w:jc w:val="right"/>
            </w:pPr>
            <w:r>
              <w:t xml:space="preserve">0.1379609</w:t>
            </w:r>
          </w:p>
        </w:tc>
        <w:tc>
          <w:p>
            <w:pPr>
              <w:pStyle w:val="Compact"/>
              <w:jc w:val="right"/>
            </w:pPr>
            <w:r>
              <w:t xml:space="preserve">0.1233605</w:t>
            </w:r>
          </w:p>
        </w:tc>
      </w:tr>
      <w:tr>
        <w:tc>
          <w:p>
            <w:pPr>
              <w:pStyle w:val="Compact"/>
              <w:jc w:val="left"/>
            </w:pPr>
            <w:r>
              <w:t xml:space="preserve">I</w:t>
            </w:r>
          </w:p>
        </w:tc>
        <w:tc>
          <w:p>
            <w:pPr>
              <w:pStyle w:val="Compact"/>
              <w:jc w:val="right"/>
            </w:pPr>
            <w:r>
              <w:t xml:space="preserve">0.1569554</w:t>
            </w:r>
          </w:p>
        </w:tc>
        <w:tc>
          <w:p>
            <w:pPr>
              <w:pStyle w:val="Compact"/>
              <w:jc w:val="right"/>
            </w:pPr>
            <w:r>
              <w:t xml:space="preserve">0.1475600</w:t>
            </w:r>
          </w:p>
        </w:tc>
        <w:tc>
          <w:p>
            <w:pPr>
              <w:pStyle w:val="Compact"/>
              <w:jc w:val="right"/>
            </w:pPr>
            <w:r>
              <w:t xml:space="preserve">0.1372256</w:t>
            </w:r>
          </w:p>
        </w:tc>
        <w:tc>
          <w:p>
            <w:pPr>
              <w:pStyle w:val="Compact"/>
              <w:jc w:val="right"/>
            </w:pPr>
            <w:r>
              <w:t xml:space="preserve">0.1244413</w:t>
            </w:r>
          </w:p>
        </w:tc>
        <w:tc>
          <w:p>
            <w:pPr>
              <w:pStyle w:val="Compact"/>
              <w:jc w:val="right"/>
            </w:pPr>
            <w:r>
              <w:t xml:space="preserve">0.1167649</w:t>
            </w:r>
          </w:p>
        </w:tc>
      </w:tr>
      <w:tr>
        <w:tc>
          <w:p>
            <w:pPr>
              <w:pStyle w:val="Compact"/>
              <w:jc w:val="left"/>
            </w:pPr>
            <w:r>
              <w:t xml:space="preserve">M</w:t>
            </w:r>
          </w:p>
        </w:tc>
        <w:tc>
          <w:p>
            <w:pPr>
              <w:pStyle w:val="Compact"/>
              <w:jc w:val="right"/>
            </w:pPr>
            <w:r>
              <w:t xml:space="preserve">0.1512698</w:t>
            </w:r>
          </w:p>
        </w:tc>
        <w:tc>
          <w:p>
            <w:pPr>
              <w:pStyle w:val="Compact"/>
              <w:jc w:val="right"/>
            </w:pPr>
            <w:r>
              <w:t xml:space="preserve">0.1564017</w:t>
            </w:r>
          </w:p>
        </w:tc>
        <w:tc>
          <w:p>
            <w:pPr>
              <w:pStyle w:val="Compact"/>
              <w:jc w:val="right"/>
            </w:pPr>
            <w:r>
              <w:t xml:space="preserve">0.1462123</w:t>
            </w:r>
          </w:p>
        </w:tc>
        <w:tc>
          <w:p>
            <w:pPr>
              <w:pStyle w:val="Compact"/>
              <w:jc w:val="right"/>
            </w:pPr>
            <w:r>
              <w:t xml:space="preserve">0.1364881</w:t>
            </w:r>
          </w:p>
        </w:tc>
        <w:tc>
          <w:p>
            <w:pPr>
              <w:pStyle w:val="Compact"/>
              <w:jc w:val="right"/>
            </w:pPr>
            <w:r>
              <w:t xml:space="preserve">0.1262089</w:t>
            </w:r>
          </w:p>
        </w:tc>
      </w:tr>
    </w:tbl>
    <w:p>
      <w:pPr>
        <w:pStyle w:val="BodyText"/>
      </w:pPr>
      <w:r>
        <w:t xml:space="preserve">(5)(b) (3 points) Present three graphs. Each graph should include three lines, one for each sex. The first should show mean RATIO versus CLASS; the second, mean VOLUME versus CLASS; the third, mean SHUCK versus CLASS. This may be done with the</w:t>
      </w:r>
      <w:r>
        <w:t xml:space="preserve"> </w:t>
      </w:r>
      <w:r>
        <w:t xml:space="preserve">‘</w:t>
      </w:r>
      <w:r>
        <w:t xml:space="preserve">base R</w:t>
      </w:r>
      <w:r>
        <w:t xml:space="preserve">’</w:t>
      </w:r>
      <w:r>
        <w:t xml:space="preserve"> </w:t>
      </w:r>
      <w:r>
        <w:rPr>
          <w:i/>
        </w:rPr>
        <w:t xml:space="preserve">interaction.plot()</w:t>
      </w:r>
      <w:r>
        <w:t xml:space="preserve"> </w:t>
      </w:r>
      <w:r>
        <w:t xml:space="preserve">function or with ggplot2 using</w:t>
      </w:r>
      <w:r>
        <w:t xml:space="preserve"> </w:t>
      </w:r>
      <w:r>
        <w:rPr>
          <w:i/>
        </w:rPr>
        <w:t xml:space="preserve">grid.arrange()</w:t>
      </w:r>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5b-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Essay Question (2 points): What questions do these plots raise? Consider aging and sex differences.</w:t>
      </w:r>
    </w:p>
    <w:p>
      <w:pPr>
        <w:pStyle w:val="BodyText"/>
      </w:pPr>
      <w:r>
        <w:rPr>
          <w:i/>
          <w:b/>
        </w:rPr>
        <w:t xml:space="preserve">Answer: Some questions that these plots raise are: Why do the weights drop after age class A4? Do infants have their own classes before becoming an adult? If not, why do they not reach adult weights? Are the volumes and the shucked weights heavily correlated?</w:t>
      </w:r>
      <w:r>
        <w:rPr>
          <w:i/>
          <w:b/>
        </w:rPr>
        <w:t xml:space="preserve"> </w:t>
      </w:r>
    </w:p>
    <w:p>
      <w:pPr>
        <w:pStyle w:val="BodyText"/>
      </w:pPr>
      <w:r>
        <w:t xml:space="preserve">5(c) (3 points) Present four boxplots using</w:t>
      </w:r>
      <w:r>
        <w:t xml:space="preserve"> </w:t>
      </w:r>
      <w:r>
        <w:rPr>
          <w:i/>
        </w:rPr>
        <w:t xml:space="preserve">par(mfrow = c(2, 2)</w:t>
      </w:r>
      <w:r>
        <w:t xml:space="preserve"> </w:t>
      </w:r>
      <w:r>
        <w:t xml:space="preserve">or</w:t>
      </w:r>
      <w:r>
        <w:t xml:space="preserve"> </w:t>
      </w:r>
      <w:r>
        <w:rPr>
          <w:i/>
        </w:rPr>
        <w:t xml:space="preserve">grid.arrange()</w:t>
      </w:r>
      <w:r>
        <w:t xml:space="preserve">. The first line should show VOLUME by RINGS for the infants and, separately, for the adult; factor levels</w:t>
      </w:r>
      <w:r>
        <w:t xml:space="preserve"> </w:t>
      </w:r>
      <w:r>
        <w:t xml:space="preserve">“</w:t>
      </w:r>
      <w:r>
        <w:t xml:space="preserve">M</w:t>
      </w:r>
      <w:r>
        <w:t xml:space="preserve">”</w:t>
      </w:r>
      <w:r>
        <w:t xml:space="preserve"> </w:t>
      </w:r>
      <w:r>
        <w:t xml:space="preserve">and</w:t>
      </w:r>
      <w:r>
        <w:t xml:space="preserve"> </w:t>
      </w:r>
      <w:r>
        <w:t xml:space="preserve">“</w:t>
      </w:r>
      <w:r>
        <w:t xml:space="preserve">F,</w:t>
      </w:r>
      <w:r>
        <w:t xml:space="preserve">”</w:t>
      </w:r>
      <w:r>
        <w:t xml:space="preserve"> </w:t>
      </w:r>
      <w:r>
        <w:t xml:space="preserve">combined. The second line should show WHOLE by RINGS for the infants and, separately, for the adults. Since the data are sparse beyond 15 rings, limit the displays to less than 16 rings. One way to accomplish this is to generate a new data set using subset() to select RINGS &lt; 16. Use ylim = c(0, 1100) for VOLUME and ylim = c(0, 400) for WHOLE. If you wish to reorder the displays for presentation purposes or use ggplot2 go ahead.</w:t>
      </w:r>
    </w:p>
    <w:p>
      <w:pPr>
        <w:pStyle w:val="BodyText"/>
      </w:pPr>
      <w:r>
        <w:drawing>
          <wp:inline>
            <wp:extent cx="5334000" cy="5334000"/>
            <wp:effectExtent b="0" l="0" r="0" t="0"/>
            <wp:docPr descr="" title="" id="1" name="Picture"/>
            <a:graphic>
              <a:graphicData uri="http://schemas.openxmlformats.org/drawingml/2006/picture">
                <pic:pic>
                  <pic:nvPicPr>
                    <pic:cNvPr descr="Data_Analysis_1_files/figure-docx/Part_5c-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Essay Question (2 points): What do these displays suggest about abalone growth? Also, compare the infant and adult displays. What differences stand out?</w:t>
      </w:r>
    </w:p>
    <w:p>
      <w:pPr>
        <w:pStyle w:val="BodyText"/>
      </w:pPr>
      <w:r>
        <w:rPr>
          <w:i/>
          <w:b/>
        </w:rPr>
        <w:t xml:space="preserve">Answer: These displays suggest that weight and volume decrease after about 12 rings. Up to 12 rings the whole weight/volume increase for both infants and adults. This suggests that at a certain age the abalones start to lose weight.</w:t>
      </w:r>
      <w:r>
        <w:rPr>
          <w:i/>
          <w:b/>
        </w:rPr>
        <w:t xml:space="preserve"> </w:t>
      </w:r>
    </w:p>
    <w:p>
      <w:r>
        <w:pict>
          <v:rect style="width:0;height:1.5pt" o:hralign="center" o:hrstd="t" o:hr="t"/>
        </w:pict>
      </w:r>
    </w:p>
    <w:p>
      <w:pPr>
        <w:pStyle w:val="Heading5"/>
      </w:pPr>
      <w:bookmarkStart w:id="34" w:name="Xb4df2f5b9465dfd7926dd9e7809a5419ad65651"/>
      <w:r>
        <w:t xml:space="preserve">Section 6: (11 points) Conclusions from the Exploratory Data Analysis (EDA).</w:t>
      </w:r>
      <w:bookmarkEnd w:id="34"/>
    </w:p>
    <w:p>
      <w:pPr>
        <w:pStyle w:val="FirstParagraph"/>
      </w:pPr>
      <w:r>
        <w:rPr>
          <w:b/>
        </w:rPr>
        <w:t xml:space="preserve">Conclusions</w:t>
      </w:r>
    </w:p>
    <w:p>
      <w:pPr>
        <w:pStyle w:val="BodyText"/>
      </w:pPr>
      <w:r>
        <w:rPr>
          <w:b/>
        </w:rPr>
        <w:t xml:space="preserve">Essay Question 1) (5 points) Based solely on these data, what are plausible statistical reasons that explain the failure of the original study? Consider to what extent physical measurements may be used for age prediction.</w:t>
      </w:r>
    </w:p>
    <w:p>
      <w:pPr>
        <w:pStyle w:val="BodyText"/>
      </w:pPr>
      <w:r>
        <w:rPr>
          <w:i/>
          <w:b/>
        </w:rPr>
        <w:t xml:space="preserve">Answer: One possible reason the study was a failure might have been how the rings were countered. Based on the background information, the rings were manually counted which introduces the possibility of human error or abalones with rings difficult to count. The sample counts for each sex by class are also uneven, as infant samples are either significantly more or less than the male and female samples collected, leading to a biased sample. Both of these make it difficult in determining patterns that can lead to age prediction based on sex, class and physical measurements.</w:t>
      </w:r>
    </w:p>
    <w:p>
      <w:pPr>
        <w:pStyle w:val="BodyText"/>
      </w:pPr>
      <w:r>
        <w:rPr>
          <w:b/>
        </w:rPr>
        <w:t xml:space="preserve">Essay Question 2) (3 points) Do not refer to the abalone data or study. If you were presented with an overall histogram and summary statistics from a sample of some population or phenomenon and no other information, what questions might you ask before accepting them as representative of the sampled population or phenomenon?</w:t>
      </w:r>
    </w:p>
    <w:p>
      <w:pPr>
        <w:pStyle w:val="BodyText"/>
      </w:pPr>
      <w:r>
        <w:rPr>
          <w:i/>
          <w:b/>
        </w:rPr>
        <w:t xml:space="preserve">Answer: If only presented with a histogram and summary stats, I would ask questions like:</w:t>
      </w:r>
      <w:r>
        <w:rPr>
          <w:i/>
          <w:b/>
        </w:rPr>
        <w:t xml:space="preserve"> </w:t>
      </w:r>
      <w:r>
        <w:rPr>
          <w:i/>
          <w:b/>
        </w:rPr>
        <w:t xml:space="preserve">“</w:t>
      </w:r>
      <w:r>
        <w:rPr>
          <w:i/>
          <w:b/>
        </w:rPr>
        <w:t xml:space="preserve">What is the goal of the data? What are we trying to determine?</w:t>
      </w:r>
      <w:r>
        <w:rPr>
          <w:i/>
          <w:b/>
        </w:rPr>
        <w:t xml:space="preserve">”</w:t>
      </w:r>
      <w:r>
        <w:rPr>
          <w:i/>
          <w:b/>
        </w:rPr>
        <w:t xml:space="preserve">,</w:t>
      </w:r>
      <w:r>
        <w:rPr>
          <w:i/>
          <w:b/>
        </w:rPr>
        <w:t xml:space="preserve"> </w:t>
      </w:r>
      <w:r>
        <w:rPr>
          <w:i/>
          <w:b/>
        </w:rPr>
        <w:t xml:space="preserve">“</w:t>
      </w:r>
      <w:r>
        <w:rPr>
          <w:i/>
          <w:b/>
        </w:rPr>
        <w:t xml:space="preserve">How was the data collected?</w:t>
      </w:r>
      <w:r>
        <w:rPr>
          <w:i/>
          <w:b/>
        </w:rPr>
        <w:t xml:space="preserve">”</w:t>
      </w:r>
      <w:r>
        <w:rPr>
          <w:i/>
          <w:b/>
        </w:rPr>
        <w:t xml:space="preserve">,</w:t>
      </w:r>
      <w:r>
        <w:rPr>
          <w:i/>
          <w:b/>
        </w:rPr>
        <w:t xml:space="preserve"> </w:t>
      </w:r>
      <w:r>
        <w:rPr>
          <w:i/>
          <w:b/>
        </w:rPr>
        <w:t xml:space="preserve">“</w:t>
      </w:r>
      <w:r>
        <w:rPr>
          <w:i/>
          <w:b/>
        </w:rPr>
        <w:t xml:space="preserve">What sampling method was used? Was the sample stratified?</w:t>
      </w:r>
      <w:r>
        <w:rPr>
          <w:i/>
          <w:b/>
        </w:rPr>
        <w:t xml:space="preserve">”</w:t>
      </w:r>
      <w:r>
        <w:rPr>
          <w:i/>
          <w:b/>
        </w:rPr>
        <w:t xml:space="preserve"> </w:t>
      </w:r>
      <w:r>
        <w:rPr>
          <w:i/>
          <w:b/>
        </w:rPr>
        <w:t xml:space="preserve">“</w:t>
      </w:r>
      <w:r>
        <w:rPr>
          <w:i/>
          <w:b/>
        </w:rPr>
        <w:t xml:space="preserve">If the sample was stratified, is the sample an accurate representation of the strata?</w:t>
      </w:r>
      <w:r>
        <w:rPr>
          <w:i/>
          <w:b/>
        </w:rPr>
        <w:t xml:space="preserve">”</w:t>
      </w:r>
      <w:r>
        <w:rPr>
          <w:i/>
          <w:b/>
        </w:rPr>
        <w:t xml:space="preserve"> </w:t>
      </w:r>
    </w:p>
    <w:p>
      <w:pPr>
        <w:pStyle w:val="BodyText"/>
      </w:pPr>
      <w:r>
        <w:rPr>
          <w:b/>
        </w:rPr>
        <w:t xml:space="preserve">Essay Question 3) (3 points) Do not refer to the abalone data or study. What do you see as difficulties analyzing data derived from observational studies? Can causality be determined? What might be learned from such studies?</w:t>
      </w:r>
    </w:p>
    <w:p>
      <w:pPr>
        <w:pStyle w:val="BodyText"/>
      </w:pPr>
      <w:r>
        <w:rPr>
          <w:i/>
          <w:b/>
        </w:rPr>
        <w:t xml:space="preserve">Answer: Some of the issues that arise with observational studies may be the introduction of a bias due to the researcher not being able to carry out a randomized experiment, including the general lack of control with the environment. Because of this, it is also difficult to determine if the sample is an accurate representation of the population and how it was collected. Because of these reasons, confidently determining causality is not able to be determined as a controlled experiment has not or can not be used.</w:t>
      </w:r>
      <w:r>
        <w:rPr>
          <w:i/>
          <w:b/>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Assignment #1 (50 points total)</dc:title>
  <dc:creator>Prescott, Benjamin</dc:creator>
  <cp:keywords/>
  <dcterms:created xsi:type="dcterms:W3CDTF">2020-10-18T02:45:02Z</dcterms:created>
  <dcterms:modified xsi:type="dcterms:W3CDTF">2020-10-18T02:45:02Z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