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909249"/>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909250"/>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0C3E80"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909249" w:history="1">
            <w:r w:rsidR="000C3E80" w:rsidRPr="00920DB3">
              <w:rPr>
                <w:rStyle w:val="Hyperlink"/>
                <w:noProof/>
              </w:rPr>
              <w:t>Abstract</w:t>
            </w:r>
            <w:r w:rsidR="000C3E80">
              <w:rPr>
                <w:noProof/>
                <w:webHidden/>
              </w:rPr>
              <w:tab/>
            </w:r>
            <w:r w:rsidR="000C3E80">
              <w:rPr>
                <w:noProof/>
                <w:webHidden/>
              </w:rPr>
              <w:fldChar w:fldCharType="begin"/>
            </w:r>
            <w:r w:rsidR="000C3E80">
              <w:rPr>
                <w:noProof/>
                <w:webHidden/>
              </w:rPr>
              <w:instrText xml:space="preserve"> PAGEREF _Toc382909249 \h </w:instrText>
            </w:r>
            <w:r w:rsidR="000C3E80">
              <w:rPr>
                <w:noProof/>
                <w:webHidden/>
              </w:rPr>
            </w:r>
            <w:r w:rsidR="000C3E80">
              <w:rPr>
                <w:noProof/>
                <w:webHidden/>
              </w:rPr>
              <w:fldChar w:fldCharType="separate"/>
            </w:r>
            <w:r w:rsidR="000C3E80">
              <w:rPr>
                <w:noProof/>
                <w:webHidden/>
              </w:rPr>
              <w:t>III</w:t>
            </w:r>
            <w:r w:rsidR="000C3E80">
              <w:rPr>
                <w:noProof/>
                <w:webHidden/>
              </w:rPr>
              <w:fldChar w:fldCharType="end"/>
            </w:r>
          </w:hyperlink>
        </w:p>
        <w:p w:rsidR="000C3E80" w:rsidRDefault="000C3E80">
          <w:pPr>
            <w:pStyle w:val="TOC1"/>
            <w:tabs>
              <w:tab w:val="right" w:leader="dot" w:pos="9016"/>
            </w:tabs>
            <w:rPr>
              <w:noProof/>
              <w:sz w:val="22"/>
              <w:lang w:val="en-GB" w:eastAsia="en-GB"/>
            </w:rPr>
          </w:pPr>
          <w:hyperlink w:anchor="_Toc382909250" w:history="1">
            <w:r w:rsidRPr="00920DB3">
              <w:rPr>
                <w:rStyle w:val="Hyperlink"/>
                <w:noProof/>
              </w:rPr>
              <w:t>Table of Contents</w:t>
            </w:r>
            <w:r>
              <w:rPr>
                <w:noProof/>
                <w:webHidden/>
              </w:rPr>
              <w:tab/>
            </w:r>
            <w:r>
              <w:rPr>
                <w:noProof/>
                <w:webHidden/>
              </w:rPr>
              <w:fldChar w:fldCharType="begin"/>
            </w:r>
            <w:r>
              <w:rPr>
                <w:noProof/>
                <w:webHidden/>
              </w:rPr>
              <w:instrText xml:space="preserve"> PAGEREF _Toc382909250 \h </w:instrText>
            </w:r>
            <w:r>
              <w:rPr>
                <w:noProof/>
                <w:webHidden/>
              </w:rPr>
            </w:r>
            <w:r>
              <w:rPr>
                <w:noProof/>
                <w:webHidden/>
              </w:rPr>
              <w:fldChar w:fldCharType="separate"/>
            </w:r>
            <w:r>
              <w:rPr>
                <w:noProof/>
                <w:webHidden/>
              </w:rPr>
              <w:t>IV</w:t>
            </w:r>
            <w:r>
              <w:rPr>
                <w:noProof/>
                <w:webHidden/>
              </w:rPr>
              <w:fldChar w:fldCharType="end"/>
            </w:r>
          </w:hyperlink>
        </w:p>
        <w:p w:rsidR="000C3E80" w:rsidRDefault="000C3E80">
          <w:pPr>
            <w:pStyle w:val="TOC1"/>
            <w:tabs>
              <w:tab w:val="right" w:leader="dot" w:pos="9016"/>
            </w:tabs>
            <w:rPr>
              <w:noProof/>
              <w:sz w:val="22"/>
              <w:lang w:val="en-GB" w:eastAsia="en-GB"/>
            </w:rPr>
          </w:pPr>
          <w:hyperlink w:anchor="_Toc382909251" w:history="1">
            <w:r w:rsidRPr="00920DB3">
              <w:rPr>
                <w:rStyle w:val="Hyperlink"/>
                <w:noProof/>
              </w:rPr>
              <w:t>Table of Figures</w:t>
            </w:r>
            <w:r>
              <w:rPr>
                <w:noProof/>
                <w:webHidden/>
              </w:rPr>
              <w:tab/>
            </w:r>
            <w:r>
              <w:rPr>
                <w:noProof/>
                <w:webHidden/>
              </w:rPr>
              <w:fldChar w:fldCharType="begin"/>
            </w:r>
            <w:r>
              <w:rPr>
                <w:noProof/>
                <w:webHidden/>
              </w:rPr>
              <w:instrText xml:space="preserve"> PAGEREF _Toc382909251 \h </w:instrText>
            </w:r>
            <w:r>
              <w:rPr>
                <w:noProof/>
                <w:webHidden/>
              </w:rPr>
            </w:r>
            <w:r>
              <w:rPr>
                <w:noProof/>
                <w:webHidden/>
              </w:rPr>
              <w:fldChar w:fldCharType="separate"/>
            </w:r>
            <w:r>
              <w:rPr>
                <w:noProof/>
                <w:webHidden/>
              </w:rPr>
              <w:t>VII</w:t>
            </w:r>
            <w:r>
              <w:rPr>
                <w:noProof/>
                <w:webHidden/>
              </w:rPr>
              <w:fldChar w:fldCharType="end"/>
            </w:r>
          </w:hyperlink>
        </w:p>
        <w:p w:rsidR="000C3E80" w:rsidRDefault="000C3E80">
          <w:pPr>
            <w:pStyle w:val="TOC1"/>
            <w:tabs>
              <w:tab w:val="right" w:leader="dot" w:pos="9016"/>
            </w:tabs>
            <w:rPr>
              <w:noProof/>
              <w:sz w:val="22"/>
              <w:lang w:val="en-GB" w:eastAsia="en-GB"/>
            </w:rPr>
          </w:pPr>
          <w:hyperlink w:anchor="_Toc382909252" w:history="1">
            <w:r w:rsidRPr="00920DB3">
              <w:rPr>
                <w:rStyle w:val="Hyperlink"/>
                <w:noProof/>
              </w:rPr>
              <w:t>Code Listings</w:t>
            </w:r>
            <w:r>
              <w:rPr>
                <w:noProof/>
                <w:webHidden/>
              </w:rPr>
              <w:tab/>
            </w:r>
            <w:r>
              <w:rPr>
                <w:noProof/>
                <w:webHidden/>
              </w:rPr>
              <w:fldChar w:fldCharType="begin"/>
            </w:r>
            <w:r>
              <w:rPr>
                <w:noProof/>
                <w:webHidden/>
              </w:rPr>
              <w:instrText xml:space="preserve"> PAGEREF _Toc382909252 \h </w:instrText>
            </w:r>
            <w:r>
              <w:rPr>
                <w:noProof/>
                <w:webHidden/>
              </w:rPr>
            </w:r>
            <w:r>
              <w:rPr>
                <w:noProof/>
                <w:webHidden/>
              </w:rPr>
              <w:fldChar w:fldCharType="separate"/>
            </w:r>
            <w:r>
              <w:rPr>
                <w:noProof/>
                <w:webHidden/>
              </w:rPr>
              <w:t>VIII</w:t>
            </w:r>
            <w:r>
              <w:rPr>
                <w:noProof/>
                <w:webHidden/>
              </w:rPr>
              <w:fldChar w:fldCharType="end"/>
            </w:r>
          </w:hyperlink>
        </w:p>
        <w:p w:rsidR="000C3E80" w:rsidRDefault="000C3E80">
          <w:pPr>
            <w:pStyle w:val="TOC1"/>
            <w:tabs>
              <w:tab w:val="right" w:leader="dot" w:pos="9016"/>
            </w:tabs>
            <w:rPr>
              <w:noProof/>
              <w:sz w:val="22"/>
              <w:lang w:val="en-GB" w:eastAsia="en-GB"/>
            </w:rPr>
          </w:pPr>
          <w:hyperlink w:anchor="_Toc382909253" w:history="1">
            <w:r w:rsidRPr="00920DB3">
              <w:rPr>
                <w:rStyle w:val="Hyperlink"/>
                <w:noProof/>
              </w:rPr>
              <w:t>Abbreviations</w:t>
            </w:r>
            <w:r>
              <w:rPr>
                <w:noProof/>
                <w:webHidden/>
              </w:rPr>
              <w:tab/>
            </w:r>
            <w:r>
              <w:rPr>
                <w:noProof/>
                <w:webHidden/>
              </w:rPr>
              <w:fldChar w:fldCharType="begin"/>
            </w:r>
            <w:r>
              <w:rPr>
                <w:noProof/>
                <w:webHidden/>
              </w:rPr>
              <w:instrText xml:space="preserve"> PAGEREF _Toc382909253 \h </w:instrText>
            </w:r>
            <w:r>
              <w:rPr>
                <w:noProof/>
                <w:webHidden/>
              </w:rPr>
            </w:r>
            <w:r>
              <w:rPr>
                <w:noProof/>
                <w:webHidden/>
              </w:rPr>
              <w:fldChar w:fldCharType="separate"/>
            </w:r>
            <w:r>
              <w:rPr>
                <w:noProof/>
                <w:webHidden/>
              </w:rPr>
              <w:t>IX</w:t>
            </w:r>
            <w:r>
              <w:rPr>
                <w:noProof/>
                <w:webHidden/>
              </w:rPr>
              <w:fldChar w:fldCharType="end"/>
            </w:r>
          </w:hyperlink>
        </w:p>
        <w:p w:rsidR="000C3E80" w:rsidRDefault="000C3E80">
          <w:pPr>
            <w:pStyle w:val="TOC1"/>
            <w:tabs>
              <w:tab w:val="right" w:leader="dot" w:pos="9016"/>
            </w:tabs>
            <w:rPr>
              <w:noProof/>
              <w:sz w:val="22"/>
              <w:lang w:val="en-GB" w:eastAsia="en-GB"/>
            </w:rPr>
          </w:pPr>
          <w:hyperlink w:anchor="_Toc382909254" w:history="1">
            <w:r w:rsidRPr="00920DB3">
              <w:rPr>
                <w:rStyle w:val="Hyperlink"/>
                <w:noProof/>
              </w:rPr>
              <w:t>Glossary of Terms</w:t>
            </w:r>
            <w:r>
              <w:rPr>
                <w:noProof/>
                <w:webHidden/>
              </w:rPr>
              <w:tab/>
            </w:r>
            <w:r>
              <w:rPr>
                <w:noProof/>
                <w:webHidden/>
              </w:rPr>
              <w:fldChar w:fldCharType="begin"/>
            </w:r>
            <w:r>
              <w:rPr>
                <w:noProof/>
                <w:webHidden/>
              </w:rPr>
              <w:instrText xml:space="preserve"> PAGEREF _Toc382909254 \h </w:instrText>
            </w:r>
            <w:r>
              <w:rPr>
                <w:noProof/>
                <w:webHidden/>
              </w:rPr>
            </w:r>
            <w:r>
              <w:rPr>
                <w:noProof/>
                <w:webHidden/>
              </w:rPr>
              <w:fldChar w:fldCharType="separate"/>
            </w:r>
            <w:r>
              <w:rPr>
                <w:noProof/>
                <w:webHidden/>
              </w:rPr>
              <w:t>X</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255" w:history="1">
            <w:r w:rsidRPr="00920DB3">
              <w:rPr>
                <w:rStyle w:val="Hyperlink"/>
                <w:noProof/>
              </w:rPr>
              <w:t>1</w:t>
            </w:r>
            <w:r>
              <w:rPr>
                <w:noProof/>
                <w:sz w:val="22"/>
                <w:lang w:val="en-GB" w:eastAsia="en-GB"/>
              </w:rPr>
              <w:tab/>
            </w:r>
            <w:r w:rsidRPr="00920DB3">
              <w:rPr>
                <w:rStyle w:val="Hyperlink"/>
                <w:noProof/>
              </w:rPr>
              <w:t>Introduction</w:t>
            </w:r>
            <w:r>
              <w:rPr>
                <w:noProof/>
                <w:webHidden/>
              </w:rPr>
              <w:tab/>
            </w:r>
            <w:r>
              <w:rPr>
                <w:noProof/>
                <w:webHidden/>
              </w:rPr>
              <w:fldChar w:fldCharType="begin"/>
            </w:r>
            <w:r>
              <w:rPr>
                <w:noProof/>
                <w:webHidden/>
              </w:rPr>
              <w:instrText xml:space="preserve"> PAGEREF _Toc382909255 \h </w:instrText>
            </w:r>
            <w:r>
              <w:rPr>
                <w:noProof/>
                <w:webHidden/>
              </w:rPr>
            </w:r>
            <w:r>
              <w:rPr>
                <w:noProof/>
                <w:webHidden/>
              </w:rPr>
              <w:fldChar w:fldCharType="separate"/>
            </w:r>
            <w:r>
              <w:rPr>
                <w:noProof/>
                <w:webHidden/>
              </w:rPr>
              <w:t>1</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56" w:history="1">
            <w:r w:rsidRPr="00920DB3">
              <w:rPr>
                <w:rStyle w:val="Hyperlink"/>
                <w:noProof/>
              </w:rPr>
              <w:t>1.1</w:t>
            </w:r>
            <w:r>
              <w:rPr>
                <w:noProof/>
                <w:sz w:val="22"/>
                <w:lang w:val="en-GB" w:eastAsia="en-GB"/>
              </w:rPr>
              <w:tab/>
            </w:r>
            <w:r w:rsidRPr="00920DB3">
              <w:rPr>
                <w:rStyle w:val="Hyperlink"/>
                <w:noProof/>
              </w:rPr>
              <w:t>Background and Objective</w:t>
            </w:r>
            <w:r>
              <w:rPr>
                <w:noProof/>
                <w:webHidden/>
              </w:rPr>
              <w:tab/>
            </w:r>
            <w:r>
              <w:rPr>
                <w:noProof/>
                <w:webHidden/>
              </w:rPr>
              <w:fldChar w:fldCharType="begin"/>
            </w:r>
            <w:r>
              <w:rPr>
                <w:noProof/>
                <w:webHidden/>
              </w:rPr>
              <w:instrText xml:space="preserve"> PAGEREF _Toc382909256 \h </w:instrText>
            </w:r>
            <w:r>
              <w:rPr>
                <w:noProof/>
                <w:webHidden/>
              </w:rPr>
            </w:r>
            <w:r>
              <w:rPr>
                <w:noProof/>
                <w:webHidden/>
              </w:rPr>
              <w:fldChar w:fldCharType="separate"/>
            </w:r>
            <w:r>
              <w:rPr>
                <w:noProof/>
                <w:webHidden/>
              </w:rPr>
              <w:t>1</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57" w:history="1">
            <w:r w:rsidRPr="00920DB3">
              <w:rPr>
                <w:rStyle w:val="Hyperlink"/>
                <w:noProof/>
              </w:rPr>
              <w:t>1.2</w:t>
            </w:r>
            <w:r>
              <w:rPr>
                <w:noProof/>
                <w:sz w:val="22"/>
                <w:lang w:val="en-GB" w:eastAsia="en-GB"/>
              </w:rPr>
              <w:tab/>
            </w:r>
            <w:r w:rsidRPr="00920DB3">
              <w:rPr>
                <w:rStyle w:val="Hyperlink"/>
                <w:noProof/>
              </w:rPr>
              <w:t>Problem Statement</w:t>
            </w:r>
            <w:r>
              <w:rPr>
                <w:noProof/>
                <w:webHidden/>
              </w:rPr>
              <w:tab/>
            </w:r>
            <w:r>
              <w:rPr>
                <w:noProof/>
                <w:webHidden/>
              </w:rPr>
              <w:fldChar w:fldCharType="begin"/>
            </w:r>
            <w:r>
              <w:rPr>
                <w:noProof/>
                <w:webHidden/>
              </w:rPr>
              <w:instrText xml:space="preserve"> PAGEREF _Toc382909257 \h </w:instrText>
            </w:r>
            <w:r>
              <w:rPr>
                <w:noProof/>
                <w:webHidden/>
              </w:rPr>
            </w:r>
            <w:r>
              <w:rPr>
                <w:noProof/>
                <w:webHidden/>
              </w:rPr>
              <w:fldChar w:fldCharType="separate"/>
            </w:r>
            <w:r>
              <w:rPr>
                <w:noProof/>
                <w:webHidden/>
              </w:rPr>
              <w:t>2</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58" w:history="1">
            <w:r w:rsidRPr="00920DB3">
              <w:rPr>
                <w:rStyle w:val="Hyperlink"/>
                <w:noProof/>
              </w:rPr>
              <w:t>1.3</w:t>
            </w:r>
            <w:r>
              <w:rPr>
                <w:noProof/>
                <w:sz w:val="22"/>
                <w:lang w:val="en-GB" w:eastAsia="en-GB"/>
              </w:rPr>
              <w:tab/>
            </w:r>
            <w:r w:rsidRPr="00920DB3">
              <w:rPr>
                <w:rStyle w:val="Hyperlink"/>
                <w:noProof/>
              </w:rPr>
              <w:t>Aims</w:t>
            </w:r>
            <w:r>
              <w:rPr>
                <w:noProof/>
                <w:webHidden/>
              </w:rPr>
              <w:tab/>
            </w:r>
            <w:r>
              <w:rPr>
                <w:noProof/>
                <w:webHidden/>
              </w:rPr>
              <w:fldChar w:fldCharType="begin"/>
            </w:r>
            <w:r>
              <w:rPr>
                <w:noProof/>
                <w:webHidden/>
              </w:rPr>
              <w:instrText xml:space="preserve"> PAGEREF _Toc382909258 \h </w:instrText>
            </w:r>
            <w:r>
              <w:rPr>
                <w:noProof/>
                <w:webHidden/>
              </w:rPr>
            </w:r>
            <w:r>
              <w:rPr>
                <w:noProof/>
                <w:webHidden/>
              </w:rPr>
              <w:fldChar w:fldCharType="separate"/>
            </w:r>
            <w:r>
              <w:rPr>
                <w:noProof/>
                <w:webHidden/>
              </w:rPr>
              <w:t>3</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59" w:history="1">
            <w:r w:rsidRPr="00920DB3">
              <w:rPr>
                <w:rStyle w:val="Hyperlink"/>
                <w:noProof/>
              </w:rPr>
              <w:t>1.4</w:t>
            </w:r>
            <w:r>
              <w:rPr>
                <w:noProof/>
                <w:sz w:val="22"/>
                <w:lang w:val="en-GB" w:eastAsia="en-GB"/>
              </w:rPr>
              <w:tab/>
            </w:r>
            <w:r w:rsidRPr="00920DB3">
              <w:rPr>
                <w:rStyle w:val="Hyperlink"/>
                <w:noProof/>
              </w:rPr>
              <w:t>Hypothesis</w:t>
            </w:r>
            <w:r>
              <w:rPr>
                <w:noProof/>
                <w:webHidden/>
              </w:rPr>
              <w:tab/>
            </w:r>
            <w:r>
              <w:rPr>
                <w:noProof/>
                <w:webHidden/>
              </w:rPr>
              <w:fldChar w:fldCharType="begin"/>
            </w:r>
            <w:r>
              <w:rPr>
                <w:noProof/>
                <w:webHidden/>
              </w:rPr>
              <w:instrText xml:space="preserve"> PAGEREF _Toc382909259 \h </w:instrText>
            </w:r>
            <w:r>
              <w:rPr>
                <w:noProof/>
                <w:webHidden/>
              </w:rPr>
            </w:r>
            <w:r>
              <w:rPr>
                <w:noProof/>
                <w:webHidden/>
              </w:rPr>
              <w:fldChar w:fldCharType="separate"/>
            </w:r>
            <w:r>
              <w:rPr>
                <w:noProof/>
                <w:webHidden/>
              </w:rPr>
              <w:t>3</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60" w:history="1">
            <w:r w:rsidRPr="00920DB3">
              <w:rPr>
                <w:rStyle w:val="Hyperlink"/>
                <w:noProof/>
              </w:rPr>
              <w:t>1.5</w:t>
            </w:r>
            <w:r>
              <w:rPr>
                <w:noProof/>
                <w:sz w:val="22"/>
                <w:lang w:val="en-GB" w:eastAsia="en-GB"/>
              </w:rPr>
              <w:tab/>
            </w:r>
            <w:r w:rsidRPr="00920DB3">
              <w:rPr>
                <w:rStyle w:val="Hyperlink"/>
                <w:noProof/>
              </w:rPr>
              <w:t>Outline of Report</w:t>
            </w:r>
            <w:r>
              <w:rPr>
                <w:noProof/>
                <w:webHidden/>
              </w:rPr>
              <w:tab/>
            </w:r>
            <w:r>
              <w:rPr>
                <w:noProof/>
                <w:webHidden/>
              </w:rPr>
              <w:fldChar w:fldCharType="begin"/>
            </w:r>
            <w:r>
              <w:rPr>
                <w:noProof/>
                <w:webHidden/>
              </w:rPr>
              <w:instrText xml:space="preserve"> PAGEREF _Toc382909260 \h </w:instrText>
            </w:r>
            <w:r>
              <w:rPr>
                <w:noProof/>
                <w:webHidden/>
              </w:rPr>
            </w:r>
            <w:r>
              <w:rPr>
                <w:noProof/>
                <w:webHidden/>
              </w:rPr>
              <w:fldChar w:fldCharType="separate"/>
            </w:r>
            <w:r>
              <w:rPr>
                <w:noProof/>
                <w:webHidden/>
              </w:rPr>
              <w:t>3</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261" w:history="1">
            <w:r w:rsidRPr="00920DB3">
              <w:rPr>
                <w:rStyle w:val="Hyperlink"/>
                <w:noProof/>
              </w:rPr>
              <w:t>2.</w:t>
            </w:r>
            <w:r>
              <w:rPr>
                <w:noProof/>
                <w:sz w:val="22"/>
                <w:lang w:val="en-GB" w:eastAsia="en-GB"/>
              </w:rPr>
              <w:tab/>
            </w:r>
            <w:r w:rsidRPr="00920DB3">
              <w:rPr>
                <w:rStyle w:val="Hyperlink"/>
                <w:noProof/>
              </w:rPr>
              <w:t>Survey</w:t>
            </w:r>
            <w:r>
              <w:rPr>
                <w:noProof/>
                <w:webHidden/>
              </w:rPr>
              <w:tab/>
            </w:r>
            <w:r>
              <w:rPr>
                <w:noProof/>
                <w:webHidden/>
              </w:rPr>
              <w:fldChar w:fldCharType="begin"/>
            </w:r>
            <w:r>
              <w:rPr>
                <w:noProof/>
                <w:webHidden/>
              </w:rPr>
              <w:instrText xml:space="preserve"> PAGEREF _Toc382909261 \h </w:instrText>
            </w:r>
            <w:r>
              <w:rPr>
                <w:noProof/>
                <w:webHidden/>
              </w:rPr>
            </w:r>
            <w:r>
              <w:rPr>
                <w:noProof/>
                <w:webHidden/>
              </w:rPr>
              <w:fldChar w:fldCharType="separate"/>
            </w:r>
            <w:r>
              <w:rPr>
                <w:noProof/>
                <w:webHidden/>
              </w:rPr>
              <w:t>5</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64" w:history="1">
            <w:r w:rsidRPr="00920DB3">
              <w:rPr>
                <w:rStyle w:val="Hyperlink"/>
                <w:noProof/>
              </w:rPr>
              <w:t>2.1</w:t>
            </w:r>
            <w:r>
              <w:rPr>
                <w:noProof/>
                <w:sz w:val="22"/>
                <w:lang w:val="en-GB" w:eastAsia="en-GB"/>
              </w:rPr>
              <w:tab/>
            </w:r>
            <w:r w:rsidRPr="00920DB3">
              <w:rPr>
                <w:rStyle w:val="Hyperlink"/>
                <w:noProof/>
              </w:rPr>
              <w:t>Third Party Dependencies</w:t>
            </w:r>
            <w:r>
              <w:rPr>
                <w:noProof/>
                <w:webHidden/>
              </w:rPr>
              <w:tab/>
            </w:r>
            <w:r>
              <w:rPr>
                <w:noProof/>
                <w:webHidden/>
              </w:rPr>
              <w:fldChar w:fldCharType="begin"/>
            </w:r>
            <w:r>
              <w:rPr>
                <w:noProof/>
                <w:webHidden/>
              </w:rPr>
              <w:instrText xml:space="preserve"> PAGEREF _Toc382909264 \h </w:instrText>
            </w:r>
            <w:r>
              <w:rPr>
                <w:noProof/>
                <w:webHidden/>
              </w:rPr>
            </w:r>
            <w:r>
              <w:rPr>
                <w:noProof/>
                <w:webHidden/>
              </w:rPr>
              <w:fldChar w:fldCharType="separate"/>
            </w:r>
            <w:r>
              <w:rPr>
                <w:noProof/>
                <w:webHidden/>
              </w:rPr>
              <w:t>5</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65" w:history="1">
            <w:r w:rsidRPr="00920DB3">
              <w:rPr>
                <w:rStyle w:val="Hyperlink"/>
                <w:noProof/>
              </w:rPr>
              <w:t>2.2</w:t>
            </w:r>
            <w:r>
              <w:rPr>
                <w:noProof/>
                <w:sz w:val="22"/>
                <w:lang w:val="en-GB" w:eastAsia="en-GB"/>
              </w:rPr>
              <w:tab/>
            </w:r>
            <w:r w:rsidRPr="00920DB3">
              <w:rPr>
                <w:rStyle w:val="Hyperlink"/>
                <w:noProof/>
              </w:rPr>
              <w:t>Using Components with Known Vulnerabilities</w:t>
            </w:r>
            <w:r>
              <w:rPr>
                <w:noProof/>
                <w:webHidden/>
              </w:rPr>
              <w:tab/>
            </w:r>
            <w:r>
              <w:rPr>
                <w:noProof/>
                <w:webHidden/>
              </w:rPr>
              <w:fldChar w:fldCharType="begin"/>
            </w:r>
            <w:r>
              <w:rPr>
                <w:noProof/>
                <w:webHidden/>
              </w:rPr>
              <w:instrText xml:space="preserve"> PAGEREF _Toc382909265 \h </w:instrText>
            </w:r>
            <w:r>
              <w:rPr>
                <w:noProof/>
                <w:webHidden/>
              </w:rPr>
            </w:r>
            <w:r>
              <w:rPr>
                <w:noProof/>
                <w:webHidden/>
              </w:rPr>
              <w:fldChar w:fldCharType="separate"/>
            </w:r>
            <w:r>
              <w:rPr>
                <w:noProof/>
                <w:webHidden/>
              </w:rPr>
              <w:t>6</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66" w:history="1">
            <w:r w:rsidRPr="00920DB3">
              <w:rPr>
                <w:rStyle w:val="Hyperlink"/>
                <w:noProof/>
              </w:rPr>
              <w:t>2.3</w:t>
            </w:r>
            <w:r>
              <w:rPr>
                <w:noProof/>
                <w:sz w:val="22"/>
                <w:lang w:val="en-GB" w:eastAsia="en-GB"/>
              </w:rPr>
              <w:tab/>
            </w:r>
            <w:r w:rsidRPr="00920DB3">
              <w:rPr>
                <w:rStyle w:val="Hyperlink"/>
                <w:noProof/>
              </w:rPr>
              <w:t>Cataloguing these Vulnerabilities</w:t>
            </w:r>
            <w:r>
              <w:rPr>
                <w:noProof/>
                <w:webHidden/>
              </w:rPr>
              <w:tab/>
            </w:r>
            <w:r>
              <w:rPr>
                <w:noProof/>
                <w:webHidden/>
              </w:rPr>
              <w:fldChar w:fldCharType="begin"/>
            </w:r>
            <w:r>
              <w:rPr>
                <w:noProof/>
                <w:webHidden/>
              </w:rPr>
              <w:instrText xml:space="preserve"> PAGEREF _Toc382909266 \h </w:instrText>
            </w:r>
            <w:r>
              <w:rPr>
                <w:noProof/>
                <w:webHidden/>
              </w:rPr>
            </w:r>
            <w:r>
              <w:rPr>
                <w:noProof/>
                <w:webHidden/>
              </w:rPr>
              <w:fldChar w:fldCharType="separate"/>
            </w:r>
            <w:r>
              <w:rPr>
                <w:noProof/>
                <w:webHidden/>
              </w:rPr>
              <w:t>8</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67" w:history="1">
            <w:r w:rsidRPr="00920DB3">
              <w:rPr>
                <w:rStyle w:val="Hyperlink"/>
                <w:noProof/>
              </w:rPr>
              <w:t>2.4</w:t>
            </w:r>
            <w:r>
              <w:rPr>
                <w:noProof/>
                <w:sz w:val="22"/>
                <w:lang w:val="en-GB" w:eastAsia="en-GB"/>
              </w:rPr>
              <w:tab/>
            </w:r>
            <w:r w:rsidRPr="00920DB3">
              <w:rPr>
                <w:rStyle w:val="Hyperlink"/>
                <w:noProof/>
                <w:lang w:val="en-GB" w:eastAsia="en-GB"/>
              </w:rPr>
              <w:t>Available tools</w:t>
            </w:r>
            <w:r>
              <w:rPr>
                <w:noProof/>
                <w:webHidden/>
              </w:rPr>
              <w:tab/>
            </w:r>
            <w:r>
              <w:rPr>
                <w:noProof/>
                <w:webHidden/>
              </w:rPr>
              <w:fldChar w:fldCharType="begin"/>
            </w:r>
            <w:r>
              <w:rPr>
                <w:noProof/>
                <w:webHidden/>
              </w:rPr>
              <w:instrText xml:space="preserve"> PAGEREF _Toc382909267 \h </w:instrText>
            </w:r>
            <w:r>
              <w:rPr>
                <w:noProof/>
                <w:webHidden/>
              </w:rPr>
            </w:r>
            <w:r>
              <w:rPr>
                <w:noProof/>
                <w:webHidden/>
              </w:rPr>
              <w:fldChar w:fldCharType="separate"/>
            </w:r>
            <w:r>
              <w:rPr>
                <w:noProof/>
                <w:webHidden/>
              </w:rPr>
              <w:t>9</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68" w:history="1">
            <w:r w:rsidRPr="00920DB3">
              <w:rPr>
                <w:rStyle w:val="Hyperlink"/>
                <w:noProof/>
              </w:rPr>
              <w:t>2.5</w:t>
            </w:r>
            <w:r>
              <w:rPr>
                <w:noProof/>
                <w:sz w:val="22"/>
                <w:lang w:val="en-GB" w:eastAsia="en-GB"/>
              </w:rPr>
              <w:tab/>
            </w:r>
            <w:r w:rsidRPr="00920DB3">
              <w:rPr>
                <w:rStyle w:val="Hyperlink"/>
                <w:noProof/>
              </w:rPr>
              <w:t>Types of Attacks</w:t>
            </w:r>
            <w:r>
              <w:rPr>
                <w:noProof/>
                <w:webHidden/>
              </w:rPr>
              <w:tab/>
            </w:r>
            <w:r>
              <w:rPr>
                <w:noProof/>
                <w:webHidden/>
              </w:rPr>
              <w:fldChar w:fldCharType="begin"/>
            </w:r>
            <w:r>
              <w:rPr>
                <w:noProof/>
                <w:webHidden/>
              </w:rPr>
              <w:instrText xml:space="preserve"> PAGEREF _Toc382909268 \h </w:instrText>
            </w:r>
            <w:r>
              <w:rPr>
                <w:noProof/>
                <w:webHidden/>
              </w:rPr>
            </w:r>
            <w:r>
              <w:rPr>
                <w:noProof/>
                <w:webHidden/>
              </w:rPr>
              <w:fldChar w:fldCharType="separate"/>
            </w:r>
            <w:r>
              <w:rPr>
                <w:noProof/>
                <w:webHidden/>
              </w:rPr>
              <w:t>9</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69" w:history="1">
            <w:r w:rsidRPr="00920DB3">
              <w:rPr>
                <w:rStyle w:val="Hyperlink"/>
                <w:noProof/>
              </w:rPr>
              <w:t>2.5.1</w:t>
            </w:r>
            <w:r>
              <w:rPr>
                <w:noProof/>
                <w:sz w:val="22"/>
                <w:lang w:val="en-GB" w:eastAsia="en-GB"/>
              </w:rPr>
              <w:tab/>
            </w:r>
            <w:r w:rsidRPr="00920DB3">
              <w:rPr>
                <w:rStyle w:val="Hyperlink"/>
                <w:noProof/>
              </w:rPr>
              <w:t>SQL Injection</w:t>
            </w:r>
            <w:r>
              <w:rPr>
                <w:noProof/>
                <w:webHidden/>
              </w:rPr>
              <w:tab/>
            </w:r>
            <w:r>
              <w:rPr>
                <w:noProof/>
                <w:webHidden/>
              </w:rPr>
              <w:fldChar w:fldCharType="begin"/>
            </w:r>
            <w:r>
              <w:rPr>
                <w:noProof/>
                <w:webHidden/>
              </w:rPr>
              <w:instrText xml:space="preserve"> PAGEREF _Toc382909269 \h </w:instrText>
            </w:r>
            <w:r>
              <w:rPr>
                <w:noProof/>
                <w:webHidden/>
              </w:rPr>
            </w:r>
            <w:r>
              <w:rPr>
                <w:noProof/>
                <w:webHidden/>
              </w:rPr>
              <w:fldChar w:fldCharType="separate"/>
            </w:r>
            <w:r>
              <w:rPr>
                <w:noProof/>
                <w:webHidden/>
              </w:rPr>
              <w:t>10</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0" w:history="1">
            <w:r w:rsidRPr="00920DB3">
              <w:rPr>
                <w:rStyle w:val="Hyperlink"/>
                <w:noProof/>
              </w:rPr>
              <w:t>2.5.2</w:t>
            </w:r>
            <w:r>
              <w:rPr>
                <w:noProof/>
                <w:sz w:val="22"/>
                <w:lang w:val="en-GB" w:eastAsia="en-GB"/>
              </w:rPr>
              <w:tab/>
            </w:r>
            <w:r w:rsidRPr="00920DB3">
              <w:rPr>
                <w:rStyle w:val="Hyperlink"/>
                <w:noProof/>
              </w:rPr>
              <w:t>Broken Authentication and Session Management</w:t>
            </w:r>
            <w:r>
              <w:rPr>
                <w:noProof/>
                <w:webHidden/>
              </w:rPr>
              <w:tab/>
            </w:r>
            <w:r>
              <w:rPr>
                <w:noProof/>
                <w:webHidden/>
              </w:rPr>
              <w:fldChar w:fldCharType="begin"/>
            </w:r>
            <w:r>
              <w:rPr>
                <w:noProof/>
                <w:webHidden/>
              </w:rPr>
              <w:instrText xml:space="preserve"> PAGEREF _Toc382909270 \h </w:instrText>
            </w:r>
            <w:r>
              <w:rPr>
                <w:noProof/>
                <w:webHidden/>
              </w:rPr>
            </w:r>
            <w:r>
              <w:rPr>
                <w:noProof/>
                <w:webHidden/>
              </w:rPr>
              <w:fldChar w:fldCharType="separate"/>
            </w:r>
            <w:r>
              <w:rPr>
                <w:noProof/>
                <w:webHidden/>
              </w:rPr>
              <w:t>13</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1" w:history="1">
            <w:r w:rsidRPr="00920DB3">
              <w:rPr>
                <w:rStyle w:val="Hyperlink"/>
                <w:noProof/>
              </w:rPr>
              <w:t>2.5.3</w:t>
            </w:r>
            <w:r>
              <w:rPr>
                <w:noProof/>
                <w:sz w:val="22"/>
                <w:lang w:val="en-GB" w:eastAsia="en-GB"/>
              </w:rPr>
              <w:tab/>
            </w:r>
            <w:r w:rsidRPr="00920DB3">
              <w:rPr>
                <w:rStyle w:val="Hyperlink"/>
                <w:noProof/>
              </w:rPr>
              <w:t>Cross-Site Scripting</w:t>
            </w:r>
            <w:r>
              <w:rPr>
                <w:noProof/>
                <w:webHidden/>
              </w:rPr>
              <w:tab/>
            </w:r>
            <w:r>
              <w:rPr>
                <w:noProof/>
                <w:webHidden/>
              </w:rPr>
              <w:fldChar w:fldCharType="begin"/>
            </w:r>
            <w:r>
              <w:rPr>
                <w:noProof/>
                <w:webHidden/>
              </w:rPr>
              <w:instrText xml:space="preserve"> PAGEREF _Toc382909271 \h </w:instrText>
            </w:r>
            <w:r>
              <w:rPr>
                <w:noProof/>
                <w:webHidden/>
              </w:rPr>
            </w:r>
            <w:r>
              <w:rPr>
                <w:noProof/>
                <w:webHidden/>
              </w:rPr>
              <w:fldChar w:fldCharType="separate"/>
            </w:r>
            <w:r>
              <w:rPr>
                <w:noProof/>
                <w:webHidden/>
              </w:rPr>
              <w:t>14</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2" w:history="1">
            <w:r w:rsidRPr="00920DB3">
              <w:rPr>
                <w:rStyle w:val="Hyperlink"/>
                <w:noProof/>
              </w:rPr>
              <w:t>2.5.4</w:t>
            </w:r>
            <w:r>
              <w:rPr>
                <w:noProof/>
                <w:sz w:val="22"/>
                <w:lang w:val="en-GB" w:eastAsia="en-GB"/>
              </w:rPr>
              <w:tab/>
            </w:r>
            <w:r w:rsidRPr="00920DB3">
              <w:rPr>
                <w:rStyle w:val="Hyperlink"/>
                <w:noProof/>
              </w:rPr>
              <w:t>Insecure Direct Object References</w:t>
            </w:r>
            <w:r>
              <w:rPr>
                <w:noProof/>
                <w:webHidden/>
              </w:rPr>
              <w:tab/>
            </w:r>
            <w:r>
              <w:rPr>
                <w:noProof/>
                <w:webHidden/>
              </w:rPr>
              <w:fldChar w:fldCharType="begin"/>
            </w:r>
            <w:r>
              <w:rPr>
                <w:noProof/>
                <w:webHidden/>
              </w:rPr>
              <w:instrText xml:space="preserve"> PAGEREF _Toc382909272 \h </w:instrText>
            </w:r>
            <w:r>
              <w:rPr>
                <w:noProof/>
                <w:webHidden/>
              </w:rPr>
            </w:r>
            <w:r>
              <w:rPr>
                <w:noProof/>
                <w:webHidden/>
              </w:rPr>
              <w:fldChar w:fldCharType="separate"/>
            </w:r>
            <w:r>
              <w:rPr>
                <w:noProof/>
                <w:webHidden/>
              </w:rPr>
              <w:t>15</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3" w:history="1">
            <w:r w:rsidRPr="00920DB3">
              <w:rPr>
                <w:rStyle w:val="Hyperlink"/>
                <w:noProof/>
              </w:rPr>
              <w:t>2.5.5</w:t>
            </w:r>
            <w:r>
              <w:rPr>
                <w:noProof/>
                <w:sz w:val="22"/>
                <w:lang w:val="en-GB" w:eastAsia="en-GB"/>
              </w:rPr>
              <w:tab/>
            </w:r>
            <w:r w:rsidRPr="00920DB3">
              <w:rPr>
                <w:rStyle w:val="Hyperlink"/>
                <w:noProof/>
              </w:rPr>
              <w:t>Security Misconfiguration</w:t>
            </w:r>
            <w:r>
              <w:rPr>
                <w:noProof/>
                <w:webHidden/>
              </w:rPr>
              <w:tab/>
            </w:r>
            <w:r>
              <w:rPr>
                <w:noProof/>
                <w:webHidden/>
              </w:rPr>
              <w:fldChar w:fldCharType="begin"/>
            </w:r>
            <w:r>
              <w:rPr>
                <w:noProof/>
                <w:webHidden/>
              </w:rPr>
              <w:instrText xml:space="preserve"> PAGEREF _Toc382909273 \h </w:instrText>
            </w:r>
            <w:r>
              <w:rPr>
                <w:noProof/>
                <w:webHidden/>
              </w:rPr>
            </w:r>
            <w:r>
              <w:rPr>
                <w:noProof/>
                <w:webHidden/>
              </w:rPr>
              <w:fldChar w:fldCharType="separate"/>
            </w:r>
            <w:r>
              <w:rPr>
                <w:noProof/>
                <w:webHidden/>
              </w:rPr>
              <w:t>15</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4" w:history="1">
            <w:r w:rsidRPr="00920DB3">
              <w:rPr>
                <w:rStyle w:val="Hyperlink"/>
                <w:noProof/>
              </w:rPr>
              <w:t>2.5.6</w:t>
            </w:r>
            <w:r>
              <w:rPr>
                <w:noProof/>
                <w:sz w:val="22"/>
                <w:lang w:val="en-GB" w:eastAsia="en-GB"/>
              </w:rPr>
              <w:tab/>
            </w:r>
            <w:r w:rsidRPr="00920DB3">
              <w:rPr>
                <w:rStyle w:val="Hyperlink"/>
                <w:noProof/>
              </w:rPr>
              <w:t>Sensitive Data Exposure</w:t>
            </w:r>
            <w:r>
              <w:rPr>
                <w:noProof/>
                <w:webHidden/>
              </w:rPr>
              <w:tab/>
            </w:r>
            <w:r>
              <w:rPr>
                <w:noProof/>
                <w:webHidden/>
              </w:rPr>
              <w:fldChar w:fldCharType="begin"/>
            </w:r>
            <w:r>
              <w:rPr>
                <w:noProof/>
                <w:webHidden/>
              </w:rPr>
              <w:instrText xml:space="preserve"> PAGEREF _Toc382909274 \h </w:instrText>
            </w:r>
            <w:r>
              <w:rPr>
                <w:noProof/>
                <w:webHidden/>
              </w:rPr>
            </w:r>
            <w:r>
              <w:rPr>
                <w:noProof/>
                <w:webHidden/>
              </w:rPr>
              <w:fldChar w:fldCharType="separate"/>
            </w:r>
            <w:r>
              <w:rPr>
                <w:noProof/>
                <w:webHidden/>
              </w:rPr>
              <w:t>16</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5" w:history="1">
            <w:r w:rsidRPr="00920DB3">
              <w:rPr>
                <w:rStyle w:val="Hyperlink"/>
                <w:noProof/>
              </w:rPr>
              <w:t>2.5.7</w:t>
            </w:r>
            <w:r>
              <w:rPr>
                <w:noProof/>
                <w:sz w:val="22"/>
                <w:lang w:val="en-GB" w:eastAsia="en-GB"/>
              </w:rPr>
              <w:tab/>
            </w:r>
            <w:r w:rsidRPr="00920DB3">
              <w:rPr>
                <w:rStyle w:val="Hyperlink"/>
                <w:noProof/>
              </w:rPr>
              <w:t>Missing Function Level Access Control</w:t>
            </w:r>
            <w:r>
              <w:rPr>
                <w:noProof/>
                <w:webHidden/>
              </w:rPr>
              <w:tab/>
            </w:r>
            <w:r>
              <w:rPr>
                <w:noProof/>
                <w:webHidden/>
              </w:rPr>
              <w:fldChar w:fldCharType="begin"/>
            </w:r>
            <w:r>
              <w:rPr>
                <w:noProof/>
                <w:webHidden/>
              </w:rPr>
              <w:instrText xml:space="preserve"> PAGEREF _Toc382909275 \h </w:instrText>
            </w:r>
            <w:r>
              <w:rPr>
                <w:noProof/>
                <w:webHidden/>
              </w:rPr>
            </w:r>
            <w:r>
              <w:rPr>
                <w:noProof/>
                <w:webHidden/>
              </w:rPr>
              <w:fldChar w:fldCharType="separate"/>
            </w:r>
            <w:r>
              <w:rPr>
                <w:noProof/>
                <w:webHidden/>
              </w:rPr>
              <w:t>17</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6" w:history="1">
            <w:r w:rsidRPr="00920DB3">
              <w:rPr>
                <w:rStyle w:val="Hyperlink"/>
                <w:noProof/>
              </w:rPr>
              <w:t>2.5.8</w:t>
            </w:r>
            <w:r>
              <w:rPr>
                <w:noProof/>
                <w:sz w:val="22"/>
                <w:lang w:val="en-GB" w:eastAsia="en-GB"/>
              </w:rPr>
              <w:tab/>
            </w:r>
            <w:r w:rsidRPr="00920DB3">
              <w:rPr>
                <w:rStyle w:val="Hyperlink"/>
                <w:noProof/>
              </w:rPr>
              <w:t>Cross-site request forgery</w:t>
            </w:r>
            <w:r>
              <w:rPr>
                <w:noProof/>
                <w:webHidden/>
              </w:rPr>
              <w:tab/>
            </w:r>
            <w:r>
              <w:rPr>
                <w:noProof/>
                <w:webHidden/>
              </w:rPr>
              <w:fldChar w:fldCharType="begin"/>
            </w:r>
            <w:r>
              <w:rPr>
                <w:noProof/>
                <w:webHidden/>
              </w:rPr>
              <w:instrText xml:space="preserve"> PAGEREF _Toc382909276 \h </w:instrText>
            </w:r>
            <w:r>
              <w:rPr>
                <w:noProof/>
                <w:webHidden/>
              </w:rPr>
            </w:r>
            <w:r>
              <w:rPr>
                <w:noProof/>
                <w:webHidden/>
              </w:rPr>
              <w:fldChar w:fldCharType="separate"/>
            </w:r>
            <w:r>
              <w:rPr>
                <w:noProof/>
                <w:webHidden/>
              </w:rPr>
              <w:t>17</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77" w:history="1">
            <w:r w:rsidRPr="00920DB3">
              <w:rPr>
                <w:rStyle w:val="Hyperlink"/>
                <w:noProof/>
              </w:rPr>
              <w:t>2.5.9</w:t>
            </w:r>
            <w:r>
              <w:rPr>
                <w:noProof/>
                <w:sz w:val="22"/>
                <w:lang w:val="en-GB" w:eastAsia="en-GB"/>
              </w:rPr>
              <w:tab/>
            </w:r>
            <w:r w:rsidRPr="00920DB3">
              <w:rPr>
                <w:rStyle w:val="Hyperlink"/>
                <w:noProof/>
              </w:rPr>
              <w:t>Unvalidated re-directs and forwards</w:t>
            </w:r>
            <w:r>
              <w:rPr>
                <w:noProof/>
                <w:webHidden/>
              </w:rPr>
              <w:tab/>
            </w:r>
            <w:r>
              <w:rPr>
                <w:noProof/>
                <w:webHidden/>
              </w:rPr>
              <w:fldChar w:fldCharType="begin"/>
            </w:r>
            <w:r>
              <w:rPr>
                <w:noProof/>
                <w:webHidden/>
              </w:rPr>
              <w:instrText xml:space="preserve"> PAGEREF _Toc382909277 \h </w:instrText>
            </w:r>
            <w:r>
              <w:rPr>
                <w:noProof/>
                <w:webHidden/>
              </w:rPr>
            </w:r>
            <w:r>
              <w:rPr>
                <w:noProof/>
                <w:webHidden/>
              </w:rPr>
              <w:fldChar w:fldCharType="separate"/>
            </w:r>
            <w:r>
              <w:rPr>
                <w:noProof/>
                <w:webHidden/>
              </w:rPr>
              <w:t>19</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278" w:history="1">
            <w:r w:rsidRPr="00920DB3">
              <w:rPr>
                <w:rStyle w:val="Hyperlink"/>
                <w:noProof/>
              </w:rPr>
              <w:t>3</w:t>
            </w:r>
            <w:r>
              <w:rPr>
                <w:noProof/>
                <w:sz w:val="22"/>
                <w:lang w:val="en-GB" w:eastAsia="en-GB"/>
              </w:rPr>
              <w:tab/>
            </w:r>
            <w:r w:rsidRPr="00920DB3">
              <w:rPr>
                <w:rStyle w:val="Hyperlink"/>
                <w:noProof/>
              </w:rPr>
              <w:t>Design</w:t>
            </w:r>
            <w:r>
              <w:rPr>
                <w:noProof/>
                <w:webHidden/>
              </w:rPr>
              <w:tab/>
            </w:r>
            <w:r>
              <w:rPr>
                <w:noProof/>
                <w:webHidden/>
              </w:rPr>
              <w:fldChar w:fldCharType="begin"/>
            </w:r>
            <w:r>
              <w:rPr>
                <w:noProof/>
                <w:webHidden/>
              </w:rPr>
              <w:instrText xml:space="preserve"> PAGEREF _Toc382909278 \h </w:instrText>
            </w:r>
            <w:r>
              <w:rPr>
                <w:noProof/>
                <w:webHidden/>
              </w:rPr>
            </w:r>
            <w:r>
              <w:rPr>
                <w:noProof/>
                <w:webHidden/>
              </w:rPr>
              <w:fldChar w:fldCharType="separate"/>
            </w:r>
            <w:r>
              <w:rPr>
                <w:noProof/>
                <w:webHidden/>
              </w:rPr>
              <w:t>19</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79" w:history="1">
            <w:r w:rsidRPr="00920DB3">
              <w:rPr>
                <w:rStyle w:val="Hyperlink"/>
                <w:noProof/>
              </w:rPr>
              <w:t>3.1</w:t>
            </w:r>
            <w:r>
              <w:rPr>
                <w:noProof/>
                <w:sz w:val="22"/>
                <w:lang w:val="en-GB" w:eastAsia="en-GB"/>
              </w:rPr>
              <w:tab/>
            </w:r>
            <w:r w:rsidRPr="00920DB3">
              <w:rPr>
                <w:rStyle w:val="Hyperlink"/>
                <w:noProof/>
              </w:rPr>
              <w:t>Approach to analysis</w:t>
            </w:r>
            <w:r>
              <w:rPr>
                <w:noProof/>
                <w:webHidden/>
              </w:rPr>
              <w:tab/>
            </w:r>
            <w:r>
              <w:rPr>
                <w:noProof/>
                <w:webHidden/>
              </w:rPr>
              <w:fldChar w:fldCharType="begin"/>
            </w:r>
            <w:r>
              <w:rPr>
                <w:noProof/>
                <w:webHidden/>
              </w:rPr>
              <w:instrText xml:space="preserve"> PAGEREF _Toc382909279 \h </w:instrText>
            </w:r>
            <w:r>
              <w:rPr>
                <w:noProof/>
                <w:webHidden/>
              </w:rPr>
            </w:r>
            <w:r>
              <w:rPr>
                <w:noProof/>
                <w:webHidden/>
              </w:rPr>
              <w:fldChar w:fldCharType="separate"/>
            </w:r>
            <w:r>
              <w:rPr>
                <w:noProof/>
                <w:webHidden/>
              </w:rPr>
              <w:t>19</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80" w:history="1">
            <w:r w:rsidRPr="00920DB3">
              <w:rPr>
                <w:rStyle w:val="Hyperlink"/>
                <w:noProof/>
              </w:rPr>
              <w:t>3.2</w:t>
            </w:r>
            <w:r>
              <w:rPr>
                <w:noProof/>
                <w:sz w:val="22"/>
                <w:lang w:val="en-GB" w:eastAsia="en-GB"/>
              </w:rPr>
              <w:tab/>
            </w:r>
            <w:r w:rsidRPr="00920DB3">
              <w:rPr>
                <w:rStyle w:val="Hyperlink"/>
                <w:noProof/>
              </w:rPr>
              <w:t>Notes on the Open Source projects used</w:t>
            </w:r>
            <w:r>
              <w:rPr>
                <w:noProof/>
                <w:webHidden/>
              </w:rPr>
              <w:tab/>
            </w:r>
            <w:r>
              <w:rPr>
                <w:noProof/>
                <w:webHidden/>
              </w:rPr>
              <w:fldChar w:fldCharType="begin"/>
            </w:r>
            <w:r>
              <w:rPr>
                <w:noProof/>
                <w:webHidden/>
              </w:rPr>
              <w:instrText xml:space="preserve"> PAGEREF _Toc382909280 \h </w:instrText>
            </w:r>
            <w:r>
              <w:rPr>
                <w:noProof/>
                <w:webHidden/>
              </w:rPr>
            </w:r>
            <w:r>
              <w:rPr>
                <w:noProof/>
                <w:webHidden/>
              </w:rPr>
              <w:fldChar w:fldCharType="separate"/>
            </w:r>
            <w:r>
              <w:rPr>
                <w:noProof/>
                <w:webHidden/>
              </w:rPr>
              <w:t>20</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81" w:history="1">
            <w:r w:rsidRPr="00920DB3">
              <w:rPr>
                <w:rStyle w:val="Hyperlink"/>
                <w:noProof/>
              </w:rPr>
              <w:t>3.3</w:t>
            </w:r>
            <w:r>
              <w:rPr>
                <w:noProof/>
                <w:sz w:val="22"/>
                <w:lang w:val="en-GB" w:eastAsia="en-GB"/>
              </w:rPr>
              <w:tab/>
            </w:r>
            <w:r w:rsidRPr="00920DB3">
              <w:rPr>
                <w:rStyle w:val="Hyperlink"/>
                <w:noProof/>
              </w:rPr>
              <w:t>Notes on Analysis tools used</w:t>
            </w:r>
            <w:r>
              <w:rPr>
                <w:noProof/>
                <w:webHidden/>
              </w:rPr>
              <w:tab/>
            </w:r>
            <w:r>
              <w:rPr>
                <w:noProof/>
                <w:webHidden/>
              </w:rPr>
              <w:fldChar w:fldCharType="begin"/>
            </w:r>
            <w:r>
              <w:rPr>
                <w:noProof/>
                <w:webHidden/>
              </w:rPr>
              <w:instrText xml:space="preserve"> PAGEREF _Toc382909281 \h </w:instrText>
            </w:r>
            <w:r>
              <w:rPr>
                <w:noProof/>
                <w:webHidden/>
              </w:rPr>
            </w:r>
            <w:r>
              <w:rPr>
                <w:noProof/>
                <w:webHidden/>
              </w:rPr>
              <w:fldChar w:fldCharType="separate"/>
            </w:r>
            <w:r>
              <w:rPr>
                <w:noProof/>
                <w:webHidden/>
              </w:rPr>
              <w:t>20</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82" w:history="1">
            <w:r w:rsidRPr="00920DB3">
              <w:rPr>
                <w:rStyle w:val="Hyperlink"/>
                <w:noProof/>
              </w:rPr>
              <w:t>3.4</w:t>
            </w:r>
            <w:r>
              <w:rPr>
                <w:noProof/>
                <w:sz w:val="22"/>
                <w:lang w:val="en-GB" w:eastAsia="en-GB"/>
              </w:rPr>
              <w:tab/>
            </w:r>
            <w:r w:rsidRPr="00920DB3">
              <w:rPr>
                <w:rStyle w:val="Hyperlink"/>
                <w:noProof/>
              </w:rPr>
              <w:t>Dependency Check Analyser – Java Utility</w:t>
            </w:r>
            <w:r>
              <w:rPr>
                <w:noProof/>
                <w:webHidden/>
              </w:rPr>
              <w:tab/>
            </w:r>
            <w:r>
              <w:rPr>
                <w:noProof/>
                <w:webHidden/>
              </w:rPr>
              <w:fldChar w:fldCharType="begin"/>
            </w:r>
            <w:r>
              <w:rPr>
                <w:noProof/>
                <w:webHidden/>
              </w:rPr>
              <w:instrText xml:space="preserve"> PAGEREF _Toc382909282 \h </w:instrText>
            </w:r>
            <w:r>
              <w:rPr>
                <w:noProof/>
                <w:webHidden/>
              </w:rPr>
            </w:r>
            <w:r>
              <w:rPr>
                <w:noProof/>
                <w:webHidden/>
              </w:rPr>
              <w:fldChar w:fldCharType="separate"/>
            </w:r>
            <w:r>
              <w:rPr>
                <w:noProof/>
                <w:webHidden/>
              </w:rPr>
              <w:t>21</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83" w:history="1">
            <w:r w:rsidRPr="00920DB3">
              <w:rPr>
                <w:rStyle w:val="Hyperlink"/>
                <w:noProof/>
              </w:rPr>
              <w:t>3.4.1</w:t>
            </w:r>
            <w:r>
              <w:rPr>
                <w:noProof/>
                <w:sz w:val="22"/>
                <w:lang w:val="en-GB" w:eastAsia="en-GB"/>
              </w:rPr>
              <w:tab/>
            </w:r>
            <w:r w:rsidRPr="00920DB3">
              <w:rPr>
                <w:rStyle w:val="Hyperlink"/>
                <w:noProof/>
              </w:rPr>
              <w:t>Requirements</w:t>
            </w:r>
            <w:r>
              <w:rPr>
                <w:noProof/>
                <w:webHidden/>
              </w:rPr>
              <w:tab/>
            </w:r>
            <w:r>
              <w:rPr>
                <w:noProof/>
                <w:webHidden/>
              </w:rPr>
              <w:fldChar w:fldCharType="begin"/>
            </w:r>
            <w:r>
              <w:rPr>
                <w:noProof/>
                <w:webHidden/>
              </w:rPr>
              <w:instrText xml:space="preserve"> PAGEREF _Toc382909283 \h </w:instrText>
            </w:r>
            <w:r>
              <w:rPr>
                <w:noProof/>
                <w:webHidden/>
              </w:rPr>
            </w:r>
            <w:r>
              <w:rPr>
                <w:noProof/>
                <w:webHidden/>
              </w:rPr>
              <w:fldChar w:fldCharType="separate"/>
            </w:r>
            <w:r>
              <w:rPr>
                <w:noProof/>
                <w:webHidden/>
              </w:rPr>
              <w:t>21</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84" w:history="1">
            <w:r w:rsidRPr="00920DB3">
              <w:rPr>
                <w:rStyle w:val="Hyperlink"/>
                <w:noProof/>
              </w:rPr>
              <w:t>3.4.2</w:t>
            </w:r>
            <w:r>
              <w:rPr>
                <w:noProof/>
                <w:sz w:val="22"/>
                <w:lang w:val="en-GB" w:eastAsia="en-GB"/>
              </w:rPr>
              <w:tab/>
            </w:r>
            <w:r w:rsidRPr="00920DB3">
              <w:rPr>
                <w:rStyle w:val="Hyperlink"/>
                <w:noProof/>
              </w:rPr>
              <w:t>Architecture</w:t>
            </w:r>
            <w:r>
              <w:rPr>
                <w:noProof/>
                <w:webHidden/>
              </w:rPr>
              <w:tab/>
            </w:r>
            <w:r>
              <w:rPr>
                <w:noProof/>
                <w:webHidden/>
              </w:rPr>
              <w:fldChar w:fldCharType="begin"/>
            </w:r>
            <w:r>
              <w:rPr>
                <w:noProof/>
                <w:webHidden/>
              </w:rPr>
              <w:instrText xml:space="preserve"> PAGEREF _Toc382909284 \h </w:instrText>
            </w:r>
            <w:r>
              <w:rPr>
                <w:noProof/>
                <w:webHidden/>
              </w:rPr>
            </w:r>
            <w:r>
              <w:rPr>
                <w:noProof/>
                <w:webHidden/>
              </w:rPr>
              <w:fldChar w:fldCharType="separate"/>
            </w:r>
            <w:r>
              <w:rPr>
                <w:noProof/>
                <w:webHidden/>
              </w:rPr>
              <w:t>21</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85" w:history="1">
            <w:r w:rsidRPr="00920DB3">
              <w:rPr>
                <w:rStyle w:val="Hyperlink"/>
                <w:noProof/>
              </w:rPr>
              <w:t>3.4.3</w:t>
            </w:r>
            <w:r>
              <w:rPr>
                <w:noProof/>
                <w:sz w:val="22"/>
                <w:lang w:val="en-GB" w:eastAsia="en-GB"/>
              </w:rPr>
              <w:tab/>
            </w:r>
            <w:r w:rsidRPr="00920DB3">
              <w:rPr>
                <w:rStyle w:val="Hyperlink"/>
                <w:noProof/>
              </w:rPr>
              <w:t>UML Diagrams</w:t>
            </w:r>
            <w:r>
              <w:rPr>
                <w:noProof/>
                <w:webHidden/>
              </w:rPr>
              <w:tab/>
            </w:r>
            <w:r>
              <w:rPr>
                <w:noProof/>
                <w:webHidden/>
              </w:rPr>
              <w:fldChar w:fldCharType="begin"/>
            </w:r>
            <w:r>
              <w:rPr>
                <w:noProof/>
                <w:webHidden/>
              </w:rPr>
              <w:instrText xml:space="preserve"> PAGEREF _Toc382909285 \h </w:instrText>
            </w:r>
            <w:r>
              <w:rPr>
                <w:noProof/>
                <w:webHidden/>
              </w:rPr>
            </w:r>
            <w:r>
              <w:rPr>
                <w:noProof/>
                <w:webHidden/>
              </w:rPr>
              <w:fldChar w:fldCharType="separate"/>
            </w:r>
            <w:r>
              <w:rPr>
                <w:noProof/>
                <w:webHidden/>
              </w:rPr>
              <w:t>22</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86" w:history="1">
            <w:r w:rsidRPr="00920DB3">
              <w:rPr>
                <w:rStyle w:val="Hyperlink"/>
                <w:noProof/>
              </w:rPr>
              <w:t>3.4.4</w:t>
            </w:r>
            <w:r>
              <w:rPr>
                <w:noProof/>
                <w:sz w:val="22"/>
                <w:lang w:val="en-GB" w:eastAsia="en-GB"/>
              </w:rPr>
              <w:tab/>
            </w:r>
            <w:r w:rsidRPr="00920DB3">
              <w:rPr>
                <w:rStyle w:val="Hyperlink"/>
                <w:noProof/>
              </w:rPr>
              <w:t>Design considerations</w:t>
            </w:r>
            <w:r>
              <w:rPr>
                <w:noProof/>
                <w:webHidden/>
              </w:rPr>
              <w:tab/>
            </w:r>
            <w:r>
              <w:rPr>
                <w:noProof/>
                <w:webHidden/>
              </w:rPr>
              <w:fldChar w:fldCharType="begin"/>
            </w:r>
            <w:r>
              <w:rPr>
                <w:noProof/>
                <w:webHidden/>
              </w:rPr>
              <w:instrText xml:space="preserve"> PAGEREF _Toc382909286 \h </w:instrText>
            </w:r>
            <w:r>
              <w:rPr>
                <w:noProof/>
                <w:webHidden/>
              </w:rPr>
            </w:r>
            <w:r>
              <w:rPr>
                <w:noProof/>
                <w:webHidden/>
              </w:rPr>
              <w:fldChar w:fldCharType="separate"/>
            </w:r>
            <w:r>
              <w:rPr>
                <w:noProof/>
                <w:webHidden/>
              </w:rPr>
              <w:t>26</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87" w:history="1">
            <w:r w:rsidRPr="00920DB3">
              <w:rPr>
                <w:rStyle w:val="Hyperlink"/>
                <w:noProof/>
              </w:rPr>
              <w:t>3.4.5</w:t>
            </w:r>
            <w:r>
              <w:rPr>
                <w:noProof/>
                <w:sz w:val="22"/>
                <w:lang w:val="en-GB" w:eastAsia="en-GB"/>
              </w:rPr>
              <w:tab/>
            </w:r>
            <w:r w:rsidRPr="00920DB3">
              <w:rPr>
                <w:rStyle w:val="Hyperlink"/>
                <w:noProof/>
              </w:rPr>
              <w:t>The Analysis Strategies</w:t>
            </w:r>
            <w:r>
              <w:rPr>
                <w:noProof/>
                <w:webHidden/>
              </w:rPr>
              <w:tab/>
            </w:r>
            <w:r>
              <w:rPr>
                <w:noProof/>
                <w:webHidden/>
              </w:rPr>
              <w:fldChar w:fldCharType="begin"/>
            </w:r>
            <w:r>
              <w:rPr>
                <w:noProof/>
                <w:webHidden/>
              </w:rPr>
              <w:instrText xml:space="preserve"> PAGEREF _Toc382909287 \h </w:instrText>
            </w:r>
            <w:r>
              <w:rPr>
                <w:noProof/>
                <w:webHidden/>
              </w:rPr>
            </w:r>
            <w:r>
              <w:rPr>
                <w:noProof/>
                <w:webHidden/>
              </w:rPr>
              <w:fldChar w:fldCharType="separate"/>
            </w:r>
            <w:r>
              <w:rPr>
                <w:noProof/>
                <w:webHidden/>
              </w:rPr>
              <w:t>27</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288" w:history="1">
            <w:r w:rsidRPr="00920DB3">
              <w:rPr>
                <w:rStyle w:val="Hyperlink"/>
                <w:noProof/>
              </w:rPr>
              <w:t>4</w:t>
            </w:r>
            <w:r>
              <w:rPr>
                <w:noProof/>
                <w:sz w:val="22"/>
                <w:lang w:val="en-GB" w:eastAsia="en-GB"/>
              </w:rPr>
              <w:tab/>
            </w:r>
            <w:r w:rsidRPr="00920DB3">
              <w:rPr>
                <w:rStyle w:val="Hyperlink"/>
                <w:noProof/>
              </w:rPr>
              <w:t>Implementation</w:t>
            </w:r>
            <w:r>
              <w:rPr>
                <w:noProof/>
                <w:webHidden/>
              </w:rPr>
              <w:tab/>
            </w:r>
            <w:r>
              <w:rPr>
                <w:noProof/>
                <w:webHidden/>
              </w:rPr>
              <w:fldChar w:fldCharType="begin"/>
            </w:r>
            <w:r>
              <w:rPr>
                <w:noProof/>
                <w:webHidden/>
              </w:rPr>
              <w:instrText xml:space="preserve"> PAGEREF _Toc382909288 \h </w:instrText>
            </w:r>
            <w:r>
              <w:rPr>
                <w:noProof/>
                <w:webHidden/>
              </w:rPr>
            </w:r>
            <w:r>
              <w:rPr>
                <w:noProof/>
                <w:webHidden/>
              </w:rPr>
              <w:fldChar w:fldCharType="separate"/>
            </w:r>
            <w:r>
              <w:rPr>
                <w:noProof/>
                <w:webHidden/>
              </w:rPr>
              <w:t>28</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89" w:history="1">
            <w:r w:rsidRPr="00920DB3">
              <w:rPr>
                <w:rStyle w:val="Hyperlink"/>
                <w:noProof/>
              </w:rPr>
              <w:t>4.1</w:t>
            </w:r>
            <w:r>
              <w:rPr>
                <w:noProof/>
                <w:sz w:val="22"/>
                <w:lang w:val="en-GB" w:eastAsia="en-GB"/>
              </w:rPr>
              <w:tab/>
            </w:r>
            <w:r w:rsidRPr="00920DB3">
              <w:rPr>
                <w:rStyle w:val="Hyperlink"/>
                <w:noProof/>
              </w:rPr>
              <w:t>Project Implementation</w:t>
            </w:r>
            <w:r>
              <w:rPr>
                <w:noProof/>
                <w:webHidden/>
              </w:rPr>
              <w:tab/>
            </w:r>
            <w:r>
              <w:rPr>
                <w:noProof/>
                <w:webHidden/>
              </w:rPr>
              <w:fldChar w:fldCharType="begin"/>
            </w:r>
            <w:r>
              <w:rPr>
                <w:noProof/>
                <w:webHidden/>
              </w:rPr>
              <w:instrText xml:space="preserve"> PAGEREF _Toc382909289 \h </w:instrText>
            </w:r>
            <w:r>
              <w:rPr>
                <w:noProof/>
                <w:webHidden/>
              </w:rPr>
            </w:r>
            <w:r>
              <w:rPr>
                <w:noProof/>
                <w:webHidden/>
              </w:rPr>
              <w:fldChar w:fldCharType="separate"/>
            </w:r>
            <w:r>
              <w:rPr>
                <w:noProof/>
                <w:webHidden/>
              </w:rPr>
              <w:t>28</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90" w:history="1">
            <w:r w:rsidRPr="00920DB3">
              <w:rPr>
                <w:rStyle w:val="Hyperlink"/>
                <w:noProof/>
              </w:rPr>
              <w:t>4.2</w:t>
            </w:r>
            <w:r>
              <w:rPr>
                <w:noProof/>
                <w:sz w:val="22"/>
                <w:lang w:val="en-GB" w:eastAsia="en-GB"/>
              </w:rPr>
              <w:tab/>
            </w:r>
            <w:r w:rsidRPr="00920DB3">
              <w:rPr>
                <w:rStyle w:val="Hyperlink"/>
                <w:noProof/>
              </w:rPr>
              <w:t>Analysis Implementation</w:t>
            </w:r>
            <w:r>
              <w:rPr>
                <w:noProof/>
                <w:webHidden/>
              </w:rPr>
              <w:tab/>
            </w:r>
            <w:r>
              <w:rPr>
                <w:noProof/>
                <w:webHidden/>
              </w:rPr>
              <w:fldChar w:fldCharType="begin"/>
            </w:r>
            <w:r>
              <w:rPr>
                <w:noProof/>
                <w:webHidden/>
              </w:rPr>
              <w:instrText xml:space="preserve"> PAGEREF _Toc382909290 \h </w:instrText>
            </w:r>
            <w:r>
              <w:rPr>
                <w:noProof/>
                <w:webHidden/>
              </w:rPr>
            </w:r>
            <w:r>
              <w:rPr>
                <w:noProof/>
                <w:webHidden/>
              </w:rPr>
              <w:fldChar w:fldCharType="separate"/>
            </w:r>
            <w:r>
              <w:rPr>
                <w:noProof/>
                <w:webHidden/>
              </w:rPr>
              <w:t>28</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91" w:history="1">
            <w:r w:rsidRPr="00920DB3">
              <w:rPr>
                <w:rStyle w:val="Hyperlink"/>
                <w:noProof/>
              </w:rPr>
              <w:t>4.2.1</w:t>
            </w:r>
            <w:r>
              <w:rPr>
                <w:noProof/>
                <w:sz w:val="22"/>
                <w:lang w:val="en-GB" w:eastAsia="en-GB"/>
              </w:rPr>
              <w:tab/>
            </w:r>
            <w:r w:rsidRPr="00920DB3">
              <w:rPr>
                <w:rStyle w:val="Hyperlink"/>
                <w:noProof/>
              </w:rPr>
              <w:t>Phase One Analysis Implementation</w:t>
            </w:r>
            <w:r>
              <w:rPr>
                <w:noProof/>
                <w:webHidden/>
              </w:rPr>
              <w:tab/>
            </w:r>
            <w:r>
              <w:rPr>
                <w:noProof/>
                <w:webHidden/>
              </w:rPr>
              <w:fldChar w:fldCharType="begin"/>
            </w:r>
            <w:r>
              <w:rPr>
                <w:noProof/>
                <w:webHidden/>
              </w:rPr>
              <w:instrText xml:space="preserve"> PAGEREF _Toc382909291 \h </w:instrText>
            </w:r>
            <w:r>
              <w:rPr>
                <w:noProof/>
                <w:webHidden/>
              </w:rPr>
            </w:r>
            <w:r>
              <w:rPr>
                <w:noProof/>
                <w:webHidden/>
              </w:rPr>
              <w:fldChar w:fldCharType="separate"/>
            </w:r>
            <w:r>
              <w:rPr>
                <w:noProof/>
                <w:webHidden/>
              </w:rPr>
              <w:t>28</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92" w:history="1">
            <w:r w:rsidRPr="00920DB3">
              <w:rPr>
                <w:rStyle w:val="Hyperlink"/>
                <w:noProof/>
              </w:rPr>
              <w:t>4.2.2</w:t>
            </w:r>
            <w:r>
              <w:rPr>
                <w:noProof/>
                <w:sz w:val="22"/>
                <w:lang w:val="en-GB" w:eastAsia="en-GB"/>
              </w:rPr>
              <w:tab/>
            </w:r>
            <w:r w:rsidRPr="00920DB3">
              <w:rPr>
                <w:rStyle w:val="Hyperlink"/>
                <w:noProof/>
              </w:rPr>
              <w:t>Phase Two Analysis Implementation</w:t>
            </w:r>
            <w:r>
              <w:rPr>
                <w:noProof/>
                <w:webHidden/>
              </w:rPr>
              <w:tab/>
            </w:r>
            <w:r>
              <w:rPr>
                <w:noProof/>
                <w:webHidden/>
              </w:rPr>
              <w:fldChar w:fldCharType="begin"/>
            </w:r>
            <w:r>
              <w:rPr>
                <w:noProof/>
                <w:webHidden/>
              </w:rPr>
              <w:instrText xml:space="preserve"> PAGEREF _Toc382909292 \h </w:instrText>
            </w:r>
            <w:r>
              <w:rPr>
                <w:noProof/>
                <w:webHidden/>
              </w:rPr>
            </w:r>
            <w:r>
              <w:rPr>
                <w:noProof/>
                <w:webHidden/>
              </w:rPr>
              <w:fldChar w:fldCharType="separate"/>
            </w:r>
            <w:r>
              <w:rPr>
                <w:noProof/>
                <w:webHidden/>
              </w:rPr>
              <w:t>29</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93" w:history="1">
            <w:r w:rsidRPr="00920DB3">
              <w:rPr>
                <w:rStyle w:val="Hyperlink"/>
                <w:noProof/>
              </w:rPr>
              <w:t>4.2.3</w:t>
            </w:r>
            <w:r>
              <w:rPr>
                <w:noProof/>
                <w:sz w:val="22"/>
                <w:lang w:val="en-GB" w:eastAsia="en-GB"/>
              </w:rPr>
              <w:tab/>
            </w:r>
            <w:r w:rsidRPr="00920DB3">
              <w:rPr>
                <w:rStyle w:val="Hyperlink"/>
                <w:noProof/>
              </w:rPr>
              <w:t>Phase Three Analysis Implementation</w:t>
            </w:r>
            <w:r>
              <w:rPr>
                <w:noProof/>
                <w:webHidden/>
              </w:rPr>
              <w:tab/>
            </w:r>
            <w:r>
              <w:rPr>
                <w:noProof/>
                <w:webHidden/>
              </w:rPr>
              <w:fldChar w:fldCharType="begin"/>
            </w:r>
            <w:r>
              <w:rPr>
                <w:noProof/>
                <w:webHidden/>
              </w:rPr>
              <w:instrText xml:space="preserve"> PAGEREF _Toc382909293 \h </w:instrText>
            </w:r>
            <w:r>
              <w:rPr>
                <w:noProof/>
                <w:webHidden/>
              </w:rPr>
            </w:r>
            <w:r>
              <w:rPr>
                <w:noProof/>
                <w:webHidden/>
              </w:rPr>
              <w:fldChar w:fldCharType="separate"/>
            </w:r>
            <w:r>
              <w:rPr>
                <w:noProof/>
                <w:webHidden/>
              </w:rPr>
              <w:t>30</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294" w:history="1">
            <w:r w:rsidRPr="00920DB3">
              <w:rPr>
                <w:rStyle w:val="Hyperlink"/>
                <w:noProof/>
              </w:rPr>
              <w:t>5</w:t>
            </w:r>
            <w:r>
              <w:rPr>
                <w:noProof/>
                <w:sz w:val="22"/>
                <w:lang w:val="en-GB" w:eastAsia="en-GB"/>
              </w:rPr>
              <w:tab/>
            </w:r>
            <w:r w:rsidRPr="00920DB3">
              <w:rPr>
                <w:rStyle w:val="Hyperlink"/>
                <w:noProof/>
              </w:rPr>
              <w:t>Testing and Results</w:t>
            </w:r>
            <w:r>
              <w:rPr>
                <w:noProof/>
                <w:webHidden/>
              </w:rPr>
              <w:tab/>
            </w:r>
            <w:r>
              <w:rPr>
                <w:noProof/>
                <w:webHidden/>
              </w:rPr>
              <w:fldChar w:fldCharType="begin"/>
            </w:r>
            <w:r>
              <w:rPr>
                <w:noProof/>
                <w:webHidden/>
              </w:rPr>
              <w:instrText xml:space="preserve"> PAGEREF _Toc382909294 \h </w:instrText>
            </w:r>
            <w:r>
              <w:rPr>
                <w:noProof/>
                <w:webHidden/>
              </w:rPr>
            </w:r>
            <w:r>
              <w:rPr>
                <w:noProof/>
                <w:webHidden/>
              </w:rPr>
              <w:fldChar w:fldCharType="separate"/>
            </w:r>
            <w:r>
              <w:rPr>
                <w:noProof/>
                <w:webHidden/>
              </w:rPr>
              <w:t>33</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95" w:history="1">
            <w:r w:rsidRPr="00920DB3">
              <w:rPr>
                <w:rStyle w:val="Hyperlink"/>
                <w:noProof/>
              </w:rPr>
              <w:t>5.1</w:t>
            </w:r>
            <w:r>
              <w:rPr>
                <w:noProof/>
                <w:sz w:val="22"/>
                <w:lang w:val="en-GB" w:eastAsia="en-GB"/>
              </w:rPr>
              <w:tab/>
            </w:r>
            <w:r w:rsidRPr="00920DB3">
              <w:rPr>
                <w:rStyle w:val="Hyperlink"/>
                <w:noProof/>
              </w:rPr>
              <w:t>Phase One Results</w:t>
            </w:r>
            <w:r>
              <w:rPr>
                <w:noProof/>
                <w:webHidden/>
              </w:rPr>
              <w:tab/>
            </w:r>
            <w:r>
              <w:rPr>
                <w:noProof/>
                <w:webHidden/>
              </w:rPr>
              <w:fldChar w:fldCharType="begin"/>
            </w:r>
            <w:r>
              <w:rPr>
                <w:noProof/>
                <w:webHidden/>
              </w:rPr>
              <w:instrText xml:space="preserve"> PAGEREF _Toc382909295 \h </w:instrText>
            </w:r>
            <w:r>
              <w:rPr>
                <w:noProof/>
                <w:webHidden/>
              </w:rPr>
            </w:r>
            <w:r>
              <w:rPr>
                <w:noProof/>
                <w:webHidden/>
              </w:rPr>
              <w:fldChar w:fldCharType="separate"/>
            </w:r>
            <w:r>
              <w:rPr>
                <w:noProof/>
                <w:webHidden/>
              </w:rPr>
              <w:t>33</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296" w:history="1">
            <w:r w:rsidRPr="00920DB3">
              <w:rPr>
                <w:rStyle w:val="Hyperlink"/>
                <w:noProof/>
              </w:rPr>
              <w:t>5.2</w:t>
            </w:r>
            <w:r>
              <w:rPr>
                <w:noProof/>
                <w:sz w:val="22"/>
                <w:lang w:val="en-GB" w:eastAsia="en-GB"/>
              </w:rPr>
              <w:tab/>
            </w:r>
            <w:r w:rsidRPr="00920DB3">
              <w:rPr>
                <w:rStyle w:val="Hyperlink"/>
                <w:noProof/>
              </w:rPr>
              <w:t>Phase Two Results</w:t>
            </w:r>
            <w:r>
              <w:rPr>
                <w:noProof/>
                <w:webHidden/>
              </w:rPr>
              <w:tab/>
            </w:r>
            <w:r>
              <w:rPr>
                <w:noProof/>
                <w:webHidden/>
              </w:rPr>
              <w:fldChar w:fldCharType="begin"/>
            </w:r>
            <w:r>
              <w:rPr>
                <w:noProof/>
                <w:webHidden/>
              </w:rPr>
              <w:instrText xml:space="preserve"> PAGEREF _Toc382909296 \h </w:instrText>
            </w:r>
            <w:r>
              <w:rPr>
                <w:noProof/>
                <w:webHidden/>
              </w:rPr>
            </w:r>
            <w:r>
              <w:rPr>
                <w:noProof/>
                <w:webHidden/>
              </w:rPr>
              <w:fldChar w:fldCharType="separate"/>
            </w:r>
            <w:r>
              <w:rPr>
                <w:noProof/>
                <w:webHidden/>
              </w:rPr>
              <w:t>35</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97" w:history="1">
            <w:r w:rsidRPr="00920DB3">
              <w:rPr>
                <w:rStyle w:val="Hyperlink"/>
                <w:noProof/>
              </w:rPr>
              <w:t>5.2.1</w:t>
            </w:r>
            <w:r>
              <w:rPr>
                <w:noProof/>
                <w:sz w:val="22"/>
                <w:lang w:val="en-GB" w:eastAsia="en-GB"/>
              </w:rPr>
              <w:tab/>
            </w:r>
            <w:r w:rsidRPr="00920DB3">
              <w:rPr>
                <w:rStyle w:val="Hyperlink"/>
                <w:noProof/>
              </w:rPr>
              <w:t>Findbugs</w:t>
            </w:r>
            <w:r>
              <w:rPr>
                <w:noProof/>
                <w:webHidden/>
              </w:rPr>
              <w:tab/>
            </w:r>
            <w:r>
              <w:rPr>
                <w:noProof/>
                <w:webHidden/>
              </w:rPr>
              <w:fldChar w:fldCharType="begin"/>
            </w:r>
            <w:r>
              <w:rPr>
                <w:noProof/>
                <w:webHidden/>
              </w:rPr>
              <w:instrText xml:space="preserve"> PAGEREF _Toc382909297 \h </w:instrText>
            </w:r>
            <w:r>
              <w:rPr>
                <w:noProof/>
                <w:webHidden/>
              </w:rPr>
            </w:r>
            <w:r>
              <w:rPr>
                <w:noProof/>
                <w:webHidden/>
              </w:rPr>
              <w:fldChar w:fldCharType="separate"/>
            </w:r>
            <w:r>
              <w:rPr>
                <w:noProof/>
                <w:webHidden/>
              </w:rPr>
              <w:t>36</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98" w:history="1">
            <w:r w:rsidRPr="00920DB3">
              <w:rPr>
                <w:rStyle w:val="Hyperlink"/>
                <w:noProof/>
              </w:rPr>
              <w:t>5.2.2</w:t>
            </w:r>
            <w:r>
              <w:rPr>
                <w:noProof/>
                <w:sz w:val="22"/>
                <w:lang w:val="en-GB" w:eastAsia="en-GB"/>
              </w:rPr>
              <w:tab/>
            </w:r>
            <w:r w:rsidRPr="00920DB3">
              <w:rPr>
                <w:rStyle w:val="Hyperlink"/>
                <w:noProof/>
              </w:rPr>
              <w:t>gt2</w:t>
            </w:r>
            <w:r>
              <w:rPr>
                <w:noProof/>
                <w:webHidden/>
              </w:rPr>
              <w:tab/>
            </w:r>
            <w:r>
              <w:rPr>
                <w:noProof/>
                <w:webHidden/>
              </w:rPr>
              <w:fldChar w:fldCharType="begin"/>
            </w:r>
            <w:r>
              <w:rPr>
                <w:noProof/>
                <w:webHidden/>
              </w:rPr>
              <w:instrText xml:space="preserve"> PAGEREF _Toc382909298 \h </w:instrText>
            </w:r>
            <w:r>
              <w:rPr>
                <w:noProof/>
                <w:webHidden/>
              </w:rPr>
            </w:r>
            <w:r>
              <w:rPr>
                <w:noProof/>
                <w:webHidden/>
              </w:rPr>
              <w:fldChar w:fldCharType="separate"/>
            </w:r>
            <w:r>
              <w:rPr>
                <w:noProof/>
                <w:webHidden/>
              </w:rPr>
              <w:t>37</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299" w:history="1">
            <w:r w:rsidRPr="00920DB3">
              <w:rPr>
                <w:rStyle w:val="Hyperlink"/>
                <w:noProof/>
              </w:rPr>
              <w:t>5.2.3</w:t>
            </w:r>
            <w:r>
              <w:rPr>
                <w:noProof/>
                <w:sz w:val="22"/>
                <w:lang w:val="en-GB" w:eastAsia="en-GB"/>
              </w:rPr>
              <w:tab/>
            </w:r>
            <w:r w:rsidRPr="00920DB3">
              <w:rPr>
                <w:rStyle w:val="Hyperlink"/>
                <w:noProof/>
              </w:rPr>
              <w:t>Netbeans</w:t>
            </w:r>
            <w:r>
              <w:rPr>
                <w:noProof/>
                <w:webHidden/>
              </w:rPr>
              <w:tab/>
            </w:r>
            <w:r>
              <w:rPr>
                <w:noProof/>
                <w:webHidden/>
              </w:rPr>
              <w:fldChar w:fldCharType="begin"/>
            </w:r>
            <w:r>
              <w:rPr>
                <w:noProof/>
                <w:webHidden/>
              </w:rPr>
              <w:instrText xml:space="preserve"> PAGEREF _Toc382909299 \h </w:instrText>
            </w:r>
            <w:r>
              <w:rPr>
                <w:noProof/>
                <w:webHidden/>
              </w:rPr>
            </w:r>
            <w:r>
              <w:rPr>
                <w:noProof/>
                <w:webHidden/>
              </w:rPr>
              <w:fldChar w:fldCharType="separate"/>
            </w:r>
            <w:r>
              <w:rPr>
                <w:noProof/>
                <w:webHidden/>
              </w:rPr>
              <w:t>38</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0" w:history="1">
            <w:r w:rsidRPr="00920DB3">
              <w:rPr>
                <w:rStyle w:val="Hyperlink"/>
                <w:noProof/>
              </w:rPr>
              <w:t>5.3</w:t>
            </w:r>
            <w:r>
              <w:rPr>
                <w:noProof/>
                <w:sz w:val="22"/>
                <w:lang w:val="en-GB" w:eastAsia="en-GB"/>
              </w:rPr>
              <w:tab/>
            </w:r>
            <w:r w:rsidRPr="00920DB3">
              <w:rPr>
                <w:rStyle w:val="Hyperlink"/>
                <w:noProof/>
              </w:rPr>
              <w:t>Phase Three Results</w:t>
            </w:r>
            <w:r>
              <w:rPr>
                <w:noProof/>
                <w:webHidden/>
              </w:rPr>
              <w:tab/>
            </w:r>
            <w:r>
              <w:rPr>
                <w:noProof/>
                <w:webHidden/>
              </w:rPr>
              <w:fldChar w:fldCharType="begin"/>
            </w:r>
            <w:r>
              <w:rPr>
                <w:noProof/>
                <w:webHidden/>
              </w:rPr>
              <w:instrText xml:space="preserve"> PAGEREF _Toc382909300 \h </w:instrText>
            </w:r>
            <w:r>
              <w:rPr>
                <w:noProof/>
                <w:webHidden/>
              </w:rPr>
            </w:r>
            <w:r>
              <w:rPr>
                <w:noProof/>
                <w:webHidden/>
              </w:rPr>
              <w:fldChar w:fldCharType="separate"/>
            </w:r>
            <w:r>
              <w:rPr>
                <w:noProof/>
                <w:webHidden/>
              </w:rPr>
              <w:t>39</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1" w:history="1">
            <w:r w:rsidRPr="00920DB3">
              <w:rPr>
                <w:rStyle w:val="Hyperlink"/>
                <w:noProof/>
              </w:rPr>
              <w:t>5.4</w:t>
            </w:r>
            <w:r>
              <w:rPr>
                <w:noProof/>
                <w:sz w:val="22"/>
                <w:lang w:val="en-GB" w:eastAsia="en-GB"/>
              </w:rPr>
              <w:tab/>
            </w:r>
            <w:r w:rsidRPr="00920DB3">
              <w:rPr>
                <w:rStyle w:val="Hyperlink"/>
                <w:noProof/>
              </w:rPr>
              <w:t>Top Ten Lists</w:t>
            </w:r>
            <w:r>
              <w:rPr>
                <w:noProof/>
                <w:webHidden/>
              </w:rPr>
              <w:tab/>
            </w:r>
            <w:r>
              <w:rPr>
                <w:noProof/>
                <w:webHidden/>
              </w:rPr>
              <w:fldChar w:fldCharType="begin"/>
            </w:r>
            <w:r>
              <w:rPr>
                <w:noProof/>
                <w:webHidden/>
              </w:rPr>
              <w:instrText xml:space="preserve"> PAGEREF _Toc382909301 \h </w:instrText>
            </w:r>
            <w:r>
              <w:rPr>
                <w:noProof/>
                <w:webHidden/>
              </w:rPr>
            </w:r>
            <w:r>
              <w:rPr>
                <w:noProof/>
                <w:webHidden/>
              </w:rPr>
              <w:fldChar w:fldCharType="separate"/>
            </w:r>
            <w:r>
              <w:rPr>
                <w:noProof/>
                <w:webHidden/>
              </w:rPr>
              <w:t>39</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302" w:history="1">
            <w:r w:rsidRPr="00920DB3">
              <w:rPr>
                <w:rStyle w:val="Hyperlink"/>
                <w:noProof/>
              </w:rPr>
              <w:t>5.4.1</w:t>
            </w:r>
            <w:r>
              <w:rPr>
                <w:noProof/>
                <w:sz w:val="22"/>
                <w:lang w:val="en-GB" w:eastAsia="en-GB"/>
              </w:rPr>
              <w:tab/>
            </w:r>
            <w:r w:rsidRPr="00920DB3">
              <w:rPr>
                <w:rStyle w:val="Hyperlink"/>
                <w:noProof/>
              </w:rPr>
              <w:t>Number of Vulnerabilities per Third Party Library</w:t>
            </w:r>
            <w:r>
              <w:rPr>
                <w:noProof/>
                <w:webHidden/>
              </w:rPr>
              <w:tab/>
            </w:r>
            <w:r>
              <w:rPr>
                <w:noProof/>
                <w:webHidden/>
              </w:rPr>
              <w:fldChar w:fldCharType="begin"/>
            </w:r>
            <w:r>
              <w:rPr>
                <w:noProof/>
                <w:webHidden/>
              </w:rPr>
              <w:instrText xml:space="preserve"> PAGEREF _Toc382909302 \h </w:instrText>
            </w:r>
            <w:r>
              <w:rPr>
                <w:noProof/>
                <w:webHidden/>
              </w:rPr>
            </w:r>
            <w:r>
              <w:rPr>
                <w:noProof/>
                <w:webHidden/>
              </w:rPr>
              <w:fldChar w:fldCharType="separate"/>
            </w:r>
            <w:r>
              <w:rPr>
                <w:noProof/>
                <w:webHidden/>
              </w:rPr>
              <w:t>39</w:t>
            </w:r>
            <w:r>
              <w:rPr>
                <w:noProof/>
                <w:webHidden/>
              </w:rPr>
              <w:fldChar w:fldCharType="end"/>
            </w:r>
          </w:hyperlink>
        </w:p>
        <w:p w:rsidR="000C3E80" w:rsidRDefault="000C3E80">
          <w:pPr>
            <w:pStyle w:val="TOC3"/>
            <w:tabs>
              <w:tab w:val="left" w:pos="1320"/>
              <w:tab w:val="right" w:leader="dot" w:pos="9016"/>
            </w:tabs>
            <w:rPr>
              <w:noProof/>
              <w:sz w:val="22"/>
              <w:lang w:val="en-GB" w:eastAsia="en-GB"/>
            </w:rPr>
          </w:pPr>
          <w:hyperlink w:anchor="_Toc382909303" w:history="1">
            <w:r w:rsidRPr="00920DB3">
              <w:rPr>
                <w:rStyle w:val="Hyperlink"/>
                <w:noProof/>
              </w:rPr>
              <w:t>5.4.2</w:t>
            </w:r>
            <w:r>
              <w:rPr>
                <w:noProof/>
                <w:sz w:val="22"/>
                <w:lang w:val="en-GB" w:eastAsia="en-GB"/>
              </w:rPr>
              <w:tab/>
            </w:r>
            <w:r w:rsidRPr="00920DB3">
              <w:rPr>
                <w:rStyle w:val="Hyperlink"/>
                <w:noProof/>
              </w:rPr>
              <w:t>Number of Vulnerabilities per Source Library</w:t>
            </w:r>
            <w:r>
              <w:rPr>
                <w:noProof/>
                <w:webHidden/>
              </w:rPr>
              <w:tab/>
            </w:r>
            <w:r>
              <w:rPr>
                <w:noProof/>
                <w:webHidden/>
              </w:rPr>
              <w:fldChar w:fldCharType="begin"/>
            </w:r>
            <w:r>
              <w:rPr>
                <w:noProof/>
                <w:webHidden/>
              </w:rPr>
              <w:instrText xml:space="preserve"> PAGEREF _Toc382909303 \h </w:instrText>
            </w:r>
            <w:r>
              <w:rPr>
                <w:noProof/>
                <w:webHidden/>
              </w:rPr>
            </w:r>
            <w:r>
              <w:rPr>
                <w:noProof/>
                <w:webHidden/>
              </w:rPr>
              <w:fldChar w:fldCharType="separate"/>
            </w:r>
            <w:r>
              <w:rPr>
                <w:noProof/>
                <w:webHidden/>
              </w:rPr>
              <w:t>42</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304" w:history="1">
            <w:r w:rsidRPr="00920DB3">
              <w:rPr>
                <w:rStyle w:val="Hyperlink"/>
                <w:noProof/>
              </w:rPr>
              <w:t>6</w:t>
            </w:r>
            <w:r>
              <w:rPr>
                <w:noProof/>
                <w:sz w:val="22"/>
                <w:lang w:val="en-GB" w:eastAsia="en-GB"/>
              </w:rPr>
              <w:tab/>
            </w:r>
            <w:r w:rsidRPr="00920DB3">
              <w:rPr>
                <w:rStyle w:val="Hyperlink"/>
                <w:noProof/>
              </w:rPr>
              <w:t>Conclusion</w:t>
            </w:r>
            <w:r>
              <w:rPr>
                <w:noProof/>
                <w:webHidden/>
              </w:rPr>
              <w:tab/>
            </w:r>
            <w:r>
              <w:rPr>
                <w:noProof/>
                <w:webHidden/>
              </w:rPr>
              <w:fldChar w:fldCharType="begin"/>
            </w:r>
            <w:r>
              <w:rPr>
                <w:noProof/>
                <w:webHidden/>
              </w:rPr>
              <w:instrText xml:space="preserve"> PAGEREF _Toc382909304 \h </w:instrText>
            </w:r>
            <w:r>
              <w:rPr>
                <w:noProof/>
                <w:webHidden/>
              </w:rPr>
            </w:r>
            <w:r>
              <w:rPr>
                <w:noProof/>
                <w:webHidden/>
              </w:rPr>
              <w:fldChar w:fldCharType="separate"/>
            </w:r>
            <w:r>
              <w:rPr>
                <w:noProof/>
                <w:webHidden/>
              </w:rPr>
              <w:t>44</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5" w:history="1">
            <w:r w:rsidRPr="00920DB3">
              <w:rPr>
                <w:rStyle w:val="Hyperlink"/>
                <w:noProof/>
              </w:rPr>
              <w:t>6.1</w:t>
            </w:r>
            <w:r>
              <w:rPr>
                <w:noProof/>
                <w:sz w:val="22"/>
                <w:lang w:val="en-GB" w:eastAsia="en-GB"/>
              </w:rPr>
              <w:tab/>
            </w:r>
            <w:r w:rsidRPr="00920DB3">
              <w:rPr>
                <w:rStyle w:val="Hyperlink"/>
                <w:noProof/>
              </w:rPr>
              <w:t>Initial Analysis</w:t>
            </w:r>
            <w:r>
              <w:rPr>
                <w:noProof/>
                <w:webHidden/>
              </w:rPr>
              <w:tab/>
            </w:r>
            <w:r>
              <w:rPr>
                <w:noProof/>
                <w:webHidden/>
              </w:rPr>
              <w:fldChar w:fldCharType="begin"/>
            </w:r>
            <w:r>
              <w:rPr>
                <w:noProof/>
                <w:webHidden/>
              </w:rPr>
              <w:instrText xml:space="preserve"> PAGEREF _Toc382909305 \h </w:instrText>
            </w:r>
            <w:r>
              <w:rPr>
                <w:noProof/>
                <w:webHidden/>
              </w:rPr>
            </w:r>
            <w:r>
              <w:rPr>
                <w:noProof/>
                <w:webHidden/>
              </w:rPr>
              <w:fldChar w:fldCharType="separate"/>
            </w:r>
            <w:r>
              <w:rPr>
                <w:noProof/>
                <w:webHidden/>
              </w:rPr>
              <w:t>44</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6" w:history="1">
            <w:r w:rsidRPr="00920DB3">
              <w:rPr>
                <w:rStyle w:val="Hyperlink"/>
                <w:noProof/>
              </w:rPr>
              <w:t>6.2</w:t>
            </w:r>
            <w:r>
              <w:rPr>
                <w:noProof/>
                <w:sz w:val="22"/>
                <w:lang w:val="en-GB" w:eastAsia="en-GB"/>
              </w:rPr>
              <w:tab/>
            </w:r>
            <w:r w:rsidRPr="00920DB3">
              <w:rPr>
                <w:rStyle w:val="Hyperlink"/>
                <w:noProof/>
              </w:rPr>
              <w:t>Third Party Library Usage</w:t>
            </w:r>
            <w:r>
              <w:rPr>
                <w:noProof/>
                <w:webHidden/>
              </w:rPr>
              <w:tab/>
            </w:r>
            <w:r>
              <w:rPr>
                <w:noProof/>
                <w:webHidden/>
              </w:rPr>
              <w:fldChar w:fldCharType="begin"/>
            </w:r>
            <w:r>
              <w:rPr>
                <w:noProof/>
                <w:webHidden/>
              </w:rPr>
              <w:instrText xml:space="preserve"> PAGEREF _Toc382909306 \h </w:instrText>
            </w:r>
            <w:r>
              <w:rPr>
                <w:noProof/>
                <w:webHidden/>
              </w:rPr>
            </w:r>
            <w:r>
              <w:rPr>
                <w:noProof/>
                <w:webHidden/>
              </w:rPr>
              <w:fldChar w:fldCharType="separate"/>
            </w:r>
            <w:r>
              <w:rPr>
                <w:noProof/>
                <w:webHidden/>
              </w:rPr>
              <w:t>44</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7" w:history="1">
            <w:r w:rsidRPr="00920DB3">
              <w:rPr>
                <w:rStyle w:val="Hyperlink"/>
                <w:noProof/>
              </w:rPr>
              <w:t>6.3</w:t>
            </w:r>
            <w:r>
              <w:rPr>
                <w:noProof/>
                <w:sz w:val="22"/>
                <w:lang w:val="en-GB" w:eastAsia="en-GB"/>
              </w:rPr>
              <w:tab/>
            </w:r>
            <w:r w:rsidRPr="00920DB3">
              <w:rPr>
                <w:rStyle w:val="Hyperlink"/>
                <w:noProof/>
              </w:rPr>
              <w:t>Analysis of open source projects</w:t>
            </w:r>
            <w:r>
              <w:rPr>
                <w:noProof/>
                <w:webHidden/>
              </w:rPr>
              <w:tab/>
            </w:r>
            <w:r>
              <w:rPr>
                <w:noProof/>
                <w:webHidden/>
              </w:rPr>
              <w:fldChar w:fldCharType="begin"/>
            </w:r>
            <w:r>
              <w:rPr>
                <w:noProof/>
                <w:webHidden/>
              </w:rPr>
              <w:instrText xml:space="preserve"> PAGEREF _Toc382909307 \h </w:instrText>
            </w:r>
            <w:r>
              <w:rPr>
                <w:noProof/>
                <w:webHidden/>
              </w:rPr>
            </w:r>
            <w:r>
              <w:rPr>
                <w:noProof/>
                <w:webHidden/>
              </w:rPr>
              <w:fldChar w:fldCharType="separate"/>
            </w:r>
            <w:r>
              <w:rPr>
                <w:noProof/>
                <w:webHidden/>
              </w:rPr>
              <w:t>44</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8" w:history="1">
            <w:r w:rsidRPr="00920DB3">
              <w:rPr>
                <w:rStyle w:val="Hyperlink"/>
                <w:noProof/>
              </w:rPr>
              <w:t>6.4</w:t>
            </w:r>
            <w:r>
              <w:rPr>
                <w:noProof/>
                <w:sz w:val="22"/>
                <w:lang w:val="en-GB" w:eastAsia="en-GB"/>
              </w:rPr>
              <w:tab/>
            </w:r>
            <w:r w:rsidRPr="00920DB3">
              <w:rPr>
                <w:rStyle w:val="Hyperlink"/>
                <w:noProof/>
              </w:rPr>
              <w:t>Security Tools</w:t>
            </w:r>
            <w:r>
              <w:rPr>
                <w:noProof/>
                <w:webHidden/>
              </w:rPr>
              <w:tab/>
            </w:r>
            <w:r>
              <w:rPr>
                <w:noProof/>
                <w:webHidden/>
              </w:rPr>
              <w:fldChar w:fldCharType="begin"/>
            </w:r>
            <w:r>
              <w:rPr>
                <w:noProof/>
                <w:webHidden/>
              </w:rPr>
              <w:instrText xml:space="preserve"> PAGEREF _Toc382909308 \h </w:instrText>
            </w:r>
            <w:r>
              <w:rPr>
                <w:noProof/>
                <w:webHidden/>
              </w:rPr>
            </w:r>
            <w:r>
              <w:rPr>
                <w:noProof/>
                <w:webHidden/>
              </w:rPr>
              <w:fldChar w:fldCharType="separate"/>
            </w:r>
            <w:r>
              <w:rPr>
                <w:noProof/>
                <w:webHidden/>
              </w:rPr>
              <w:t>44</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09" w:history="1">
            <w:r w:rsidRPr="00920DB3">
              <w:rPr>
                <w:rStyle w:val="Hyperlink"/>
                <w:noProof/>
              </w:rPr>
              <w:t>6.5</w:t>
            </w:r>
            <w:r>
              <w:rPr>
                <w:noProof/>
                <w:sz w:val="22"/>
                <w:lang w:val="en-GB" w:eastAsia="en-GB"/>
              </w:rPr>
              <w:tab/>
            </w:r>
            <w:r w:rsidRPr="00920DB3">
              <w:rPr>
                <w:rStyle w:val="Hyperlink"/>
                <w:noProof/>
              </w:rPr>
              <w:t>Vulnerability Identification System</w:t>
            </w:r>
            <w:r>
              <w:rPr>
                <w:noProof/>
                <w:webHidden/>
              </w:rPr>
              <w:tab/>
            </w:r>
            <w:r>
              <w:rPr>
                <w:noProof/>
                <w:webHidden/>
              </w:rPr>
              <w:fldChar w:fldCharType="begin"/>
            </w:r>
            <w:r>
              <w:rPr>
                <w:noProof/>
                <w:webHidden/>
              </w:rPr>
              <w:instrText xml:space="preserve"> PAGEREF _Toc382909309 \h </w:instrText>
            </w:r>
            <w:r>
              <w:rPr>
                <w:noProof/>
                <w:webHidden/>
              </w:rPr>
            </w:r>
            <w:r>
              <w:rPr>
                <w:noProof/>
                <w:webHidden/>
              </w:rPr>
              <w:fldChar w:fldCharType="separate"/>
            </w:r>
            <w:r>
              <w:rPr>
                <w:noProof/>
                <w:webHidden/>
              </w:rPr>
              <w:t>45</w:t>
            </w:r>
            <w:r>
              <w:rPr>
                <w:noProof/>
                <w:webHidden/>
              </w:rPr>
              <w:fldChar w:fldCharType="end"/>
            </w:r>
          </w:hyperlink>
        </w:p>
        <w:p w:rsidR="000C3E80" w:rsidRDefault="000C3E80">
          <w:pPr>
            <w:pStyle w:val="TOC2"/>
            <w:tabs>
              <w:tab w:val="left" w:pos="880"/>
              <w:tab w:val="right" w:leader="dot" w:pos="9016"/>
            </w:tabs>
            <w:rPr>
              <w:noProof/>
              <w:sz w:val="22"/>
              <w:lang w:val="en-GB" w:eastAsia="en-GB"/>
            </w:rPr>
          </w:pPr>
          <w:hyperlink w:anchor="_Toc382909310" w:history="1">
            <w:r w:rsidRPr="00920DB3">
              <w:rPr>
                <w:rStyle w:val="Hyperlink"/>
                <w:noProof/>
              </w:rPr>
              <w:t>6.6</w:t>
            </w:r>
            <w:r>
              <w:rPr>
                <w:noProof/>
                <w:sz w:val="22"/>
                <w:lang w:val="en-GB" w:eastAsia="en-GB"/>
              </w:rPr>
              <w:tab/>
            </w:r>
            <w:r w:rsidRPr="00920DB3">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_Toc382909310 \h </w:instrText>
            </w:r>
            <w:r>
              <w:rPr>
                <w:noProof/>
                <w:webHidden/>
              </w:rPr>
            </w:r>
            <w:r>
              <w:rPr>
                <w:noProof/>
                <w:webHidden/>
              </w:rPr>
              <w:fldChar w:fldCharType="separate"/>
            </w:r>
            <w:r>
              <w:rPr>
                <w:noProof/>
                <w:webHidden/>
              </w:rPr>
              <w:t>47</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311" w:history="1">
            <w:r w:rsidRPr="00920DB3">
              <w:rPr>
                <w:rStyle w:val="Hyperlink"/>
                <w:noProof/>
              </w:rPr>
              <w:t>7</w:t>
            </w:r>
            <w:r>
              <w:rPr>
                <w:noProof/>
                <w:sz w:val="22"/>
                <w:lang w:val="en-GB" w:eastAsia="en-GB"/>
              </w:rPr>
              <w:tab/>
            </w:r>
            <w:r w:rsidRPr="00920DB3">
              <w:rPr>
                <w:rStyle w:val="Hyperlink"/>
                <w:noProof/>
              </w:rPr>
              <w:t>References</w:t>
            </w:r>
            <w:r>
              <w:rPr>
                <w:noProof/>
                <w:webHidden/>
              </w:rPr>
              <w:tab/>
            </w:r>
            <w:r>
              <w:rPr>
                <w:noProof/>
                <w:webHidden/>
              </w:rPr>
              <w:fldChar w:fldCharType="begin"/>
            </w:r>
            <w:r>
              <w:rPr>
                <w:noProof/>
                <w:webHidden/>
              </w:rPr>
              <w:instrText xml:space="preserve"> PAGEREF _Toc382909311 \h </w:instrText>
            </w:r>
            <w:r>
              <w:rPr>
                <w:noProof/>
                <w:webHidden/>
              </w:rPr>
            </w:r>
            <w:r>
              <w:rPr>
                <w:noProof/>
                <w:webHidden/>
              </w:rPr>
              <w:fldChar w:fldCharType="separate"/>
            </w:r>
            <w:r>
              <w:rPr>
                <w:noProof/>
                <w:webHidden/>
              </w:rPr>
              <w:t>48</w:t>
            </w:r>
            <w:r>
              <w:rPr>
                <w:noProof/>
                <w:webHidden/>
              </w:rPr>
              <w:fldChar w:fldCharType="end"/>
            </w:r>
          </w:hyperlink>
        </w:p>
        <w:p w:rsidR="000C3E80" w:rsidRDefault="000C3E80">
          <w:pPr>
            <w:pStyle w:val="TOC1"/>
            <w:tabs>
              <w:tab w:val="left" w:pos="480"/>
              <w:tab w:val="right" w:leader="dot" w:pos="9016"/>
            </w:tabs>
            <w:rPr>
              <w:noProof/>
              <w:sz w:val="22"/>
              <w:lang w:val="en-GB" w:eastAsia="en-GB"/>
            </w:rPr>
          </w:pPr>
          <w:hyperlink w:anchor="_Toc382909312" w:history="1">
            <w:r w:rsidRPr="00920DB3">
              <w:rPr>
                <w:rStyle w:val="Hyperlink"/>
                <w:noProof/>
              </w:rPr>
              <w:t>8</w:t>
            </w:r>
            <w:r>
              <w:rPr>
                <w:noProof/>
                <w:sz w:val="22"/>
                <w:lang w:val="en-GB" w:eastAsia="en-GB"/>
              </w:rPr>
              <w:tab/>
            </w:r>
            <w:r w:rsidRPr="00920DB3">
              <w:rPr>
                <w:rStyle w:val="Hyperlink"/>
                <w:noProof/>
              </w:rPr>
              <w:t>Appendices</w:t>
            </w:r>
            <w:r>
              <w:rPr>
                <w:noProof/>
                <w:webHidden/>
              </w:rPr>
              <w:tab/>
            </w:r>
            <w:r>
              <w:rPr>
                <w:noProof/>
                <w:webHidden/>
              </w:rPr>
              <w:fldChar w:fldCharType="begin"/>
            </w:r>
            <w:r>
              <w:rPr>
                <w:noProof/>
                <w:webHidden/>
              </w:rPr>
              <w:instrText xml:space="preserve"> PAGEREF _Toc382909312 \h </w:instrText>
            </w:r>
            <w:r>
              <w:rPr>
                <w:noProof/>
                <w:webHidden/>
              </w:rPr>
            </w:r>
            <w:r>
              <w:rPr>
                <w:noProof/>
                <w:webHidden/>
              </w:rPr>
              <w:fldChar w:fldCharType="separate"/>
            </w:r>
            <w:r>
              <w:rPr>
                <w:noProof/>
                <w:webHidden/>
              </w:rPr>
              <w:t>50</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909251"/>
      <w:r>
        <w:lastRenderedPageBreak/>
        <w:t>Table of Figures</w:t>
      </w:r>
      <w:bookmarkEnd w:id="3"/>
    </w:p>
    <w:p w:rsidR="00BB53C5"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907380" w:history="1">
        <w:r w:rsidR="00BB53C5" w:rsidRPr="00DC4FC6">
          <w:rPr>
            <w:rStyle w:val="Hyperlink"/>
            <w:noProof/>
          </w:rPr>
          <w:t>Figure 1: Cross Site Request Forgery</w:t>
        </w:r>
        <w:r w:rsidR="00BB53C5">
          <w:rPr>
            <w:noProof/>
            <w:webHidden/>
          </w:rPr>
          <w:tab/>
        </w:r>
        <w:r w:rsidR="00BB53C5">
          <w:rPr>
            <w:noProof/>
            <w:webHidden/>
          </w:rPr>
          <w:fldChar w:fldCharType="begin"/>
        </w:r>
        <w:r w:rsidR="00BB53C5">
          <w:rPr>
            <w:noProof/>
            <w:webHidden/>
          </w:rPr>
          <w:instrText xml:space="preserve"> PAGEREF _Toc382907380 \h </w:instrText>
        </w:r>
        <w:r w:rsidR="00BB53C5">
          <w:rPr>
            <w:noProof/>
            <w:webHidden/>
          </w:rPr>
        </w:r>
        <w:r w:rsidR="00BB53C5">
          <w:rPr>
            <w:noProof/>
            <w:webHidden/>
          </w:rPr>
          <w:fldChar w:fldCharType="separate"/>
        </w:r>
        <w:r w:rsidR="00BB53C5">
          <w:rPr>
            <w:noProof/>
            <w:webHidden/>
          </w:rPr>
          <w:t>13</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1" w:history="1">
        <w:r w:rsidR="00BB53C5" w:rsidRPr="00DC4FC6">
          <w:rPr>
            <w:rStyle w:val="Hyperlink"/>
            <w:noProof/>
          </w:rPr>
          <w:t>Figure 2: Quarterly Statistics</w:t>
        </w:r>
        <w:r w:rsidR="00BB53C5">
          <w:rPr>
            <w:noProof/>
            <w:webHidden/>
          </w:rPr>
          <w:tab/>
        </w:r>
        <w:r w:rsidR="00BB53C5">
          <w:rPr>
            <w:noProof/>
            <w:webHidden/>
          </w:rPr>
          <w:fldChar w:fldCharType="begin"/>
        </w:r>
        <w:r w:rsidR="00BB53C5">
          <w:rPr>
            <w:noProof/>
            <w:webHidden/>
          </w:rPr>
          <w:instrText xml:space="preserve"> PAGEREF _Toc382907381 \h </w:instrText>
        </w:r>
        <w:r w:rsidR="00BB53C5">
          <w:rPr>
            <w:noProof/>
            <w:webHidden/>
          </w:rPr>
        </w:r>
        <w:r w:rsidR="00BB53C5">
          <w:rPr>
            <w:noProof/>
            <w:webHidden/>
          </w:rPr>
          <w:fldChar w:fldCharType="separate"/>
        </w:r>
        <w:r w:rsidR="00BB53C5">
          <w:rPr>
            <w:noProof/>
            <w:webHidden/>
          </w:rPr>
          <w:t>17</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2" w:history="1">
        <w:r w:rsidR="00BB53C5" w:rsidRPr="00DC4FC6">
          <w:rPr>
            <w:rStyle w:val="Hyperlink"/>
            <w:noProof/>
          </w:rPr>
          <w:t xml:space="preserve">Figure 3: Analysis Controller Class Diagram </w:t>
        </w:r>
        <w:r w:rsidR="00BB53C5" w:rsidRPr="00DC4FC6">
          <w:rPr>
            <w:rStyle w:val="Hyperlink"/>
            <w:b/>
            <w:noProof/>
            <w:highlight w:val="yellow"/>
          </w:rPr>
          <w:t>TODO: needs updating!</w:t>
        </w:r>
        <w:r w:rsidR="00BB53C5">
          <w:rPr>
            <w:noProof/>
            <w:webHidden/>
          </w:rPr>
          <w:tab/>
        </w:r>
        <w:r w:rsidR="00BB53C5">
          <w:rPr>
            <w:noProof/>
            <w:webHidden/>
          </w:rPr>
          <w:fldChar w:fldCharType="begin"/>
        </w:r>
        <w:r w:rsidR="00BB53C5">
          <w:rPr>
            <w:noProof/>
            <w:webHidden/>
          </w:rPr>
          <w:instrText xml:space="preserve"> PAGEREF _Toc382907382 \h </w:instrText>
        </w:r>
        <w:r w:rsidR="00BB53C5">
          <w:rPr>
            <w:noProof/>
            <w:webHidden/>
          </w:rPr>
        </w:r>
        <w:r w:rsidR="00BB53C5">
          <w:rPr>
            <w:noProof/>
            <w:webHidden/>
          </w:rPr>
          <w:fldChar w:fldCharType="separate"/>
        </w:r>
        <w:r w:rsidR="00BB53C5">
          <w:rPr>
            <w:noProof/>
            <w:webHidden/>
          </w:rPr>
          <w:t>23</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3" w:history="1">
        <w:r w:rsidR="00BB53C5" w:rsidRPr="00DC4FC6">
          <w:rPr>
            <w:rStyle w:val="Hyperlink"/>
            <w:noProof/>
          </w:rPr>
          <w:t xml:space="preserve">Figure 4: Analysis Strategy Class Diagram </w:t>
        </w:r>
        <w:r w:rsidR="00BB53C5" w:rsidRPr="00DC4FC6">
          <w:rPr>
            <w:rStyle w:val="Hyperlink"/>
            <w:b/>
            <w:noProof/>
            <w:highlight w:val="yellow"/>
          </w:rPr>
          <w:t>TODO: need updating!</w:t>
        </w:r>
        <w:r w:rsidR="00BB53C5">
          <w:rPr>
            <w:noProof/>
            <w:webHidden/>
          </w:rPr>
          <w:tab/>
        </w:r>
        <w:r w:rsidR="00BB53C5">
          <w:rPr>
            <w:noProof/>
            <w:webHidden/>
          </w:rPr>
          <w:fldChar w:fldCharType="begin"/>
        </w:r>
        <w:r w:rsidR="00BB53C5">
          <w:rPr>
            <w:noProof/>
            <w:webHidden/>
          </w:rPr>
          <w:instrText xml:space="preserve"> PAGEREF _Toc382907383 \h </w:instrText>
        </w:r>
        <w:r w:rsidR="00BB53C5">
          <w:rPr>
            <w:noProof/>
            <w:webHidden/>
          </w:rPr>
        </w:r>
        <w:r w:rsidR="00BB53C5">
          <w:rPr>
            <w:noProof/>
            <w:webHidden/>
          </w:rPr>
          <w:fldChar w:fldCharType="separate"/>
        </w:r>
        <w:r w:rsidR="00BB53C5">
          <w:rPr>
            <w:noProof/>
            <w:webHidden/>
          </w:rPr>
          <w:t>25</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4" w:history="1">
        <w:r w:rsidR="00BB53C5" w:rsidRPr="00DC4FC6">
          <w:rPr>
            <w:rStyle w:val="Hyperlink"/>
            <w:noProof/>
          </w:rPr>
          <w:t>Figure 5: Percentage of Vulnerabilities Comparison</w:t>
        </w:r>
        <w:r w:rsidR="00BB53C5">
          <w:rPr>
            <w:noProof/>
            <w:webHidden/>
          </w:rPr>
          <w:tab/>
        </w:r>
        <w:r w:rsidR="00BB53C5">
          <w:rPr>
            <w:noProof/>
            <w:webHidden/>
          </w:rPr>
          <w:fldChar w:fldCharType="begin"/>
        </w:r>
        <w:r w:rsidR="00BB53C5">
          <w:rPr>
            <w:noProof/>
            <w:webHidden/>
          </w:rPr>
          <w:instrText xml:space="preserve"> PAGEREF _Toc382907384 \h </w:instrText>
        </w:r>
        <w:r w:rsidR="00BB53C5">
          <w:rPr>
            <w:noProof/>
            <w:webHidden/>
          </w:rPr>
        </w:r>
        <w:r w:rsidR="00BB53C5">
          <w:rPr>
            <w:noProof/>
            <w:webHidden/>
          </w:rPr>
          <w:fldChar w:fldCharType="separate"/>
        </w:r>
        <w:r w:rsidR="00BB53C5">
          <w:rPr>
            <w:noProof/>
            <w:webHidden/>
          </w:rPr>
          <w:t>33</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5" w:history="1">
        <w:r w:rsidR="00BB53C5" w:rsidRPr="00DC4FC6">
          <w:rPr>
            <w:rStyle w:val="Hyperlink"/>
            <w:noProof/>
          </w:rPr>
          <w:t>Figure 6: Initial analysis</w:t>
        </w:r>
        <w:r w:rsidR="00BB53C5">
          <w:rPr>
            <w:noProof/>
            <w:webHidden/>
          </w:rPr>
          <w:tab/>
        </w:r>
        <w:r w:rsidR="00BB53C5">
          <w:rPr>
            <w:noProof/>
            <w:webHidden/>
          </w:rPr>
          <w:fldChar w:fldCharType="begin"/>
        </w:r>
        <w:r w:rsidR="00BB53C5">
          <w:rPr>
            <w:noProof/>
            <w:webHidden/>
          </w:rPr>
          <w:instrText xml:space="preserve"> PAGEREF _Toc382907385 \h </w:instrText>
        </w:r>
        <w:r w:rsidR="00BB53C5">
          <w:rPr>
            <w:noProof/>
            <w:webHidden/>
          </w:rPr>
        </w:r>
        <w:r w:rsidR="00BB53C5">
          <w:rPr>
            <w:noProof/>
            <w:webHidden/>
          </w:rPr>
          <w:fldChar w:fldCharType="separate"/>
        </w:r>
        <w:r w:rsidR="00BB53C5">
          <w:rPr>
            <w:noProof/>
            <w:webHidden/>
          </w:rPr>
          <w:t>34</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6" w:history="1">
        <w:r w:rsidR="00BB53C5" w:rsidRPr="00DC4FC6">
          <w:rPr>
            <w:rStyle w:val="Hyperlink"/>
            <w:noProof/>
          </w:rPr>
          <w:t>Figure 7: Unique Third Party Vulnerabilities vs Unique Source Library Vulnerabilities</w:t>
        </w:r>
        <w:r w:rsidR="00BB53C5">
          <w:rPr>
            <w:noProof/>
            <w:webHidden/>
          </w:rPr>
          <w:tab/>
        </w:r>
        <w:r w:rsidR="00BB53C5">
          <w:rPr>
            <w:noProof/>
            <w:webHidden/>
          </w:rPr>
          <w:fldChar w:fldCharType="begin"/>
        </w:r>
        <w:r w:rsidR="00BB53C5">
          <w:rPr>
            <w:noProof/>
            <w:webHidden/>
          </w:rPr>
          <w:instrText xml:space="preserve"> PAGEREF _Toc382907386 \h </w:instrText>
        </w:r>
        <w:r w:rsidR="00BB53C5">
          <w:rPr>
            <w:noProof/>
            <w:webHidden/>
          </w:rPr>
        </w:r>
        <w:r w:rsidR="00BB53C5">
          <w:rPr>
            <w:noProof/>
            <w:webHidden/>
          </w:rPr>
          <w:fldChar w:fldCharType="separate"/>
        </w:r>
        <w:r w:rsidR="00BB53C5">
          <w:rPr>
            <w:noProof/>
            <w:webHidden/>
          </w:rPr>
          <w:t>35</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7" w:history="1">
        <w:r w:rsidR="00BB53C5" w:rsidRPr="00DC4FC6">
          <w:rPr>
            <w:rStyle w:val="Hyperlink"/>
            <w:noProof/>
          </w:rPr>
          <w:t>Figure 8: Outliers removed</w:t>
        </w:r>
        <w:r w:rsidR="00BB53C5">
          <w:rPr>
            <w:noProof/>
            <w:webHidden/>
          </w:rPr>
          <w:tab/>
        </w:r>
        <w:r w:rsidR="00BB53C5">
          <w:rPr>
            <w:noProof/>
            <w:webHidden/>
          </w:rPr>
          <w:fldChar w:fldCharType="begin"/>
        </w:r>
        <w:r w:rsidR="00BB53C5">
          <w:rPr>
            <w:noProof/>
            <w:webHidden/>
          </w:rPr>
          <w:instrText xml:space="preserve"> PAGEREF _Toc382907387 \h </w:instrText>
        </w:r>
        <w:r w:rsidR="00BB53C5">
          <w:rPr>
            <w:noProof/>
            <w:webHidden/>
          </w:rPr>
        </w:r>
        <w:r w:rsidR="00BB53C5">
          <w:rPr>
            <w:noProof/>
            <w:webHidden/>
          </w:rPr>
          <w:fldChar w:fldCharType="separate"/>
        </w:r>
        <w:r w:rsidR="00BB53C5">
          <w:rPr>
            <w:noProof/>
            <w:webHidden/>
          </w:rPr>
          <w:t>36</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8" w:history="1">
        <w:r w:rsidR="00BB53C5" w:rsidRPr="00DC4FC6">
          <w:rPr>
            <w:rStyle w:val="Hyperlink"/>
            <w:noProof/>
          </w:rPr>
          <w:t>Figure 9:  Number of Vulnerabilities per 3</w:t>
        </w:r>
        <w:r w:rsidR="00BB53C5" w:rsidRPr="00DC4FC6">
          <w:rPr>
            <w:rStyle w:val="Hyperlink"/>
            <w:noProof/>
            <w:vertAlign w:val="superscript"/>
          </w:rPr>
          <w:t>rd</w:t>
        </w:r>
        <w:r w:rsidR="00BB53C5" w:rsidRPr="00DC4FC6">
          <w:rPr>
            <w:rStyle w:val="Hyperlink"/>
            <w:noProof/>
          </w:rPr>
          <w:t xml:space="preserve"> Party Library</w:t>
        </w:r>
        <w:r w:rsidR="00BB53C5">
          <w:rPr>
            <w:noProof/>
            <w:webHidden/>
          </w:rPr>
          <w:tab/>
        </w:r>
        <w:r w:rsidR="00BB53C5">
          <w:rPr>
            <w:noProof/>
            <w:webHidden/>
          </w:rPr>
          <w:fldChar w:fldCharType="begin"/>
        </w:r>
        <w:r w:rsidR="00BB53C5">
          <w:rPr>
            <w:noProof/>
            <w:webHidden/>
          </w:rPr>
          <w:instrText xml:space="preserve"> PAGEREF _Toc382907388 \h </w:instrText>
        </w:r>
        <w:r w:rsidR="00BB53C5">
          <w:rPr>
            <w:noProof/>
            <w:webHidden/>
          </w:rPr>
        </w:r>
        <w:r w:rsidR="00BB53C5">
          <w:rPr>
            <w:noProof/>
            <w:webHidden/>
          </w:rPr>
          <w:fldChar w:fldCharType="separate"/>
        </w:r>
        <w:r w:rsidR="00BB53C5">
          <w:rPr>
            <w:noProof/>
            <w:webHidden/>
          </w:rPr>
          <w:t>40</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89" w:history="1">
        <w:r w:rsidR="00BB53C5" w:rsidRPr="00DC4FC6">
          <w:rPr>
            <w:rStyle w:val="Hyperlink"/>
            <w:noProof/>
          </w:rPr>
          <w:t>Figure 10: The top ten projects with the highest ratio of vulnerabilities compared to their respective source libraries</w:t>
        </w:r>
        <w:r w:rsidR="00BB53C5">
          <w:rPr>
            <w:noProof/>
            <w:webHidden/>
          </w:rPr>
          <w:tab/>
        </w:r>
        <w:r w:rsidR="00BB53C5">
          <w:rPr>
            <w:noProof/>
            <w:webHidden/>
          </w:rPr>
          <w:fldChar w:fldCharType="begin"/>
        </w:r>
        <w:r w:rsidR="00BB53C5">
          <w:rPr>
            <w:noProof/>
            <w:webHidden/>
          </w:rPr>
          <w:instrText xml:space="preserve"> PAGEREF _Toc382907389 \h </w:instrText>
        </w:r>
        <w:r w:rsidR="00BB53C5">
          <w:rPr>
            <w:noProof/>
            <w:webHidden/>
          </w:rPr>
        </w:r>
        <w:r w:rsidR="00BB53C5">
          <w:rPr>
            <w:noProof/>
            <w:webHidden/>
          </w:rPr>
          <w:fldChar w:fldCharType="separate"/>
        </w:r>
        <w:r w:rsidR="00BB53C5">
          <w:rPr>
            <w:noProof/>
            <w:webHidden/>
          </w:rPr>
          <w:t>41</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90" w:history="1">
        <w:r w:rsidR="00BB53C5" w:rsidRPr="00DC4FC6">
          <w:rPr>
            <w:rStyle w:val="Hyperlink"/>
            <w:noProof/>
          </w:rPr>
          <w:t>Figure 11: Number of Vulnerabilities per Source Library</w:t>
        </w:r>
        <w:r w:rsidR="00BB53C5">
          <w:rPr>
            <w:noProof/>
            <w:webHidden/>
          </w:rPr>
          <w:tab/>
        </w:r>
        <w:r w:rsidR="00BB53C5">
          <w:rPr>
            <w:noProof/>
            <w:webHidden/>
          </w:rPr>
          <w:fldChar w:fldCharType="begin"/>
        </w:r>
        <w:r w:rsidR="00BB53C5">
          <w:rPr>
            <w:noProof/>
            <w:webHidden/>
          </w:rPr>
          <w:instrText xml:space="preserve"> PAGEREF _Toc382907390 \h </w:instrText>
        </w:r>
        <w:r w:rsidR="00BB53C5">
          <w:rPr>
            <w:noProof/>
            <w:webHidden/>
          </w:rPr>
        </w:r>
        <w:r w:rsidR="00BB53C5">
          <w:rPr>
            <w:noProof/>
            <w:webHidden/>
          </w:rPr>
          <w:fldChar w:fldCharType="separate"/>
        </w:r>
        <w:r w:rsidR="00BB53C5">
          <w:rPr>
            <w:noProof/>
            <w:webHidden/>
          </w:rPr>
          <w:t>42</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91" w:history="1">
        <w:r w:rsidR="00BB53C5" w:rsidRPr="00DC4FC6">
          <w:rPr>
            <w:rStyle w:val="Hyperlink"/>
            <w:noProof/>
          </w:rPr>
          <w:t>Figure 12: Number of Vulnerabilities per Source Library compared to their respective Third Party Libraries.</w:t>
        </w:r>
        <w:r w:rsidR="00BB53C5">
          <w:rPr>
            <w:noProof/>
            <w:webHidden/>
          </w:rPr>
          <w:tab/>
        </w:r>
        <w:r w:rsidR="00BB53C5">
          <w:rPr>
            <w:noProof/>
            <w:webHidden/>
          </w:rPr>
          <w:fldChar w:fldCharType="begin"/>
        </w:r>
        <w:r w:rsidR="00BB53C5">
          <w:rPr>
            <w:noProof/>
            <w:webHidden/>
          </w:rPr>
          <w:instrText xml:space="preserve"> PAGEREF _Toc382907391 \h </w:instrText>
        </w:r>
        <w:r w:rsidR="00BB53C5">
          <w:rPr>
            <w:noProof/>
            <w:webHidden/>
          </w:rPr>
        </w:r>
        <w:r w:rsidR="00BB53C5">
          <w:rPr>
            <w:noProof/>
            <w:webHidden/>
          </w:rPr>
          <w:fldChar w:fldCharType="separate"/>
        </w:r>
        <w:r w:rsidR="00BB53C5">
          <w:rPr>
            <w:noProof/>
            <w:webHidden/>
          </w:rPr>
          <w:t>43</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92" w:history="1">
        <w:r w:rsidR="00BB53C5" w:rsidRPr="00DC4FC6">
          <w:rPr>
            <w:rStyle w:val="Hyperlink"/>
            <w:noProof/>
          </w:rPr>
          <w:t>Figure 13: A vulnerability in the CVE database</w:t>
        </w:r>
        <w:r w:rsidR="00BB53C5">
          <w:rPr>
            <w:noProof/>
            <w:webHidden/>
          </w:rPr>
          <w:tab/>
        </w:r>
        <w:r w:rsidR="00BB53C5">
          <w:rPr>
            <w:noProof/>
            <w:webHidden/>
          </w:rPr>
          <w:fldChar w:fldCharType="begin"/>
        </w:r>
        <w:r w:rsidR="00BB53C5">
          <w:rPr>
            <w:noProof/>
            <w:webHidden/>
          </w:rPr>
          <w:instrText xml:space="preserve"> PAGEREF _Toc382907392 \h </w:instrText>
        </w:r>
        <w:r w:rsidR="00BB53C5">
          <w:rPr>
            <w:noProof/>
            <w:webHidden/>
          </w:rPr>
        </w:r>
        <w:r w:rsidR="00BB53C5">
          <w:rPr>
            <w:noProof/>
            <w:webHidden/>
          </w:rPr>
          <w:fldChar w:fldCharType="separate"/>
        </w:r>
        <w:r w:rsidR="00BB53C5">
          <w:rPr>
            <w:noProof/>
            <w:webHidden/>
          </w:rPr>
          <w:t>45</w:t>
        </w:r>
        <w:r w:rsidR="00BB53C5">
          <w:rPr>
            <w:noProof/>
            <w:webHidden/>
          </w:rPr>
          <w:fldChar w:fldCharType="end"/>
        </w:r>
      </w:hyperlink>
    </w:p>
    <w:p w:rsidR="00BB53C5" w:rsidRDefault="00060DCD">
      <w:pPr>
        <w:pStyle w:val="TableofFigures"/>
        <w:tabs>
          <w:tab w:val="right" w:leader="dot" w:pos="9016"/>
        </w:tabs>
        <w:rPr>
          <w:noProof/>
          <w:sz w:val="22"/>
          <w:lang w:val="en-GB" w:eastAsia="en-GB"/>
        </w:rPr>
      </w:pPr>
      <w:hyperlink w:anchor="_Toc382907393" w:history="1">
        <w:r w:rsidR="00BB53C5" w:rsidRPr="00DC4FC6">
          <w:rPr>
            <w:rStyle w:val="Hyperlink"/>
            <w:noProof/>
          </w:rPr>
          <w:t>Figure 14: The same vulnerability in the NIST database</w:t>
        </w:r>
        <w:r w:rsidR="00BB53C5">
          <w:rPr>
            <w:noProof/>
            <w:webHidden/>
          </w:rPr>
          <w:tab/>
        </w:r>
        <w:r w:rsidR="00BB53C5">
          <w:rPr>
            <w:noProof/>
            <w:webHidden/>
          </w:rPr>
          <w:fldChar w:fldCharType="begin"/>
        </w:r>
        <w:r w:rsidR="00BB53C5">
          <w:rPr>
            <w:noProof/>
            <w:webHidden/>
          </w:rPr>
          <w:instrText xml:space="preserve"> PAGEREF _Toc382907393 \h </w:instrText>
        </w:r>
        <w:r w:rsidR="00BB53C5">
          <w:rPr>
            <w:noProof/>
            <w:webHidden/>
          </w:rPr>
        </w:r>
        <w:r w:rsidR="00BB53C5">
          <w:rPr>
            <w:noProof/>
            <w:webHidden/>
          </w:rPr>
          <w:fldChar w:fldCharType="separate"/>
        </w:r>
        <w:r w:rsidR="00BB53C5">
          <w:rPr>
            <w:noProof/>
            <w:webHidden/>
          </w:rPr>
          <w:t>46</w:t>
        </w:r>
        <w:r w:rsidR="00BB53C5">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909252"/>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909253"/>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909254"/>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909255"/>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909256"/>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909257"/>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909258"/>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909259"/>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909260"/>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909261"/>
      <w:r>
        <w:lastRenderedPageBreak/>
        <w:t>Survey</w:t>
      </w:r>
      <w:bookmarkEnd w:id="14"/>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6" w:name="_Toc363779534"/>
      <w:bookmarkStart w:id="37" w:name="_Toc363779671"/>
      <w:bookmarkStart w:id="38" w:name="_Toc367431947"/>
      <w:bookmarkStart w:id="39" w:name="_Toc376895700"/>
      <w:bookmarkStart w:id="40" w:name="_Toc376895725"/>
      <w:bookmarkStart w:id="41" w:name="_Toc377215173"/>
      <w:bookmarkStart w:id="42" w:name="_Toc377215868"/>
      <w:bookmarkStart w:id="43" w:name="_Toc377215896"/>
      <w:bookmarkStart w:id="44" w:name="_Toc377308594"/>
      <w:bookmarkStart w:id="45" w:name="_Toc377588243"/>
      <w:bookmarkStart w:id="46" w:name="_Toc377588283"/>
      <w:bookmarkStart w:id="47" w:name="_Toc377671735"/>
      <w:bookmarkStart w:id="48" w:name="_Toc379312247"/>
      <w:bookmarkStart w:id="49" w:name="_Toc379313121"/>
      <w:bookmarkStart w:id="50" w:name="_Toc381732250"/>
      <w:bookmarkStart w:id="51" w:name="_Toc382236680"/>
      <w:bookmarkStart w:id="52" w:name="_Toc382506159"/>
      <w:bookmarkStart w:id="53" w:name="_Toc382904978"/>
      <w:bookmarkStart w:id="54" w:name="_Toc382907266"/>
      <w:bookmarkStart w:id="55" w:name="_Toc382907330"/>
      <w:bookmarkStart w:id="56" w:name="_Toc38290926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365077" w:rsidRDefault="00365077" w:rsidP="00365077">
      <w:pPr>
        <w:pStyle w:val="Heading2"/>
      </w:pPr>
      <w:bookmarkStart w:id="57" w:name="_Toc382909264"/>
      <w:r>
        <w:t>Third Party Dependencies</w:t>
      </w:r>
      <w:bookmarkEnd w:id="57"/>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bookmarkStart w:id="58" w:name="_GoBack"/>
      <w:bookmarkEnd w:id="58"/>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r w:rsidR="000C3E80" w:rsidRPr="00DA0E2B">
        <w:rPr>
          <w:color w:val="000000"/>
          <w:szCs w:val="24"/>
          <w:shd w:val="clear" w:color="auto" w:fill="FFFFFF"/>
        </w:rPr>
        <w:t>Mohagheghi</w:t>
      </w:r>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59" w:name="_Toc382909265"/>
      <w:r w:rsidRPr="00041CF4">
        <w:lastRenderedPageBreak/>
        <w:t>Using Components with Known Vulnerabilities</w:t>
      </w:r>
      <w:bookmarkEnd w:id="59"/>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60"/>
      <w:r>
        <w:t>it is unlikely that a new release of a product whose changelog simply reads “updated third-party libraries” will generate much in the way of revenue.</w:t>
      </w:r>
      <w:commentRangeEnd w:id="60"/>
      <w:r>
        <w:rPr>
          <w:rStyle w:val="CommentReference"/>
        </w:rPr>
        <w:commentReference w:id="60"/>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61" w:name="_Toc382909266"/>
      <w:r>
        <w:lastRenderedPageBreak/>
        <w:t>Cataloguing these Vulnerabilities</w:t>
      </w:r>
      <w:bookmarkEnd w:id="61"/>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0C3E80" w:rsidP="000C3E80">
      <w:pPr>
        <w:pStyle w:val="ListParagraph"/>
        <w:numPr>
          <w:ilvl w:val="0"/>
          <w:numId w:val="7"/>
        </w:numPr>
        <w:spacing w:after="200" w:line="276" w:lineRule="auto"/>
      </w:pPr>
      <w:hyperlink r:id="rId15" w:history="1">
        <w:r>
          <w:rPr>
            <w:rStyle w:val="Hyperlink"/>
          </w:rPr>
          <w:t>http://nvd.nist.gov/</w:t>
        </w:r>
      </w:hyperlink>
    </w:p>
    <w:p w:rsidR="000C3E80" w:rsidRDefault="000C3E80" w:rsidP="000C3E80">
      <w:pPr>
        <w:pStyle w:val="ListParagraph"/>
        <w:numPr>
          <w:ilvl w:val="0"/>
          <w:numId w:val="7"/>
        </w:numPr>
        <w:spacing w:after="200" w:line="276" w:lineRule="auto"/>
      </w:pPr>
      <w:hyperlink r:id="rId16" w:history="1">
        <w:r>
          <w:rPr>
            <w:rStyle w:val="Hyperlink"/>
          </w:rPr>
          <w:t>http://www.exploit-db.com/</w:t>
        </w:r>
      </w:hyperlink>
    </w:p>
    <w:p w:rsidR="000C3E80" w:rsidRDefault="000C3E80" w:rsidP="000C3E80">
      <w:pPr>
        <w:pStyle w:val="ListParagraph"/>
        <w:numPr>
          <w:ilvl w:val="0"/>
          <w:numId w:val="7"/>
        </w:numPr>
        <w:spacing w:after="200" w:line="276" w:lineRule="auto"/>
      </w:pPr>
      <w:hyperlink r:id="rId17" w:history="1">
        <w:r>
          <w:rPr>
            <w:rStyle w:val="Hyperlink"/>
          </w:rPr>
          <w:t>http://cve.mitre.org/</w:t>
        </w:r>
      </w:hyperlink>
    </w:p>
    <w:p w:rsidR="000C3E80" w:rsidRDefault="000C3E80" w:rsidP="000C3E80">
      <w:pPr>
        <w:pStyle w:val="ListParagraph"/>
        <w:numPr>
          <w:ilvl w:val="0"/>
          <w:numId w:val="7"/>
        </w:numPr>
        <w:spacing w:after="200" w:line="276" w:lineRule="auto"/>
      </w:pPr>
      <w:hyperlink r:id="rId18" w:history="1">
        <w:r>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62" w:name="_Toc382907381"/>
      <w:r>
        <w:t xml:space="preserve">Figure </w:t>
      </w:r>
      <w:r>
        <w:fldChar w:fldCharType="begin"/>
      </w:r>
      <w:r>
        <w:instrText xml:space="preserve"> SEQ Figure \* ARABIC </w:instrText>
      </w:r>
      <w:r>
        <w:fldChar w:fldCharType="separate"/>
      </w:r>
      <w:r>
        <w:rPr>
          <w:noProof/>
        </w:rPr>
        <w:t>2</w:t>
      </w:r>
      <w:r>
        <w:rPr>
          <w:noProof/>
        </w:rPr>
        <w:fldChar w:fldCharType="end"/>
      </w:r>
      <w:r>
        <w:t>: Quarterly Statistics</w:t>
      </w:r>
      <w:bookmarkEnd w:id="62"/>
    </w:p>
    <w:p w:rsidR="000C3E80" w:rsidRDefault="000C3E80" w:rsidP="000C3E80">
      <w:pPr>
        <w:pStyle w:val="Heading2"/>
      </w:pPr>
      <w:bookmarkStart w:id="63" w:name="_Toc382909267"/>
      <w:r>
        <w:rPr>
          <w:noProof/>
          <w:lang w:val="en-GB" w:eastAsia="en-GB"/>
        </w:rPr>
        <w:t>Available tools</w:t>
      </w:r>
      <w:bookmarkEnd w:id="63"/>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64" w:name="_Toc382909268"/>
      <w:r w:rsidRPr="00050091">
        <w:t>Types of Attacks</w:t>
      </w:r>
      <w:bookmarkEnd w:id="64"/>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65" w:name="_Toc382909269"/>
      <w:r w:rsidRPr="00050091">
        <w:t>SQL Injection</w:t>
      </w:r>
      <w:bookmarkEnd w:id="65"/>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66"/>
      <w:r>
        <w:t>It’s fair to say that leaking of information in this way could potentially put a company out of business.</w:t>
      </w:r>
      <w:commentRangeEnd w:id="66"/>
      <w:r w:rsidR="00BD7C66">
        <w:rPr>
          <w:rStyle w:val="CommentReference"/>
        </w:rPr>
        <w:commentReference w:id="66"/>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67"/>
      <w:r>
        <w:t>. If a hacker were able to perform e</w:t>
      </w:r>
      <w:r w:rsidR="004D0920">
        <w:t>ven a simple count operation</w:t>
      </w:r>
      <w:commentRangeEnd w:id="67"/>
      <w:r w:rsidR="00A6501A">
        <w:rPr>
          <w:rStyle w:val="CommentReference"/>
        </w:rPr>
        <w:commentReference w:id="67"/>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68" w:name="_Toc382909270"/>
      <w:r w:rsidRPr="00762364">
        <w:t>Broken Authentication and Session Management</w:t>
      </w:r>
      <w:bookmarkEnd w:id="68"/>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69" w:name="_Toc382909271"/>
      <w:r w:rsidRPr="00762364">
        <w:t>Cross-Site Scripting</w:t>
      </w:r>
      <w:bookmarkEnd w:id="69"/>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70" w:name="_Toc382909272"/>
      <w:r w:rsidRPr="003556AF">
        <w:t>Insecure Direct Object References</w:t>
      </w:r>
      <w:bookmarkEnd w:id="70"/>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71" w:name="_Toc382909273"/>
      <w:r w:rsidRPr="00BB2352">
        <w:t>Security Misconfiguration</w:t>
      </w:r>
      <w:bookmarkEnd w:id="71"/>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72" w:name="_Toc382909274"/>
      <w:r w:rsidRPr="002574C9">
        <w:t>Sensitive Data Exposure</w:t>
      </w:r>
      <w:bookmarkEnd w:id="72"/>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73" w:name="_Toc382909275"/>
      <w:r w:rsidRPr="005740D6">
        <w:lastRenderedPageBreak/>
        <w:t>Missing Function Level Access Control</w:t>
      </w:r>
      <w:bookmarkEnd w:id="73"/>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74" w:name="_Toc382909276"/>
      <w:r w:rsidRPr="00F963FD">
        <w:t>Cross-site request forgery</w:t>
      </w:r>
      <w:bookmarkEnd w:id="74"/>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75" w:name="_Toc382907380"/>
      <w:r>
        <w:t xml:space="preserve">Figure </w:t>
      </w:r>
      <w:fldSimple w:instr=" SEQ Figure \* ARABIC ">
        <w:r w:rsidR="002E6682">
          <w:rPr>
            <w:noProof/>
          </w:rPr>
          <w:t>1</w:t>
        </w:r>
      </w:fldSimple>
      <w:r>
        <w:t>: Cross Site Request Forgery</w:t>
      </w:r>
      <w:bookmarkEnd w:id="75"/>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76" w:name="_Toc382909277"/>
      <w:r w:rsidRPr="001D4A0C">
        <w:t>Unvalidated re-directs and forwards</w:t>
      </w:r>
      <w:bookmarkEnd w:id="76"/>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5E4583" w:rsidRPr="005E4583" w:rsidRDefault="000625E3" w:rsidP="005E4583">
      <w:pPr>
        <w:pStyle w:val="Heading1"/>
      </w:pPr>
      <w:bookmarkStart w:id="77" w:name="_Toc382909278"/>
      <w:r>
        <w:t>Design</w:t>
      </w:r>
      <w:bookmarkEnd w:id="77"/>
    </w:p>
    <w:p w:rsidR="005E4583" w:rsidRDefault="005E4583" w:rsidP="005E4583">
      <w:pPr>
        <w:pStyle w:val="Heading2"/>
      </w:pPr>
      <w:bookmarkStart w:id="78" w:name="_Toc382909279"/>
      <w:r>
        <w:t>Approach to analysis</w:t>
      </w:r>
      <w:bookmarkEnd w:id="78"/>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lastRenderedPageBreak/>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79" w:name="_Toc382909280"/>
      <w:r>
        <w:t>Notes on the Open Source projects used</w:t>
      </w:r>
      <w:bookmarkEnd w:id="79"/>
    </w:p>
    <w:p w:rsidR="005E4583" w:rsidRDefault="004F23EF" w:rsidP="005E4583">
      <w:r>
        <w:t>T</w:t>
      </w:r>
      <w:r w:rsidR="00B0657C">
        <w:t>he analysis was performed 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80" w:name="_Toc382909281"/>
      <w:r>
        <w:t>Notes on Analysis tools used</w:t>
      </w:r>
      <w:bookmarkEnd w:id="80"/>
    </w:p>
    <w:p w:rsidR="004F23EF" w:rsidRDefault="004F23EF" w:rsidP="004F23EF">
      <w:r>
        <w:t>The dependency checker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81" w:name="_Toc382909282"/>
      <w:r>
        <w:lastRenderedPageBreak/>
        <w:t>Dependency Check Analyser</w:t>
      </w:r>
      <w:r w:rsidR="007F0F4C">
        <w:t xml:space="preserve"> – Java Utility</w:t>
      </w:r>
      <w:bookmarkEnd w:id="81"/>
    </w:p>
    <w:p w:rsidR="0035739D" w:rsidRDefault="0035739D" w:rsidP="0035739D">
      <w:pPr>
        <w:pStyle w:val="Heading3"/>
      </w:pPr>
      <w:bookmarkStart w:id="82" w:name="_Toc382909283"/>
      <w:r>
        <w:t>Requirements</w:t>
      </w:r>
      <w:bookmarkEnd w:id="82"/>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83" w:name="_Toc382909284"/>
      <w:r>
        <w:t>Architecture</w:t>
      </w:r>
      <w:bookmarkEnd w:id="83"/>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lastRenderedPageBreak/>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84" w:name="_Toc382909285"/>
      <w:r>
        <w:t>UML Diagrams</w:t>
      </w:r>
      <w:bookmarkEnd w:id="84"/>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6EF524D2" wp14:editId="4D92800E">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85" w:name="_Toc382907382"/>
      <w:r>
        <w:t xml:space="preserve">Figure </w:t>
      </w:r>
      <w:fldSimple w:instr=" SEQ Figure \* ARABIC ">
        <w:r w:rsidR="002E6682">
          <w:rPr>
            <w:noProof/>
          </w:rPr>
          <w:t>3</w:t>
        </w:r>
      </w:fldSimple>
      <w:r w:rsidR="00A21F6A">
        <w:rPr>
          <w:noProof/>
        </w:rPr>
        <w:t>:</w:t>
      </w:r>
      <w:r>
        <w:t xml:space="preserve"> Analysis Controller Class Diagram</w:t>
      </w:r>
      <w:r w:rsidR="00622109">
        <w:t xml:space="preserve"> </w:t>
      </w:r>
      <w:r w:rsidR="00622109" w:rsidRPr="00622109">
        <w:rPr>
          <w:b/>
          <w:highlight w:val="yellow"/>
        </w:rPr>
        <w:t>TODO: needs updating!</w:t>
      </w:r>
      <w:bookmarkEnd w:id="85"/>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The final member variable is a List of AnalysisStrategy objects. Using a List allows us to add new AnaylsisStrategy objects dynamically later. The performAnalysis() method defined in the AnalysisController class then iterates through each AnalysisStrategy object and performs its specific analysis.</w:t>
      </w:r>
    </w:p>
    <w:p w:rsidR="001D5606" w:rsidRDefault="001D5606" w:rsidP="003C010C">
      <w:r>
        <w:lastRenderedPageBreak/>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86"/>
      <w:r>
        <w:t xml:space="preserve">JAXB </w:t>
      </w:r>
      <w:commentRangeEnd w:id="86"/>
      <w:r w:rsidR="00CC4536">
        <w:rPr>
          <w:rStyle w:val="CommentReference"/>
        </w:rPr>
        <w:commentReference w:id="86"/>
      </w:r>
      <w:r>
        <w:t xml:space="preserve">to unmarshall the XML file into a Java object in memory. </w:t>
      </w:r>
      <w:r w:rsidR="005A5F82">
        <w:t>An exception will be thrown if it hit any other type of file. The parse() method returns a List of Analysis objects, one for every XML file in the directory.</w:t>
      </w:r>
    </w:p>
    <w:p w:rsidR="005A5F82" w:rsidRDefault="001963F2" w:rsidP="003C010C">
      <w:r>
        <w:t>The AnalysisPresenter interface has two implementations. The first</w:t>
      </w:r>
      <w:r w:rsidR="00E12A91">
        <w:t xml:space="preserve"> is a simple CsvFileAnalysisPresenter.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AnalysisStrategy,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084764FE" wp14:editId="35FA17D3">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87" w:name="_Toc382907383"/>
      <w:r>
        <w:t xml:space="preserve">Figure </w:t>
      </w:r>
      <w:fldSimple w:instr=" SEQ Figure \* ARABIC ">
        <w:r w:rsidR="002E6682">
          <w:rPr>
            <w:noProof/>
          </w:rPr>
          <w:t>4</w:t>
        </w:r>
      </w:fldSimple>
      <w:r w:rsidR="00D5640C">
        <w:rPr>
          <w:noProof/>
        </w:rPr>
        <w:t>:</w:t>
      </w:r>
      <w:r>
        <w:t xml:space="preserve"> Analysis Strategy Class Diagram</w:t>
      </w:r>
      <w:r w:rsidR="00622109">
        <w:t xml:space="preserve"> </w:t>
      </w:r>
      <w:r w:rsidR="00622109" w:rsidRPr="00622109">
        <w:rPr>
          <w:b/>
          <w:highlight w:val="yellow"/>
        </w:rPr>
        <w:t>TODO: need updating!</w:t>
      </w:r>
      <w:bookmarkEnd w:id="87"/>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8B1721" w:rsidRDefault="008B1721" w:rsidP="00ED62B3">
      <w:r>
        <w:t xml:space="preserve">The implementation of these classes evolved as the code evolved. Initially the performAnalysis()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88" w:name="_Toc382909286"/>
      <w:r>
        <w:t>Design considerations</w:t>
      </w:r>
      <w:bookmarkEnd w:id="88"/>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r>
        <w:t xml:space="preserve">Liskov suvstitution: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335B1C" w:rsidRDefault="00335B1C" w:rsidP="00335B1C">
      <w:pPr>
        <w:pStyle w:val="Heading3"/>
      </w:pPr>
      <w:bookmarkStart w:id="89" w:name="_Toc382909287"/>
      <w:r>
        <w:t>The Analysis Strategies</w:t>
      </w:r>
      <w:bookmarkEnd w:id="89"/>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90" w:name="_Toc382909288"/>
      <w:r>
        <w:lastRenderedPageBreak/>
        <w:t>Implementation</w:t>
      </w:r>
      <w:bookmarkEnd w:id="90"/>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91" w:name="_Toc382909289"/>
      <w:r>
        <w:t>Project Implementation</w:t>
      </w:r>
      <w:bookmarkEnd w:id="91"/>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92" w:name="_Toc382909290"/>
      <w:r>
        <w:t xml:space="preserve">Analysis </w:t>
      </w:r>
      <w:r w:rsidR="00127427">
        <w:t>Implementation</w:t>
      </w:r>
      <w:bookmarkEnd w:id="92"/>
    </w:p>
    <w:p w:rsidR="000C5B68" w:rsidRPr="000C5B68" w:rsidRDefault="00196FDD" w:rsidP="000C5B68">
      <w:pPr>
        <w:pStyle w:val="Heading3"/>
      </w:pPr>
      <w:bookmarkStart w:id="93" w:name="_Toc382909291"/>
      <w:r>
        <w:t>Phase One</w:t>
      </w:r>
      <w:r w:rsidR="000C5B68">
        <w:t xml:space="preserve"> Analysis</w:t>
      </w:r>
      <w:r w:rsidR="0081558C">
        <w:t xml:space="preserve"> Implementation</w:t>
      </w:r>
      <w:bookmarkEnd w:id="93"/>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94" w:name="_Toc382909292"/>
      <w:r>
        <w:t>Phase Two Analysis Implementation</w:t>
      </w:r>
      <w:bookmarkEnd w:id="94"/>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3"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95" w:name="_Toc382909293"/>
      <w:r>
        <w:t>Phase Three Analysis Implementation</w:t>
      </w:r>
      <w:bookmarkEnd w:id="95"/>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96" w:name="_Toc382909294"/>
      <w:r>
        <w:lastRenderedPageBreak/>
        <w:t>Testing</w:t>
      </w:r>
      <w:r w:rsidR="00B712B6">
        <w:t xml:space="preserve"> and Results</w:t>
      </w:r>
      <w:bookmarkEnd w:id="96"/>
    </w:p>
    <w:p w:rsidR="005E4583" w:rsidRDefault="00731689" w:rsidP="005E4583">
      <w:pPr>
        <w:pStyle w:val="Heading2"/>
      </w:pPr>
      <w:bookmarkStart w:id="97" w:name="_Toc382909295"/>
      <w:r>
        <w:t>Phase One</w:t>
      </w:r>
      <w:r w:rsidR="00F6437E">
        <w:t xml:space="preserve"> Results</w:t>
      </w:r>
      <w:bookmarkEnd w:id="97"/>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5670D24B" wp14:editId="41405C84">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98" w:name="_Toc382907384"/>
      <w:r>
        <w:t xml:space="preserve">Figure </w:t>
      </w:r>
      <w:fldSimple w:instr=" SEQ Figure \* ARABIC ">
        <w:r w:rsidR="002E6682">
          <w:rPr>
            <w:noProof/>
          </w:rPr>
          <w:t>5</w:t>
        </w:r>
      </w:fldSimple>
      <w:r w:rsidR="00BB2594">
        <w:rPr>
          <w:noProof/>
        </w:rPr>
        <w:t>: Percentage of Vulnerabilities Comparison</w:t>
      </w:r>
      <w:bookmarkEnd w:id="98"/>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99"/>
      <w:r>
        <w:t xml:space="preserve">bird’s eye view of the data. </w:t>
      </w:r>
      <w:commentRangeEnd w:id="99"/>
      <w:r w:rsidR="001B5DAA">
        <w:rPr>
          <w:rStyle w:val="CommentReference"/>
        </w:rPr>
        <w:commentReference w:id="99"/>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D2A028D" wp14:editId="2FB0C9D1">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100" w:name="_Toc382907385"/>
      <w:r>
        <w:t xml:space="preserve">Figure </w:t>
      </w:r>
      <w:fldSimple w:instr=" SEQ Figure \* ARABIC ">
        <w:r w:rsidR="002E6682">
          <w:rPr>
            <w:noProof/>
          </w:rPr>
          <w:t>6</w:t>
        </w:r>
      </w:fldSimple>
      <w:r>
        <w:t>: Initial analysis</w:t>
      </w:r>
      <w:bookmarkEnd w:id="100"/>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The web container JBoss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Compiere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01" w:name="_Toc382909296"/>
      <w:r>
        <w:lastRenderedPageBreak/>
        <w:t>Phase Two</w:t>
      </w:r>
      <w:r w:rsidR="00F6437E">
        <w:t xml:space="preserve"> Results</w:t>
      </w:r>
      <w:bookmarkEnd w:id="101"/>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02"/>
      <w:r>
        <w:t>Adjustments</w:t>
      </w:r>
      <w:commentRangeEnd w:id="102"/>
      <w:r>
        <w:rPr>
          <w:rStyle w:val="CommentReference"/>
        </w:rPr>
        <w:commentReference w:id="102"/>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2C3B34AA" wp14:editId="76601A2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103" w:name="_Toc382907386"/>
      <w:r>
        <w:t xml:space="preserve">Figure </w:t>
      </w:r>
      <w:fldSimple w:instr=" SEQ Figure \* ARABIC ">
        <w:r w:rsidR="002E6682">
          <w:rPr>
            <w:noProof/>
          </w:rPr>
          <w:t>7</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03"/>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04"/>
      <w:r>
        <w:t>The Jar files are separated into third-party jar files and source jar files that are built from the source code</w:t>
      </w:r>
      <w:commentRangeEnd w:id="104"/>
      <w:r>
        <w:rPr>
          <w:rStyle w:val="CommentReference"/>
        </w:rPr>
        <w:commentReference w:id="104"/>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5FD80D14" wp14:editId="7E7A9A0B">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105" w:name="_Toc382907387"/>
      <w:r>
        <w:t xml:space="preserve">Figure </w:t>
      </w:r>
      <w:fldSimple w:instr=" SEQ Figure \* ARABIC ">
        <w:r w:rsidR="002E6682">
          <w:rPr>
            <w:noProof/>
          </w:rPr>
          <w:t>8</w:t>
        </w:r>
      </w:fldSimple>
      <w:r>
        <w:t>: Outliers removed</w:t>
      </w:r>
      <w:bookmarkEnd w:id="105"/>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06" w:name="_Toc382909297"/>
      <w:r>
        <w:t>Findbugs</w:t>
      </w:r>
      <w:bookmarkEnd w:id="106"/>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07"/>
      <w:r>
        <w:t>This meant that a single jar file accounted for 98 of the total 99 vulnerabilities identified in the Findbugs application</w:t>
      </w:r>
      <w:commentRangeEnd w:id="107"/>
      <w:r>
        <w:rPr>
          <w:rStyle w:val="CommentReference"/>
        </w:rPr>
        <w:commentReference w:id="107"/>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Findbugs version 1.3.9. However, there have been several subsequent releases, and the current version is 2.0.3. </w:t>
      </w:r>
      <w:commentRangeStart w:id="108"/>
      <w:r>
        <w:t>The same analysis was carried out against this version to determine if the developers have upgraded their dependencies, or if the problems still exist</w:t>
      </w:r>
      <w:commentRangeEnd w:id="108"/>
      <w:r>
        <w:rPr>
          <w:rStyle w:val="CommentReference"/>
        </w:rPr>
        <w:commentReference w:id="108"/>
      </w:r>
      <w:r>
        <w:t>.</w:t>
      </w:r>
    </w:p>
    <w:p w:rsidR="002923C0" w:rsidRDefault="002923C0" w:rsidP="00F727ED"/>
    <w:p w:rsidR="00E25975" w:rsidRDefault="00E25975" w:rsidP="00E25975">
      <w:pPr>
        <w:pStyle w:val="Heading3"/>
      </w:pPr>
      <w:bookmarkStart w:id="109" w:name="_Toc382909298"/>
      <w:r>
        <w:t>gt2</w:t>
      </w:r>
      <w:bookmarkEnd w:id="109"/>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2923C0" w:rsidRDefault="002923C0" w:rsidP="002923C0">
      <w:r>
        <w:t xml:space="preserve">The analysis was performed on gt2 (or GeoTools) version 2.7-M3. However, there have been several subsequent releases, and the current stable version is 10.5. </w:t>
      </w:r>
      <w:commentRangeStart w:id="110"/>
      <w:r>
        <w:t>The same analysis was carried out against this version to determine if the developers have upgraded their dependencies, or if the problems still exist</w:t>
      </w:r>
      <w:commentRangeEnd w:id="110"/>
      <w:r>
        <w:rPr>
          <w:rStyle w:val="CommentReference"/>
        </w:rPr>
        <w:commentReference w:id="110"/>
      </w:r>
      <w:r>
        <w:t>.</w:t>
      </w:r>
    </w:p>
    <w:p w:rsidR="002923C0" w:rsidRDefault="002923C0" w:rsidP="002923C0"/>
    <w:p w:rsidR="00FE1033" w:rsidRDefault="00FE1033" w:rsidP="00FE1033">
      <w:pPr>
        <w:pStyle w:val="Heading3"/>
      </w:pPr>
      <w:bookmarkStart w:id="111" w:name="_Toc382909299"/>
      <w:r>
        <w:t>Netbeans</w:t>
      </w:r>
      <w:bookmarkEnd w:id="111"/>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Netbeans version </w:t>
      </w:r>
      <w:r w:rsidRPr="00872C7A">
        <w:t>6.9.1</w:t>
      </w:r>
      <w:r>
        <w:t xml:space="preserve">. However, there have been several subsequent releases, and the current stable version is 7.4. </w:t>
      </w:r>
      <w:commentRangeStart w:id="112"/>
      <w:r>
        <w:t>The same analysis was carried out against this version to determine if the developers have upgraded their dependencies, or if the problems still exist</w:t>
      </w:r>
      <w:commentRangeEnd w:id="112"/>
      <w:r>
        <w:rPr>
          <w:rStyle w:val="CommentReference"/>
        </w:rPr>
        <w:commentReference w:id="112"/>
      </w:r>
      <w:r>
        <w:t>.</w:t>
      </w:r>
    </w:p>
    <w:p w:rsidR="00872C7A" w:rsidRDefault="00872C7A" w:rsidP="002923C0"/>
    <w:p w:rsidR="00731689" w:rsidRDefault="00731689" w:rsidP="00731689">
      <w:pPr>
        <w:pStyle w:val="Heading2"/>
      </w:pPr>
      <w:bookmarkStart w:id="113" w:name="_Toc382909300"/>
      <w:r>
        <w:t>Phase Three Results</w:t>
      </w:r>
      <w:bookmarkEnd w:id="113"/>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14"/>
      <w:r>
        <w:t>It’s important to note however that</w:t>
      </w:r>
      <w:r w:rsidR="009C186A">
        <w:t xml:space="preserve"> this simply means there are currently no reported vulnerabilities in the CVE database.</w:t>
      </w:r>
      <w:commentRangeEnd w:id="114"/>
      <w:r w:rsidR="009C186A">
        <w:rPr>
          <w:rStyle w:val="CommentReference"/>
        </w:rPr>
        <w:commentReference w:id="114"/>
      </w:r>
    </w:p>
    <w:p w:rsidR="002E031B" w:rsidRDefault="002E031B" w:rsidP="00EB3CDC"/>
    <w:p w:rsidR="00CA48C8" w:rsidRPr="00CA48C8" w:rsidRDefault="00CA48C8" w:rsidP="00CA48C8">
      <w:pPr>
        <w:pStyle w:val="Heading2"/>
        <w:rPr>
          <w:sz w:val="28"/>
          <w:szCs w:val="28"/>
        </w:rPr>
      </w:pPr>
      <w:bookmarkStart w:id="115" w:name="_Toc382909301"/>
      <w:r>
        <w:t>Top Ten Lists</w:t>
      </w:r>
      <w:bookmarkEnd w:id="115"/>
    </w:p>
    <w:p w:rsidR="00622109" w:rsidRPr="00524D4A" w:rsidRDefault="00CA48C8" w:rsidP="00CA48C8">
      <w:r>
        <w:t>The data was correlated and a number of top ten lists were constructed which are discussed below.</w:t>
      </w:r>
    </w:p>
    <w:p w:rsidR="00622109" w:rsidRDefault="00622109" w:rsidP="00622109">
      <w:pPr>
        <w:pStyle w:val="Heading3"/>
      </w:pPr>
      <w:bookmarkStart w:id="116" w:name="_Toc382909302"/>
      <w:r>
        <w:t xml:space="preserve">Number of Vulnerabilities per </w:t>
      </w:r>
      <w:r w:rsidR="00926919">
        <w:t xml:space="preserve">Third Party </w:t>
      </w:r>
      <w:r>
        <w:t>Library</w:t>
      </w:r>
      <w:bookmarkEnd w:id="116"/>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675118">
      <w:pPr>
        <w:keepNext/>
        <w:spacing w:after="200" w:line="276" w:lineRule="auto"/>
        <w:jc w:val="center"/>
      </w:pPr>
      <w:r>
        <w:rPr>
          <w:noProof/>
          <w:lang w:val="en-GB" w:eastAsia="en-GB"/>
        </w:rPr>
        <w:lastRenderedPageBreak/>
        <w:drawing>
          <wp:inline distT="0" distB="0" distL="0" distR="0" wp14:anchorId="407499C6" wp14:editId="543C0B7C">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17" w:name="_Toc382907388"/>
      <w:r>
        <w:t xml:space="preserve">Figure </w:t>
      </w:r>
      <w:fldSimple w:instr=" SEQ Figure \* ARABIC ">
        <w:r w:rsidR="002E6682">
          <w:rPr>
            <w:noProof/>
          </w:rPr>
          <w:t>9</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17"/>
    </w:p>
    <w:p w:rsidR="00675118" w:rsidRDefault="00675118" w:rsidP="00675118">
      <w:pPr>
        <w:keepNext/>
        <w:spacing w:after="200" w:line="276" w:lineRule="auto"/>
      </w:pPr>
    </w:p>
    <w:p w:rsidR="00675118" w:rsidRDefault="00675118" w:rsidP="00622109">
      <w:r>
        <w:t>It became immediately obvious that Findbugs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18"/>
      <w:r>
        <w:t>nderstanding the context of a project may be just as important as examining the raw figures provided by tools such as the dependency check tool</w:t>
      </w:r>
      <w:commentRangeEnd w:id="118"/>
      <w:r>
        <w:rPr>
          <w:rStyle w:val="CommentReference"/>
        </w:rPr>
        <w:commentReference w:id="118"/>
      </w:r>
      <w:r>
        <w:t>.</w:t>
      </w:r>
    </w:p>
    <w:p w:rsidR="00675118" w:rsidRDefault="00675118" w:rsidP="00622109"/>
    <w:p w:rsidR="00B31F02" w:rsidRDefault="00B31F02" w:rsidP="00622109">
      <w:r>
        <w:t>Finbugs is a tool that allows for static analysis of source code. Generally it will be run in some type of development environment.</w:t>
      </w:r>
    </w:p>
    <w:p w:rsidR="00B31F02" w:rsidRDefault="00B31F02" w:rsidP="00622109"/>
    <w:p w:rsidR="00B31F02" w:rsidRDefault="00B31F02" w:rsidP="00622109">
      <w:r>
        <w:t xml:space="preserve">mvnforum is an open-source bulletin board. This type of application could run in several types of settings; it may be used internally by a company to record employee’s ideas or it may be run publicly to allow customer to discuss the company’s products. The context that </w:t>
      </w:r>
      <w:r>
        <w:lastRenderedPageBreak/>
        <w:t>mvnforum could be used in may make it a bigger threat than findbugs, regardless of the fact that findbugs has a much higher ratio of vulnerabilities.</w:t>
      </w:r>
    </w:p>
    <w:p w:rsidR="00B31F02" w:rsidRDefault="00B31F02" w:rsidP="00622109">
      <w:r>
        <w:t xml:space="preserve"> </w:t>
      </w:r>
    </w:p>
    <w:p w:rsidR="00B31F02" w:rsidRDefault="00B31F02" w:rsidP="00622109">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622109"/>
    <w:p w:rsidR="00AE08A6" w:rsidRDefault="00AE08A6" w:rsidP="00622109">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CC75C8">
      <w:pPr>
        <w:keepNext/>
        <w:jc w:val="center"/>
      </w:pPr>
      <w:r>
        <w:rPr>
          <w:noProof/>
          <w:lang w:val="en-GB" w:eastAsia="en-GB"/>
        </w:rPr>
        <w:drawing>
          <wp:inline distT="0" distB="0" distL="0" distR="0" wp14:anchorId="1E9163A0" wp14:editId="4AA7A0DB">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CC75C8">
      <w:pPr>
        <w:pStyle w:val="Caption"/>
      </w:pPr>
      <w:bookmarkStart w:id="119" w:name="_Toc382907389"/>
      <w:r>
        <w:t xml:space="preserve">Figure </w:t>
      </w:r>
      <w:fldSimple w:instr=" SEQ Figure \* ARABIC ">
        <w:r w:rsidR="002E6682">
          <w:rPr>
            <w:noProof/>
          </w:rPr>
          <w:t>10</w:t>
        </w:r>
      </w:fldSimple>
      <w:r w:rsidR="00AE08A6">
        <w:t>: The top ten projects with the highest ratio of vulnerabilities compared to their respective source libraries</w:t>
      </w:r>
      <w:bookmarkEnd w:id="119"/>
    </w:p>
    <w:p w:rsidR="00926919" w:rsidRDefault="00926919" w:rsidP="00622109"/>
    <w:p w:rsidR="00623A1A" w:rsidRDefault="00623A1A" w:rsidP="00622109">
      <w:r>
        <w:t xml:space="preserve">This graph highlights that all of the projects in this particular top ten list have more vulnerabilities in their third-party libraries than in their respective source libraries, with the exception of Tomcat. </w:t>
      </w:r>
    </w:p>
    <w:p w:rsidR="00926919" w:rsidRDefault="00926919" w:rsidP="00622109"/>
    <w:p w:rsidR="00926919" w:rsidRDefault="00926919" w:rsidP="00622109">
      <w:pPr>
        <w:pStyle w:val="Heading3"/>
      </w:pPr>
      <w:bookmarkStart w:id="120" w:name="_Toc382909303"/>
      <w:r>
        <w:lastRenderedPageBreak/>
        <w:t>Number of Vulnerabilities p</w:t>
      </w:r>
      <w:r w:rsidR="001D4BDF">
        <w:t xml:space="preserve">er Source </w:t>
      </w:r>
      <w:r>
        <w:t>Library</w:t>
      </w:r>
      <w:bookmarkEnd w:id="120"/>
      <w:r>
        <w:t xml:space="preserve"> </w:t>
      </w:r>
    </w:p>
    <w:p w:rsidR="00D916F4" w:rsidRDefault="00D916F4" w:rsidP="00D916F4">
      <w:r>
        <w:t xml:space="preserve">The jar files that were generated from the project’s source code were analysed next, the results of which can be viewed in </w:t>
      </w:r>
      <w:r w:rsidR="001D3571">
        <w:rPr>
          <w:highlight w:val="yellow"/>
        </w:rPr>
        <w:t>Figure 1</w:t>
      </w:r>
      <w:r w:rsidR="001D3571">
        <w:t>1</w:t>
      </w:r>
      <w:r>
        <w:t>.</w:t>
      </w:r>
    </w:p>
    <w:p w:rsidR="00D916F4" w:rsidRPr="00D916F4" w:rsidRDefault="00D916F4" w:rsidP="00D916F4"/>
    <w:p w:rsidR="00821C12" w:rsidRDefault="00821C12" w:rsidP="00821C12">
      <w:pPr>
        <w:keepNext/>
      </w:pPr>
      <w:r>
        <w:rPr>
          <w:noProof/>
          <w:lang w:val="en-GB" w:eastAsia="en-GB"/>
        </w:rPr>
        <w:drawing>
          <wp:inline distT="0" distB="0" distL="0" distR="0" wp14:anchorId="1BD2C016" wp14:editId="7F1FCD40">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21" w:name="_Toc382907390"/>
      <w:r>
        <w:t xml:space="preserve">Figure </w:t>
      </w:r>
      <w:fldSimple w:instr=" SEQ Figure \* ARABIC ">
        <w:r w:rsidR="002E6682">
          <w:rPr>
            <w:noProof/>
          </w:rPr>
          <w:t>11</w:t>
        </w:r>
      </w:fldSimple>
      <w:r w:rsidR="00653CBB">
        <w:t>: Number of Vulnerabilities per Source Library</w:t>
      </w:r>
      <w:bookmarkEnd w:id="121"/>
    </w:p>
    <w:p w:rsidR="00653CBB" w:rsidRDefault="00653CBB" w:rsidP="00653CBB"/>
    <w:p w:rsidR="009C663A" w:rsidRDefault="00E041D5" w:rsidP="00653CB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653CBB"/>
    <w:p w:rsidR="002E6682" w:rsidRDefault="002E6682" w:rsidP="009D2CAC">
      <w:pPr>
        <w:keepNext/>
        <w:jc w:val="center"/>
      </w:pPr>
      <w:r>
        <w:rPr>
          <w:noProof/>
          <w:lang w:val="en-GB" w:eastAsia="en-GB"/>
        </w:rPr>
        <w:lastRenderedPageBreak/>
        <w:drawing>
          <wp:inline distT="0" distB="0" distL="0" distR="0" wp14:anchorId="02121879" wp14:editId="0B4195FA">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639189"/>
                    </a:xfrm>
                    <a:prstGeom prst="rect">
                      <a:avLst/>
                    </a:prstGeom>
                  </pic:spPr>
                </pic:pic>
              </a:graphicData>
            </a:graphic>
          </wp:inline>
        </w:drawing>
      </w:r>
    </w:p>
    <w:p w:rsidR="00653CBB" w:rsidRDefault="002E6682" w:rsidP="002E6682">
      <w:pPr>
        <w:pStyle w:val="Caption"/>
      </w:pPr>
      <w:bookmarkStart w:id="122" w:name="_Toc382907391"/>
      <w:r>
        <w:t xml:space="preserve">Figure </w:t>
      </w:r>
      <w:fldSimple w:instr=" SEQ Figure \* ARABIC ">
        <w:r>
          <w:rPr>
            <w:noProof/>
          </w:rPr>
          <w:t>12</w:t>
        </w:r>
      </w:fldSimple>
      <w:r>
        <w:t>: Number of Vulnerabilities per Source Library compared to their respective Third Party Libraries.</w:t>
      </w:r>
      <w:bookmarkEnd w:id="122"/>
    </w:p>
    <w:p w:rsidR="009D2CAC" w:rsidRDefault="009D2CAC" w:rsidP="009D2CAC"/>
    <w:p w:rsidR="009D2CAC" w:rsidRDefault="009D2CAC" w:rsidP="009D2CAC">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Pr="009D2CAC" w:rsidRDefault="00CE5AFA" w:rsidP="009D2CAC">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23" w:name="_Toc382909304"/>
      <w:r>
        <w:lastRenderedPageBreak/>
        <w:t>Conclusion</w:t>
      </w:r>
      <w:bookmarkEnd w:id="123"/>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24" w:name="_Toc382909305"/>
      <w:r>
        <w:t>Initial Analysis</w:t>
      </w:r>
      <w:bookmarkEnd w:id="124"/>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25" w:name="_Toc382909306"/>
      <w:r>
        <w:t xml:space="preserve">Third Party </w:t>
      </w:r>
      <w:r w:rsidR="0008612C">
        <w:t>Library</w:t>
      </w:r>
      <w:r>
        <w:t xml:space="preserve"> Usage</w:t>
      </w:r>
      <w:bookmarkEnd w:id="125"/>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26" w:name="_Toc382909307"/>
      <w:r>
        <w:t>Analysis of open source projects</w:t>
      </w:r>
      <w:bookmarkEnd w:id="126"/>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27" w:name="_Toc382909308"/>
      <w:r>
        <w:t>Security Tools</w:t>
      </w:r>
      <w:bookmarkEnd w:id="127"/>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8C6A5D" w:rsidRDefault="00AE41EE" w:rsidP="00AE41EE">
      <w:pPr>
        <w:pStyle w:val="Heading2"/>
      </w:pPr>
      <w:bookmarkStart w:id="128" w:name="_Toc382909309"/>
      <w:r>
        <w:t>Vulnerability Identification System</w:t>
      </w:r>
      <w:bookmarkEnd w:id="128"/>
    </w:p>
    <w:p w:rsidR="00AE41EE" w:rsidRDefault="00AE41EE" w:rsidP="00AE41EE">
      <w:r>
        <w:t xml:space="preserve">The classification of all vulnerabilities identified can be found at </w:t>
      </w:r>
      <w:hyperlink r:id="rId32" w:history="1">
        <w:r w:rsidR="00554E21" w:rsidRPr="00AD4028">
          <w:rPr>
            <w:rStyle w:val="Hyperlink"/>
          </w:rPr>
          <w:t>http://cve.mitre.org/</w:t>
        </w:r>
      </w:hyperlink>
      <w:r w:rsidR="00554E21">
        <w:t xml:space="preserve"> and </w:t>
      </w:r>
      <w:hyperlink r:id="rId33"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6E235E41" wp14:editId="5DE3CA8E">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29" w:name="_Toc382907392"/>
      <w:r>
        <w:t xml:space="preserve">Figure </w:t>
      </w:r>
      <w:fldSimple w:instr=" SEQ Figure \* ARABIC ">
        <w:r w:rsidR="002E6682">
          <w:rPr>
            <w:noProof/>
          </w:rPr>
          <w:t>13</w:t>
        </w:r>
      </w:fldSimple>
      <w:r w:rsidR="00596E28">
        <w:t>: A vulnerability in the CVE database</w:t>
      </w:r>
      <w:bookmarkEnd w:id="129"/>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06DE8A2C" wp14:editId="226772A2">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30" w:name="_Toc382907393"/>
      <w:r>
        <w:t xml:space="preserve">Figure </w:t>
      </w:r>
      <w:fldSimple w:instr=" SEQ Figure \* ARABIC ">
        <w:r w:rsidR="002E6682">
          <w:rPr>
            <w:noProof/>
          </w:rPr>
          <w:t>14</w:t>
        </w:r>
      </w:fldSimple>
      <w:r w:rsidR="00596E28">
        <w:t>: The same vulnerability in the NIST database</w:t>
      </w:r>
      <w:bookmarkEnd w:id="130"/>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31" w:name="_Toc382909310"/>
      <w:r>
        <w:lastRenderedPageBreak/>
        <w:t>Zero vulnerabilities may not mean zero vulnerabilities</w:t>
      </w:r>
      <w:bookmarkEnd w:id="131"/>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32" w:name="_Toc382909311"/>
      <w:r>
        <w:lastRenderedPageBreak/>
        <w:t>References</w:t>
      </w:r>
      <w:bookmarkEnd w:id="132"/>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36"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r w:rsidRPr="000C3E80">
        <w:rPr>
          <w:color w:val="000000"/>
          <w:szCs w:val="24"/>
          <w:shd w:val="clear" w:color="auto" w:fill="FFFFFF"/>
        </w:rPr>
        <w:t>Mohagheghi, P.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lastRenderedPageBreak/>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B71118" w:rsidRDefault="00B71118"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lastRenderedPageBreak/>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33" w:name="_Toc382909312"/>
      <w:r>
        <w:lastRenderedPageBreak/>
        <w:t>Appendi</w:t>
      </w:r>
      <w:r w:rsidR="00140E90">
        <w:t>ces</w:t>
      </w:r>
      <w:bookmarkEnd w:id="133"/>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7"/>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060DCD" w:rsidRDefault="00060DCD">
      <w:pPr>
        <w:pStyle w:val="CommentText"/>
      </w:pPr>
      <w:r>
        <w:rPr>
          <w:rStyle w:val="CommentReference"/>
        </w:rPr>
        <w:annotationRef/>
      </w:r>
      <w:r>
        <w:t>Try to stick to technical report style of writting</w:t>
      </w:r>
    </w:p>
  </w:comment>
  <w:comment w:id="10" w:author="Ben Craig" w:date="2014-02-28T09:21:00Z" w:initials="BC">
    <w:p w:rsidR="00060DCD" w:rsidRDefault="00060DCD">
      <w:pPr>
        <w:pStyle w:val="CommentText"/>
      </w:pPr>
      <w:r>
        <w:rPr>
          <w:rStyle w:val="CommentReference"/>
        </w:rPr>
        <w:annotationRef/>
      </w:r>
      <w:r>
        <w:t>Either explain what this is or remove…</w:t>
      </w:r>
    </w:p>
  </w:comment>
  <w:comment w:id="60" w:author="Ben Craig" w:date="2014-03-18T12:29:00Z" w:initials="BC">
    <w:p w:rsidR="00621309" w:rsidRDefault="00621309" w:rsidP="00621309">
      <w:pPr>
        <w:pStyle w:val="CommentText"/>
      </w:pPr>
      <w:r>
        <w:rPr>
          <w:rStyle w:val="CommentReference"/>
        </w:rPr>
        <w:annotationRef/>
      </w:r>
      <w:r>
        <w:t>Note to self – restructure this sentence</w:t>
      </w:r>
    </w:p>
  </w:comment>
  <w:comment w:id="66" w:author="Ben Craig" w:date="2014-01-16T21:44:00Z" w:initials="BC">
    <w:p w:rsidR="00060DCD" w:rsidRDefault="00060DCD">
      <w:pPr>
        <w:pStyle w:val="CommentText"/>
      </w:pPr>
      <w:r>
        <w:rPr>
          <w:rStyle w:val="CommentReference"/>
        </w:rPr>
        <w:annotationRef/>
      </w:r>
      <w:r>
        <w:t>Wishy washy – Need to cut A LOT of this down</w:t>
      </w:r>
    </w:p>
  </w:comment>
  <w:comment w:id="67" w:author="Ben Craig" w:date="2014-01-16T21:48:00Z" w:initials="BC">
    <w:p w:rsidR="00060DCD" w:rsidRDefault="00060DCD">
      <w:pPr>
        <w:pStyle w:val="CommentText"/>
      </w:pPr>
      <w:r>
        <w:rPr>
          <w:rStyle w:val="CommentReference"/>
        </w:rPr>
        <w:annotationRef/>
      </w:r>
      <w:r>
        <w:t>Crap!</w:t>
      </w:r>
    </w:p>
  </w:comment>
  <w:comment w:id="86" w:author="Ben Craig" w:date="2014-02-28T10:24:00Z" w:initials="BC">
    <w:p w:rsidR="00060DCD" w:rsidRDefault="00060DCD">
      <w:pPr>
        <w:pStyle w:val="CommentText"/>
      </w:pPr>
      <w:r>
        <w:rPr>
          <w:rStyle w:val="CommentReference"/>
        </w:rPr>
        <w:annotationRef/>
      </w:r>
      <w:r>
        <w:t>Add a section on JAXB and how it works?</w:t>
      </w:r>
    </w:p>
  </w:comment>
  <w:comment w:id="99" w:author="Ben Craig" w:date="2014-02-28T09:44:00Z" w:initials="BC">
    <w:p w:rsidR="00060DCD" w:rsidRDefault="00060DCD">
      <w:pPr>
        <w:pStyle w:val="CommentText"/>
      </w:pPr>
      <w:r>
        <w:rPr>
          <w:rStyle w:val="CommentReference"/>
        </w:rPr>
        <w:annotationRef/>
      </w:r>
      <w:r>
        <w:t>This analysis contains the initial oddities in the analysis; such as Compiere having many more vulnerabilities.</w:t>
      </w:r>
    </w:p>
    <w:p w:rsidR="00060DCD" w:rsidRDefault="00060DCD">
      <w:pPr>
        <w:pStyle w:val="CommentText"/>
      </w:pPr>
    </w:p>
    <w:p w:rsidR="00060DCD" w:rsidRDefault="00060DCD">
      <w:pPr>
        <w:pStyle w:val="CommentText"/>
      </w:pPr>
      <w:r>
        <w:t>Really need to explicitly state why this happened!</w:t>
      </w:r>
    </w:p>
  </w:comment>
  <w:comment w:id="102" w:author="Ben Craig" w:date="2014-03-03T14:54:00Z" w:initials="BC">
    <w:p w:rsidR="00060DCD" w:rsidRDefault="00060DCD">
      <w:pPr>
        <w:pStyle w:val="CommentText"/>
      </w:pPr>
      <w:r>
        <w:rPr>
          <w:rStyle w:val="CommentReference"/>
        </w:rPr>
        <w:annotationRef/>
      </w:r>
      <w:r>
        <w:t>Document these!</w:t>
      </w:r>
    </w:p>
  </w:comment>
  <w:comment w:id="104" w:author="Ben Craig" w:date="2014-03-03T15:02:00Z" w:initials="BC">
    <w:p w:rsidR="00060DCD" w:rsidRDefault="00060DCD">
      <w:pPr>
        <w:pStyle w:val="CommentText"/>
      </w:pPr>
      <w:r>
        <w:rPr>
          <w:rStyle w:val="CommentReference"/>
        </w:rPr>
        <w:annotationRef/>
      </w:r>
      <w:r>
        <w:t>Put in information about how I determined which Jar files were ‘source’ libraries and which were third party libraries</w:t>
      </w:r>
    </w:p>
  </w:comment>
  <w:comment w:id="107" w:author="Ben Craig" w:date="2014-03-18T11:18:00Z" w:initials="BC">
    <w:p w:rsidR="00060DCD" w:rsidRDefault="00060DCD" w:rsidP="002923C0">
      <w:pPr>
        <w:pStyle w:val="CommentText"/>
      </w:pPr>
      <w:r>
        <w:rPr>
          <w:rStyle w:val="CommentReference"/>
        </w:rPr>
        <w:annotationRef/>
      </w:r>
      <w:r>
        <w:t>Highlights the fact that deeper examination of the raw data is most definitely required!</w:t>
      </w:r>
    </w:p>
  </w:comment>
  <w:comment w:id="108" w:author="Ben Craig" w:date="2014-03-18T11:18:00Z" w:initials="BC">
    <w:p w:rsidR="00060DCD" w:rsidRDefault="00060DCD" w:rsidP="002923C0">
      <w:pPr>
        <w:pStyle w:val="CommentText"/>
      </w:pPr>
      <w:r>
        <w:rPr>
          <w:rStyle w:val="CommentReference"/>
        </w:rPr>
        <w:annotationRef/>
      </w:r>
      <w:r>
        <w:t xml:space="preserve">Need to actually do this! </w:t>
      </w:r>
    </w:p>
  </w:comment>
  <w:comment w:id="110" w:author="Ben Craig" w:date="2014-03-18T11:18:00Z" w:initials="BC">
    <w:p w:rsidR="00060DCD" w:rsidRDefault="00060DCD" w:rsidP="002923C0">
      <w:pPr>
        <w:pStyle w:val="CommentText"/>
      </w:pPr>
      <w:r>
        <w:rPr>
          <w:rStyle w:val="CommentReference"/>
        </w:rPr>
        <w:annotationRef/>
      </w:r>
      <w:r>
        <w:t xml:space="preserve">Need to actually do this! </w:t>
      </w:r>
    </w:p>
  </w:comment>
  <w:comment w:id="112" w:author="Ben Craig" w:date="2014-03-18T11:52:00Z" w:initials="BC">
    <w:p w:rsidR="00060DCD" w:rsidRDefault="00060DCD" w:rsidP="00872C7A">
      <w:pPr>
        <w:pStyle w:val="CommentText"/>
      </w:pPr>
      <w:r>
        <w:rPr>
          <w:rStyle w:val="CommentReference"/>
        </w:rPr>
        <w:annotationRef/>
      </w:r>
      <w:r>
        <w:t xml:space="preserve">Need to actually do this! </w:t>
      </w:r>
    </w:p>
  </w:comment>
  <w:comment w:id="114" w:author="Ben Craig" w:date="2014-03-05T22:44:00Z" w:initials="BC">
    <w:p w:rsidR="00060DCD" w:rsidRDefault="00060DCD">
      <w:pPr>
        <w:pStyle w:val="CommentText"/>
      </w:pPr>
      <w:r>
        <w:rPr>
          <w:rStyle w:val="CommentReference"/>
        </w:rPr>
        <w:annotationRef/>
      </w:r>
      <w:r>
        <w:t>This should probably go into the conclusions.</w:t>
      </w:r>
    </w:p>
  </w:comment>
  <w:comment w:id="118" w:author="Ben Craig" w:date="2014-03-11T18:48:00Z" w:initials="BC">
    <w:p w:rsidR="00060DCD" w:rsidRDefault="00060DCD">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CF5" w:rsidRDefault="00253CF5" w:rsidP="001C08E4">
      <w:pPr>
        <w:spacing w:line="240" w:lineRule="auto"/>
      </w:pPr>
      <w:r>
        <w:separator/>
      </w:r>
    </w:p>
  </w:endnote>
  <w:endnote w:type="continuationSeparator" w:id="0">
    <w:p w:rsidR="00253CF5" w:rsidRDefault="00253CF5"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060DCD" w:rsidRDefault="00060DCD">
        <w:pPr>
          <w:pStyle w:val="Footer"/>
          <w:jc w:val="right"/>
        </w:pPr>
        <w:r>
          <w:t xml:space="preserve">Page | </w:t>
        </w:r>
        <w:r>
          <w:fldChar w:fldCharType="begin"/>
        </w:r>
        <w:r>
          <w:instrText xml:space="preserve"> PAGE   \* MERGEFORMAT </w:instrText>
        </w:r>
        <w:r>
          <w:fldChar w:fldCharType="separate"/>
        </w:r>
        <w:r w:rsidR="004C16CA">
          <w:rPr>
            <w:noProof/>
          </w:rPr>
          <w:t>5</w:t>
        </w:r>
        <w:r>
          <w:rPr>
            <w:noProof/>
          </w:rPr>
          <w:fldChar w:fldCharType="end"/>
        </w:r>
        <w:r>
          <w:t xml:space="preserve"> </w:t>
        </w:r>
      </w:p>
    </w:sdtContent>
  </w:sdt>
  <w:p w:rsidR="00060DCD" w:rsidRDefault="00060D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060DCD" w:rsidRDefault="00060DCD">
        <w:pPr>
          <w:pStyle w:val="Footer"/>
          <w:jc w:val="right"/>
        </w:pPr>
        <w:r>
          <w:t xml:space="preserve">Page | </w:t>
        </w:r>
        <w:r>
          <w:fldChar w:fldCharType="begin"/>
        </w:r>
        <w:r>
          <w:instrText xml:space="preserve"> PAGE   \* MERGEFORMAT </w:instrText>
        </w:r>
        <w:r>
          <w:fldChar w:fldCharType="separate"/>
        </w:r>
        <w:r w:rsidR="000C3E80">
          <w:rPr>
            <w:noProof/>
          </w:rPr>
          <w:t>I</w:t>
        </w:r>
        <w:r>
          <w:rPr>
            <w:noProof/>
          </w:rPr>
          <w:fldChar w:fldCharType="end"/>
        </w:r>
        <w:r>
          <w:t xml:space="preserve"> </w:t>
        </w:r>
      </w:p>
    </w:sdtContent>
  </w:sdt>
  <w:p w:rsidR="00060DCD" w:rsidRDefault="00060D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060DCD" w:rsidRDefault="00060DCD">
        <w:pPr>
          <w:pStyle w:val="Footer"/>
          <w:jc w:val="right"/>
        </w:pPr>
        <w:r>
          <w:t xml:space="preserve">Page | </w:t>
        </w:r>
        <w:r>
          <w:fldChar w:fldCharType="begin"/>
        </w:r>
        <w:r>
          <w:instrText xml:space="preserve"> PAGE   \* MERGEFORMAT </w:instrText>
        </w:r>
        <w:r>
          <w:fldChar w:fldCharType="separate"/>
        </w:r>
        <w:r w:rsidR="000C3E80">
          <w:rPr>
            <w:noProof/>
          </w:rPr>
          <w:t>1</w:t>
        </w:r>
        <w:r>
          <w:rPr>
            <w:noProof/>
          </w:rPr>
          <w:fldChar w:fldCharType="end"/>
        </w:r>
        <w:r>
          <w:t xml:space="preserve"> </w:t>
        </w:r>
      </w:p>
    </w:sdtContent>
  </w:sdt>
  <w:p w:rsidR="00060DCD" w:rsidRDefault="00060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CF5" w:rsidRDefault="00253CF5" w:rsidP="001C08E4">
      <w:pPr>
        <w:spacing w:line="240" w:lineRule="auto"/>
      </w:pPr>
      <w:r>
        <w:separator/>
      </w:r>
    </w:p>
  </w:footnote>
  <w:footnote w:type="continuationSeparator" w:id="0">
    <w:p w:rsidR="00253CF5" w:rsidRDefault="00253CF5"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CD" w:rsidRDefault="00060DCD">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CD" w:rsidRDefault="00060DCD" w:rsidP="00F13CA4">
    <w:pPr>
      <w:pStyle w:val="Header"/>
    </w:pPr>
    <w:r>
      <w:t>M.Sc. Enterprise Applications Development</w:t>
    </w:r>
    <w:r>
      <w:tab/>
    </w:r>
    <w:r>
      <w:tab/>
    </w:r>
  </w:p>
  <w:p w:rsidR="00060DCD" w:rsidRDefault="00060D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5"/>
  </w:num>
  <w:num w:numId="5">
    <w:abstractNumId w:val="14"/>
  </w:num>
  <w:num w:numId="6">
    <w:abstractNumId w:val="6"/>
  </w:num>
  <w:num w:numId="7">
    <w:abstractNumId w:val="16"/>
  </w:num>
  <w:num w:numId="8">
    <w:abstractNumId w:val="8"/>
  </w:num>
  <w:num w:numId="9">
    <w:abstractNumId w:val="9"/>
  </w:num>
  <w:num w:numId="10">
    <w:abstractNumId w:val="13"/>
  </w:num>
  <w:num w:numId="11">
    <w:abstractNumId w:val="0"/>
  </w:num>
  <w:num w:numId="12">
    <w:abstractNumId w:val="1"/>
  </w:num>
  <w:num w:numId="13">
    <w:abstractNumId w:val="11"/>
  </w:num>
  <w:num w:numId="14">
    <w:abstractNumId w:val="3"/>
  </w:num>
  <w:num w:numId="15">
    <w:abstractNumId w:val="10"/>
  </w:num>
  <w:num w:numId="16">
    <w:abstractNumId w:val="5"/>
  </w:num>
  <w:num w:numId="17">
    <w:abstractNumId w:val="17"/>
  </w:num>
  <w:num w:numId="1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5F10"/>
    <w:rsid w:val="000E5F51"/>
    <w:rsid w:val="000E6467"/>
    <w:rsid w:val="000E78C0"/>
    <w:rsid w:val="000E7F58"/>
    <w:rsid w:val="000F1FE8"/>
    <w:rsid w:val="000F736D"/>
    <w:rsid w:val="000F7996"/>
    <w:rsid w:val="00104ADC"/>
    <w:rsid w:val="00106BA1"/>
    <w:rsid w:val="00106F2C"/>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28CA"/>
    <w:rsid w:val="001B3130"/>
    <w:rsid w:val="001B349B"/>
    <w:rsid w:val="001B42C4"/>
    <w:rsid w:val="001B5DAA"/>
    <w:rsid w:val="001C08E4"/>
    <w:rsid w:val="001C7171"/>
    <w:rsid w:val="001C751F"/>
    <w:rsid w:val="001C7DE8"/>
    <w:rsid w:val="001D3571"/>
    <w:rsid w:val="001D3D01"/>
    <w:rsid w:val="001D4A0C"/>
    <w:rsid w:val="001D4BDF"/>
    <w:rsid w:val="001D5606"/>
    <w:rsid w:val="001D6B45"/>
    <w:rsid w:val="001D7152"/>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3CF5"/>
    <w:rsid w:val="00254975"/>
    <w:rsid w:val="002574C9"/>
    <w:rsid w:val="00257E0D"/>
    <w:rsid w:val="002619F5"/>
    <w:rsid w:val="00264A60"/>
    <w:rsid w:val="00265A2A"/>
    <w:rsid w:val="00266012"/>
    <w:rsid w:val="002677D1"/>
    <w:rsid w:val="00273308"/>
    <w:rsid w:val="00275E21"/>
    <w:rsid w:val="002762AE"/>
    <w:rsid w:val="00276533"/>
    <w:rsid w:val="00277D35"/>
    <w:rsid w:val="00283B9D"/>
    <w:rsid w:val="00283E3F"/>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3EDE"/>
    <w:rsid w:val="00365077"/>
    <w:rsid w:val="003662B0"/>
    <w:rsid w:val="003667A6"/>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A4EE5"/>
    <w:rsid w:val="004B5125"/>
    <w:rsid w:val="004B58DD"/>
    <w:rsid w:val="004C150A"/>
    <w:rsid w:val="004C16CA"/>
    <w:rsid w:val="004C2672"/>
    <w:rsid w:val="004C4043"/>
    <w:rsid w:val="004C54AC"/>
    <w:rsid w:val="004C5A75"/>
    <w:rsid w:val="004C6A85"/>
    <w:rsid w:val="004D0920"/>
    <w:rsid w:val="004D0E93"/>
    <w:rsid w:val="004D5B5B"/>
    <w:rsid w:val="004E7B73"/>
    <w:rsid w:val="004F0355"/>
    <w:rsid w:val="004F0C78"/>
    <w:rsid w:val="004F16C0"/>
    <w:rsid w:val="004F23EF"/>
    <w:rsid w:val="005066F0"/>
    <w:rsid w:val="00506ECE"/>
    <w:rsid w:val="00507474"/>
    <w:rsid w:val="005111C8"/>
    <w:rsid w:val="00513504"/>
    <w:rsid w:val="0052042E"/>
    <w:rsid w:val="00520CEE"/>
    <w:rsid w:val="00522914"/>
    <w:rsid w:val="00522C18"/>
    <w:rsid w:val="00523238"/>
    <w:rsid w:val="00524B27"/>
    <w:rsid w:val="00524D4A"/>
    <w:rsid w:val="00530579"/>
    <w:rsid w:val="00533962"/>
    <w:rsid w:val="005355AE"/>
    <w:rsid w:val="0053780B"/>
    <w:rsid w:val="00541BAE"/>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5F0190"/>
    <w:rsid w:val="00600246"/>
    <w:rsid w:val="006005D1"/>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4E27"/>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7F7F48"/>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7383"/>
    <w:rsid w:val="0083784F"/>
    <w:rsid w:val="00840680"/>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36BF"/>
    <w:rsid w:val="00886BDB"/>
    <w:rsid w:val="00897190"/>
    <w:rsid w:val="008A1385"/>
    <w:rsid w:val="008A235F"/>
    <w:rsid w:val="008A277E"/>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EFA"/>
    <w:rsid w:val="009458B7"/>
    <w:rsid w:val="00946385"/>
    <w:rsid w:val="009563E2"/>
    <w:rsid w:val="009607AA"/>
    <w:rsid w:val="00960D14"/>
    <w:rsid w:val="00962810"/>
    <w:rsid w:val="00965267"/>
    <w:rsid w:val="00966242"/>
    <w:rsid w:val="00966716"/>
    <w:rsid w:val="009733AB"/>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784C"/>
    <w:rsid w:val="00A16761"/>
    <w:rsid w:val="00A21F6A"/>
    <w:rsid w:val="00A22A0F"/>
    <w:rsid w:val="00A26B65"/>
    <w:rsid w:val="00A30F7E"/>
    <w:rsid w:val="00A32211"/>
    <w:rsid w:val="00A34875"/>
    <w:rsid w:val="00A4057E"/>
    <w:rsid w:val="00A47FF8"/>
    <w:rsid w:val="00A50E56"/>
    <w:rsid w:val="00A5191E"/>
    <w:rsid w:val="00A535EF"/>
    <w:rsid w:val="00A53983"/>
    <w:rsid w:val="00A55320"/>
    <w:rsid w:val="00A57A40"/>
    <w:rsid w:val="00A6273E"/>
    <w:rsid w:val="00A6501A"/>
    <w:rsid w:val="00A65ED6"/>
    <w:rsid w:val="00A670E5"/>
    <w:rsid w:val="00A6760E"/>
    <w:rsid w:val="00A67A2A"/>
    <w:rsid w:val="00A70AA0"/>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D5021"/>
    <w:rsid w:val="00AE08A6"/>
    <w:rsid w:val="00AE1A73"/>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2665"/>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B53C5"/>
    <w:rsid w:val="00BB6185"/>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22AA"/>
    <w:rsid w:val="00CE5AFA"/>
    <w:rsid w:val="00CE6D18"/>
    <w:rsid w:val="00CE736A"/>
    <w:rsid w:val="00CF7B48"/>
    <w:rsid w:val="00D05B54"/>
    <w:rsid w:val="00D10FDD"/>
    <w:rsid w:val="00D13672"/>
    <w:rsid w:val="00D13B3A"/>
    <w:rsid w:val="00D14E47"/>
    <w:rsid w:val="00D2460A"/>
    <w:rsid w:val="00D252DC"/>
    <w:rsid w:val="00D300FA"/>
    <w:rsid w:val="00D33FB1"/>
    <w:rsid w:val="00D404DC"/>
    <w:rsid w:val="00D4395F"/>
    <w:rsid w:val="00D53927"/>
    <w:rsid w:val="00D54052"/>
    <w:rsid w:val="00D5504F"/>
    <w:rsid w:val="00D5640C"/>
    <w:rsid w:val="00D6437E"/>
    <w:rsid w:val="00D6441E"/>
    <w:rsid w:val="00D7325B"/>
    <w:rsid w:val="00D735E2"/>
    <w:rsid w:val="00D75867"/>
    <w:rsid w:val="00D80D53"/>
    <w:rsid w:val="00D86D0F"/>
    <w:rsid w:val="00D916F4"/>
    <w:rsid w:val="00D9328D"/>
    <w:rsid w:val="00D9398D"/>
    <w:rsid w:val="00D93AF6"/>
    <w:rsid w:val="00D9444B"/>
    <w:rsid w:val="00D96091"/>
    <w:rsid w:val="00D96673"/>
    <w:rsid w:val="00DA0E2B"/>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41D5"/>
    <w:rsid w:val="00E07E9E"/>
    <w:rsid w:val="00E12A91"/>
    <w:rsid w:val="00E12C99"/>
    <w:rsid w:val="00E134B0"/>
    <w:rsid w:val="00E13BB6"/>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397F"/>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chart" Target="charts/chart2.xml"/><Relationship Id="rId33" Type="http://schemas.openxmlformats.org/officeDocument/2006/relationships/hyperlink" Target="http://nvd.nist.gov/"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hyperlink" Target="http://cve.mitre.org/"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hyperlink" Target="http://www.darkreading.com/security/application-security/211201064/hacker-s-choice-top-six-database-attacks.html"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image" Target="media/image8.png"/><Relationship Id="rId35"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99650176"/>
        <c:axId val="100865920"/>
      </c:lineChart>
      <c:catAx>
        <c:axId val="99650176"/>
        <c:scaling>
          <c:orientation val="minMax"/>
        </c:scaling>
        <c:delete val="0"/>
        <c:axPos val="b"/>
        <c:majorTickMark val="out"/>
        <c:minorTickMark val="none"/>
        <c:tickLblPos val="nextTo"/>
        <c:crossAx val="100865920"/>
        <c:crosses val="autoZero"/>
        <c:auto val="1"/>
        <c:lblAlgn val="ctr"/>
        <c:lblOffset val="100"/>
        <c:noMultiLvlLbl val="0"/>
      </c:catAx>
      <c:valAx>
        <c:axId val="100865920"/>
        <c:scaling>
          <c:orientation val="minMax"/>
        </c:scaling>
        <c:delete val="0"/>
        <c:axPos val="l"/>
        <c:majorGridlines/>
        <c:numFmt formatCode="General" sourceLinked="1"/>
        <c:majorTickMark val="out"/>
        <c:minorTickMark val="none"/>
        <c:tickLblPos val="nextTo"/>
        <c:crossAx val="996501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53939968"/>
        <c:axId val="153941888"/>
      </c:lineChart>
      <c:catAx>
        <c:axId val="153939968"/>
        <c:scaling>
          <c:orientation val="minMax"/>
        </c:scaling>
        <c:delete val="0"/>
        <c:axPos val="b"/>
        <c:majorTickMark val="out"/>
        <c:minorTickMark val="none"/>
        <c:tickLblPos val="nextTo"/>
        <c:crossAx val="153941888"/>
        <c:crosses val="autoZero"/>
        <c:auto val="1"/>
        <c:lblAlgn val="ctr"/>
        <c:lblOffset val="100"/>
        <c:noMultiLvlLbl val="0"/>
      </c:catAx>
      <c:valAx>
        <c:axId val="153941888"/>
        <c:scaling>
          <c:orientation val="minMax"/>
        </c:scaling>
        <c:delete val="0"/>
        <c:axPos val="l"/>
        <c:majorGridlines/>
        <c:numFmt formatCode="General" sourceLinked="1"/>
        <c:majorTickMark val="out"/>
        <c:minorTickMark val="none"/>
        <c:tickLblPos val="nextTo"/>
        <c:crossAx val="153939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61698048"/>
        <c:axId val="61699584"/>
      </c:lineChart>
      <c:catAx>
        <c:axId val="61698048"/>
        <c:scaling>
          <c:orientation val="minMax"/>
        </c:scaling>
        <c:delete val="0"/>
        <c:axPos val="b"/>
        <c:majorTickMark val="out"/>
        <c:minorTickMark val="none"/>
        <c:tickLblPos val="nextTo"/>
        <c:crossAx val="61699584"/>
        <c:crosses val="autoZero"/>
        <c:auto val="1"/>
        <c:lblAlgn val="ctr"/>
        <c:lblOffset val="100"/>
        <c:noMultiLvlLbl val="0"/>
      </c:catAx>
      <c:valAx>
        <c:axId val="61699584"/>
        <c:scaling>
          <c:orientation val="minMax"/>
        </c:scaling>
        <c:delete val="0"/>
        <c:axPos val="l"/>
        <c:majorGridlines/>
        <c:numFmt formatCode="General" sourceLinked="1"/>
        <c:majorTickMark val="out"/>
        <c:minorTickMark val="none"/>
        <c:tickLblPos val="nextTo"/>
        <c:crossAx val="616980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69B6526F-0DC6-46CB-8052-CD97EE82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10933</TotalTime>
  <Pages>62</Pages>
  <Words>12772</Words>
  <Characters>72804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85406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498</cp:revision>
  <cp:lastPrinted>2013-08-06T20:00:00Z</cp:lastPrinted>
  <dcterms:created xsi:type="dcterms:W3CDTF">2013-09-20T08:39:00Z</dcterms:created>
  <dcterms:modified xsi:type="dcterms:W3CDTF">2014-03-18T12:36:00Z</dcterms:modified>
</cp:coreProperties>
</file>