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388B88" w14:textId="77777777" w:rsidR="00C269CE" w:rsidRDefault="00D4436E" w:rsidP="00D4436E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An Overview of LTE Advanced</w:t>
      </w:r>
    </w:p>
    <w:p w14:paraId="4B79B914" w14:textId="07E538BD" w:rsidR="00C31E8C" w:rsidRDefault="00ED61E6" w:rsidP="00C31E8C">
      <w:r>
        <w:t>This chapter provides a high-level description of t</w:t>
      </w:r>
      <w:r w:rsidR="0097640A">
        <w:t xml:space="preserve">he LTE-Advanced (LTE-A) network and associated technologies to </w:t>
      </w:r>
      <w:r w:rsidR="00C31E8C">
        <w:t>form</w:t>
      </w:r>
      <w:r w:rsidR="0097640A">
        <w:t xml:space="preserve"> a basis for discussion of the</w:t>
      </w:r>
      <w:r w:rsidR="00C31E8C">
        <w:t xml:space="preserve"> co-existence issues that exist for unlicensed LTE and Wi-Fi.   Understanding the underlying architecture and protocols employed in LTE-A networks will provide readers a comparative framework to grasp how, and at what levels, LTE and Wi-Fi networks may interact </w:t>
      </w:r>
      <w:r w:rsidR="006622BE">
        <w:t xml:space="preserve">and interfere with each other, and form a greater understanding of the challenges to be address in designing coexistence mechanisms. </w:t>
      </w:r>
      <w:r w:rsidR="00C31E8C">
        <w:t xml:space="preserve">Specifically, </w:t>
      </w:r>
      <w:proofErr w:type="gramStart"/>
      <w:r w:rsidR="00C31E8C">
        <w:t>this chapter will</w:t>
      </w:r>
      <w:proofErr w:type="gramEnd"/>
      <w:r w:rsidR="00C31E8C">
        <w:t xml:space="preserve"> overview the LTE-A network, its capabilities and protocols, with specific emphasis on the physical layer and medium access sub-layers to illuminate specific sources of co-existence issues.   Proposed changes which may be included in future LTE releases are discussed in the context of LTE/Wi-Fi coexistence.</w:t>
      </w:r>
    </w:p>
    <w:p w14:paraId="78950A86" w14:textId="17BE0E8F" w:rsidR="00D4436E" w:rsidRDefault="00D4436E" w:rsidP="00C31E8C">
      <w:pPr>
        <w:pStyle w:val="ListParagraph"/>
        <w:numPr>
          <w:ilvl w:val="1"/>
          <w:numId w:val="1"/>
        </w:numPr>
      </w:pPr>
      <w:r>
        <w:t>System Overview</w:t>
      </w:r>
    </w:p>
    <w:p w14:paraId="08C1B9CF" w14:textId="77777777" w:rsidR="002B616B" w:rsidRDefault="002B616B" w:rsidP="002B616B">
      <w:pPr>
        <w:pStyle w:val="ListParagraph"/>
        <w:numPr>
          <w:ilvl w:val="2"/>
          <w:numId w:val="1"/>
        </w:numPr>
      </w:pPr>
      <w:r>
        <w:t xml:space="preserve"> Network Architecture</w:t>
      </w:r>
    </w:p>
    <w:p w14:paraId="0B01E8E2" w14:textId="77777777" w:rsidR="002B616B" w:rsidRDefault="002B616B" w:rsidP="002B616B">
      <w:pPr>
        <w:pStyle w:val="ListParagraph"/>
        <w:numPr>
          <w:ilvl w:val="2"/>
          <w:numId w:val="1"/>
        </w:numPr>
      </w:pPr>
      <w:r>
        <w:t xml:space="preserve"> Capabilities and Features</w:t>
      </w:r>
    </w:p>
    <w:p w14:paraId="634FDFCB" w14:textId="77777777" w:rsidR="002B616B" w:rsidRDefault="002B616B" w:rsidP="00D4436E">
      <w:pPr>
        <w:pStyle w:val="ListParagraph"/>
        <w:numPr>
          <w:ilvl w:val="1"/>
          <w:numId w:val="1"/>
        </w:numPr>
      </w:pPr>
      <w:r>
        <w:t xml:space="preserve">Channel Access Mechanisms </w:t>
      </w:r>
    </w:p>
    <w:p w14:paraId="0A4969B5" w14:textId="77777777" w:rsidR="00D4436E" w:rsidRDefault="00D4436E" w:rsidP="002B616B">
      <w:pPr>
        <w:pStyle w:val="ListParagraph"/>
        <w:numPr>
          <w:ilvl w:val="2"/>
          <w:numId w:val="1"/>
        </w:numPr>
      </w:pPr>
      <w:r>
        <w:t xml:space="preserve">LTE-A Physical Layer </w:t>
      </w:r>
      <w:r w:rsidR="002B616B">
        <w:t>Protocol</w:t>
      </w:r>
    </w:p>
    <w:p w14:paraId="3D68FB01" w14:textId="690E00E5" w:rsidR="00D4436E" w:rsidRDefault="00D4436E" w:rsidP="002B616B">
      <w:pPr>
        <w:pStyle w:val="ListParagraph"/>
        <w:numPr>
          <w:ilvl w:val="2"/>
          <w:numId w:val="1"/>
        </w:numPr>
      </w:pPr>
      <w:r>
        <w:t xml:space="preserve">LTE-A Medium Access </w:t>
      </w:r>
      <w:r w:rsidR="002B616B">
        <w:t>Protocol</w:t>
      </w:r>
    </w:p>
    <w:p w14:paraId="7F721C51" w14:textId="77777777" w:rsidR="002B616B" w:rsidRDefault="002B616B" w:rsidP="00D4436E">
      <w:pPr>
        <w:pStyle w:val="ListParagraph"/>
        <w:numPr>
          <w:ilvl w:val="1"/>
          <w:numId w:val="1"/>
        </w:numPr>
      </w:pPr>
      <w:r>
        <w:t>Changes Expected for Future Releases</w:t>
      </w:r>
    </w:p>
    <w:p w14:paraId="57B55027" w14:textId="77777777" w:rsidR="002B616B" w:rsidRDefault="002B616B" w:rsidP="002B616B">
      <w:pPr>
        <w:pStyle w:val="ListParagraph"/>
        <w:ind w:left="792"/>
      </w:pPr>
    </w:p>
    <w:p w14:paraId="61D0C467" w14:textId="77777777" w:rsidR="00D4436E" w:rsidRDefault="00D4436E" w:rsidP="00D4436E">
      <w:pPr>
        <w:pStyle w:val="ListParagraph"/>
        <w:numPr>
          <w:ilvl w:val="0"/>
          <w:numId w:val="1"/>
        </w:numPr>
      </w:pPr>
      <w:r>
        <w:t>Network-aware Adaptive Listen Before Talk Co-existence Mechanism</w:t>
      </w:r>
    </w:p>
    <w:p w14:paraId="210B9443" w14:textId="4041E402" w:rsidR="002B616B" w:rsidRDefault="005F50CB" w:rsidP="005F50CB">
      <w:r>
        <w:t xml:space="preserve">In the absence of coordination between radio access technologies, and with the goal of deploying unlicensed LTE without </w:t>
      </w:r>
      <w:r w:rsidR="006622BE">
        <w:t xml:space="preserve">requiring </w:t>
      </w:r>
      <w:r>
        <w:t xml:space="preserve">changes to the Wi-Fi MAC layer, it falls to the LTE base stations to ensure fair coexistence.  </w:t>
      </w:r>
      <w:r w:rsidR="00C31E8C">
        <w:t xml:space="preserve"> As we have seen, </w:t>
      </w:r>
      <w:r>
        <w:t xml:space="preserve">Wi-Fi employs a fairly simple multiple access method which can easily lead to Wi-Fi stations being barred from the channel if </w:t>
      </w:r>
      <w:r w:rsidR="00FD38AD">
        <w:t>LAA-L</w:t>
      </w:r>
      <w:r>
        <w:t xml:space="preserve">TE is not designed </w:t>
      </w:r>
      <w:r w:rsidR="00FD38AD">
        <w:t>to promote</w:t>
      </w:r>
      <w:r>
        <w:t xml:space="preserve"> fairness.</w:t>
      </w:r>
      <w:r w:rsidR="00FD38AD">
        <w:t xml:space="preserve"> </w:t>
      </w:r>
      <w:r>
        <w:t xml:space="preserve"> </w:t>
      </w:r>
      <w:r w:rsidR="006622BE">
        <w:t xml:space="preserve">If no changes are to be made to Wi-Fi devices, then the greatest gains in fair coexistence are achieved when unlicensed LTE behaves in as Wi-Fi like a manner as possible, however, this may not allow LTE to make the best use of the channel.  </w:t>
      </w:r>
      <w:r>
        <w:t xml:space="preserve">In this </w:t>
      </w:r>
      <w:r w:rsidR="00FD38AD">
        <w:t>chapter</w:t>
      </w:r>
      <w:r>
        <w:t>, a network-aware adaptive LBT mechanism (NALT)</w:t>
      </w:r>
      <w:r w:rsidR="00ED61E6">
        <w:t xml:space="preserve"> </w:t>
      </w:r>
      <w:r>
        <w:t xml:space="preserve">is </w:t>
      </w:r>
      <w:r w:rsidR="00FD38AD">
        <w:t>proposed which monitors both channel conditions and usage activity</w:t>
      </w:r>
      <w:r w:rsidR="006622BE">
        <w:t xml:space="preserve"> to maximize its transmission opportunities, while maintaining fair sharing of the channel</w:t>
      </w:r>
      <w:r w:rsidR="00FD38AD">
        <w:t xml:space="preserve">, in a way that is transparent to incumbent Wi-Fi devices. </w:t>
      </w:r>
    </w:p>
    <w:p w14:paraId="544396F2" w14:textId="56768551" w:rsidR="00D4436E" w:rsidRDefault="00FD38AD" w:rsidP="00D4436E">
      <w:pPr>
        <w:pStyle w:val="ListParagraph"/>
        <w:numPr>
          <w:ilvl w:val="1"/>
          <w:numId w:val="1"/>
        </w:numPr>
      </w:pPr>
      <w:r>
        <w:t xml:space="preserve">Background and </w:t>
      </w:r>
      <w:r w:rsidR="002B616B">
        <w:t>Theoretical Basis</w:t>
      </w:r>
    </w:p>
    <w:p w14:paraId="40029C21" w14:textId="77777777" w:rsidR="002B616B" w:rsidRDefault="002B616B" w:rsidP="00D4436E">
      <w:pPr>
        <w:pStyle w:val="ListParagraph"/>
        <w:numPr>
          <w:ilvl w:val="1"/>
          <w:numId w:val="1"/>
        </w:numPr>
      </w:pPr>
      <w:r>
        <w:t>Proposed Mechanism</w:t>
      </w:r>
    </w:p>
    <w:p w14:paraId="3F2C6C24" w14:textId="77777777" w:rsidR="002B616B" w:rsidRDefault="002B616B" w:rsidP="00D4436E">
      <w:pPr>
        <w:pStyle w:val="ListParagraph"/>
        <w:numPr>
          <w:ilvl w:val="1"/>
          <w:numId w:val="1"/>
        </w:numPr>
      </w:pPr>
      <w:r>
        <w:t>Performance Evaluation</w:t>
      </w:r>
    </w:p>
    <w:p w14:paraId="263D65DD" w14:textId="77777777" w:rsidR="002B616B" w:rsidRDefault="002B616B" w:rsidP="002B616B">
      <w:pPr>
        <w:pStyle w:val="ListParagraph"/>
        <w:numPr>
          <w:ilvl w:val="2"/>
          <w:numId w:val="1"/>
        </w:numPr>
      </w:pPr>
      <w:r>
        <w:t xml:space="preserve"> System Model</w:t>
      </w:r>
    </w:p>
    <w:p w14:paraId="1C799F63" w14:textId="77777777" w:rsidR="002B616B" w:rsidRDefault="002B616B" w:rsidP="002B616B">
      <w:pPr>
        <w:pStyle w:val="ListParagraph"/>
        <w:numPr>
          <w:ilvl w:val="2"/>
          <w:numId w:val="1"/>
        </w:numPr>
      </w:pPr>
      <w:r>
        <w:t xml:space="preserve"> Simulation Results</w:t>
      </w:r>
    </w:p>
    <w:p w14:paraId="00E4531D" w14:textId="77777777" w:rsidR="002B616B" w:rsidRDefault="002B616B" w:rsidP="00D4436E">
      <w:pPr>
        <w:pStyle w:val="ListParagraph"/>
        <w:numPr>
          <w:ilvl w:val="1"/>
          <w:numId w:val="1"/>
        </w:numPr>
      </w:pPr>
      <w:r>
        <w:t>Discussion and Future Work</w:t>
      </w:r>
    </w:p>
    <w:p w14:paraId="66664E2A" w14:textId="77777777" w:rsidR="006622BE" w:rsidRDefault="006622BE">
      <w:pPr>
        <w:rPr>
          <w:b/>
        </w:rPr>
      </w:pPr>
    </w:p>
    <w:p w14:paraId="6B409F29" w14:textId="77777777" w:rsidR="006622BE" w:rsidRDefault="006622BE">
      <w:pPr>
        <w:rPr>
          <w:b/>
        </w:rPr>
      </w:pPr>
      <w:r>
        <w:rPr>
          <w:b/>
        </w:rPr>
        <w:br w:type="page"/>
      </w:r>
    </w:p>
    <w:p w14:paraId="452BBC88" w14:textId="7DD18DFA" w:rsidR="00DA0EAB" w:rsidRPr="00531C57" w:rsidRDefault="00531C57">
      <w:pPr>
        <w:rPr>
          <w:b/>
        </w:rPr>
      </w:pPr>
      <w:r>
        <w:rPr>
          <w:b/>
        </w:rPr>
        <w:lastRenderedPageBreak/>
        <w:t>CV/Bio</w:t>
      </w:r>
    </w:p>
    <w:p w14:paraId="3398D096" w14:textId="5F8FFA38" w:rsidR="0000173A" w:rsidRDefault="0000173A" w:rsidP="00477571">
      <w:r>
        <w:t>Daniel Tweed received his B.Sc.</w:t>
      </w:r>
      <w:r w:rsidR="00477571">
        <w:t xml:space="preserve"> </w:t>
      </w:r>
      <w:r>
        <w:t>Computer Engineering (2015) from the University of Manitoba</w:t>
      </w:r>
      <w:r w:rsidR="00477571">
        <w:t xml:space="preserve">, Winnipeg, Canada.  He is currently working toward the M. Eng. </w:t>
      </w:r>
      <w:r w:rsidR="006622BE">
        <w:t>working with the Broadband Communications Research Laboratory</w:t>
      </w:r>
      <w:r w:rsidR="00477571">
        <w:t>, Electrical and Computer Engineering Department, McGill University, Montreal, Canada.  His current research interests include n</w:t>
      </w:r>
      <w:r w:rsidR="00A84400">
        <w:t>ext generation wireless network architectures</w:t>
      </w:r>
      <w:r w:rsidR="00477571">
        <w:t xml:space="preserve">, LTE-U technologies, and </w:t>
      </w:r>
      <w:r w:rsidR="00A84400">
        <w:t>wireless virtualization, with specific focus</w:t>
      </w:r>
      <w:r w:rsidR="00477571">
        <w:t xml:space="preserve"> resource </w:t>
      </w:r>
      <w:r w:rsidR="00A84400">
        <w:t xml:space="preserve">allocation and </w:t>
      </w:r>
      <w:r w:rsidR="00477571">
        <w:t>management</w:t>
      </w:r>
      <w:r w:rsidR="00A84400">
        <w:t>.</w:t>
      </w:r>
    </w:p>
    <w:sectPr w:rsidR="00001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10B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36E"/>
    <w:rsid w:val="0000173A"/>
    <w:rsid w:val="000479CD"/>
    <w:rsid w:val="002B616B"/>
    <w:rsid w:val="00477571"/>
    <w:rsid w:val="00531C57"/>
    <w:rsid w:val="005F50CB"/>
    <w:rsid w:val="006622BE"/>
    <w:rsid w:val="0097640A"/>
    <w:rsid w:val="00A84400"/>
    <w:rsid w:val="00C269CE"/>
    <w:rsid w:val="00C31E8C"/>
    <w:rsid w:val="00CA73BD"/>
    <w:rsid w:val="00D4436E"/>
    <w:rsid w:val="00DA0EAB"/>
    <w:rsid w:val="00ED61E6"/>
    <w:rsid w:val="00FD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B6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3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Tweed</dc:creator>
  <cp:lastModifiedBy>Quang-Dung Ho</cp:lastModifiedBy>
  <cp:revision>2</cp:revision>
  <dcterms:created xsi:type="dcterms:W3CDTF">2016-05-27T21:41:00Z</dcterms:created>
  <dcterms:modified xsi:type="dcterms:W3CDTF">2016-05-27T21:41:00Z</dcterms:modified>
</cp:coreProperties>
</file>