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561" w:rsidRDefault="006B451D" w:rsidP="002F0561">
      <w:pPr>
        <w:pStyle w:val="2"/>
        <w:jc w:val="center"/>
      </w:pPr>
      <w:r>
        <w:rPr>
          <w:rFonts w:hint="eastAsia"/>
        </w:rPr>
        <w:t>营销云</w:t>
      </w:r>
      <w:r w:rsidR="000604B5" w:rsidRPr="000604B5">
        <w:t>UI精度处理（单价、金额、数量）说明</w:t>
      </w:r>
    </w:p>
    <w:p w:rsidR="00004361" w:rsidRDefault="00004361" w:rsidP="00004361">
      <w:pPr>
        <w:pStyle w:val="Default"/>
      </w:pPr>
      <w:r>
        <w:rPr>
          <w:rFonts w:hint="eastAsia"/>
          <w:sz w:val="21"/>
          <w:szCs w:val="21"/>
        </w:rPr>
        <w:t>变更记录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7"/>
        <w:gridCol w:w="1607"/>
        <w:gridCol w:w="1607"/>
        <w:gridCol w:w="1607"/>
        <w:gridCol w:w="1609"/>
      </w:tblGrid>
      <w:tr w:rsidR="00004361" w:rsidTr="00004361">
        <w:trPr>
          <w:trHeight w:val="91"/>
        </w:trPr>
        <w:tc>
          <w:tcPr>
            <w:tcW w:w="1607" w:type="dxa"/>
          </w:tcPr>
          <w:p w:rsidR="00004361" w:rsidRDefault="0000436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变更日期</w:t>
            </w:r>
          </w:p>
        </w:tc>
        <w:tc>
          <w:tcPr>
            <w:tcW w:w="1607" w:type="dxa"/>
          </w:tcPr>
          <w:p w:rsidR="00004361" w:rsidRDefault="0000436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功能点</w:t>
            </w:r>
          </w:p>
        </w:tc>
        <w:tc>
          <w:tcPr>
            <w:tcW w:w="1607" w:type="dxa"/>
          </w:tcPr>
          <w:p w:rsidR="00004361" w:rsidRDefault="0000436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变更内容</w:t>
            </w:r>
          </w:p>
        </w:tc>
        <w:tc>
          <w:tcPr>
            <w:tcW w:w="1607" w:type="dxa"/>
          </w:tcPr>
          <w:p w:rsidR="00004361" w:rsidRDefault="0000436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提出人</w:t>
            </w:r>
          </w:p>
        </w:tc>
        <w:tc>
          <w:tcPr>
            <w:tcW w:w="1609" w:type="dxa"/>
          </w:tcPr>
          <w:p w:rsidR="00004361" w:rsidRDefault="0000436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变更人</w:t>
            </w:r>
          </w:p>
        </w:tc>
      </w:tr>
      <w:tr w:rsidR="00004361" w:rsidTr="00004361">
        <w:trPr>
          <w:trHeight w:val="91"/>
        </w:trPr>
        <w:tc>
          <w:tcPr>
            <w:tcW w:w="1607" w:type="dxa"/>
          </w:tcPr>
          <w:p w:rsidR="00004361" w:rsidRDefault="00004361" w:rsidP="000604B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2019-</w:t>
            </w:r>
            <w:r w:rsidR="000604B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-</w:t>
            </w:r>
            <w:r w:rsidR="000604B5">
              <w:rPr>
                <w:sz w:val="18"/>
                <w:szCs w:val="18"/>
              </w:rPr>
              <w:t>14</w:t>
            </w:r>
          </w:p>
        </w:tc>
        <w:tc>
          <w:tcPr>
            <w:tcW w:w="1607" w:type="dxa"/>
          </w:tcPr>
          <w:p w:rsidR="00004361" w:rsidRDefault="0000436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新建</w:t>
            </w:r>
          </w:p>
        </w:tc>
        <w:tc>
          <w:tcPr>
            <w:tcW w:w="1607" w:type="dxa"/>
          </w:tcPr>
          <w:p w:rsidR="00004361" w:rsidRDefault="00004361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607" w:type="dxa"/>
          </w:tcPr>
          <w:p w:rsidR="00004361" w:rsidRDefault="00004361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何兵</w:t>
            </w:r>
          </w:p>
        </w:tc>
        <w:tc>
          <w:tcPr>
            <w:tcW w:w="1609" w:type="dxa"/>
          </w:tcPr>
          <w:p w:rsidR="00004361" w:rsidRDefault="00004361">
            <w:pPr>
              <w:pStyle w:val="Default"/>
              <w:rPr>
                <w:sz w:val="18"/>
                <w:szCs w:val="18"/>
              </w:rPr>
            </w:pPr>
          </w:p>
        </w:tc>
      </w:tr>
    </w:tbl>
    <w:p w:rsidR="002F0561" w:rsidRDefault="002F0561" w:rsidP="002F0561"/>
    <w:p w:rsidR="00E60471" w:rsidRDefault="00E60471" w:rsidP="002F0561"/>
    <w:p w:rsidR="00E60471" w:rsidRDefault="00E60471" w:rsidP="00C376C6">
      <w:pPr>
        <w:pStyle w:val="3"/>
        <w:numPr>
          <w:ilvl w:val="0"/>
          <w:numId w:val="3"/>
        </w:numPr>
      </w:pPr>
      <w:r>
        <w:rPr>
          <w:rFonts w:hint="eastAsia"/>
        </w:rPr>
        <w:t>解决的问题：</w:t>
      </w:r>
    </w:p>
    <w:p w:rsidR="00663672" w:rsidRDefault="00E60471" w:rsidP="00FD3F19">
      <w:pPr>
        <w:ind w:firstLineChars="200" w:firstLine="420"/>
      </w:pPr>
      <w:r>
        <w:rPr>
          <w:rFonts w:hint="eastAsia"/>
        </w:rPr>
        <w:t>前端界面上的</w:t>
      </w:r>
      <w:r w:rsidRPr="000604B5">
        <w:t>单价、金额、数量</w:t>
      </w:r>
      <w:r>
        <w:rPr>
          <w:rFonts w:hint="eastAsia"/>
        </w:rPr>
        <w:t>类型的显示字段，根据各自对应的单位精度进行展示。</w:t>
      </w:r>
      <w:r w:rsidR="00FD3F19">
        <w:rPr>
          <w:rFonts w:hint="eastAsia"/>
        </w:rPr>
        <w:t>数量的精度，取自对应数量计量单位的精度；单价、金额的精度取自对应币种的单价、金额的精度。</w:t>
      </w:r>
    </w:p>
    <w:p w:rsidR="00663672" w:rsidRDefault="00E60471" w:rsidP="00C376C6">
      <w:pPr>
        <w:pStyle w:val="3"/>
        <w:numPr>
          <w:ilvl w:val="0"/>
          <w:numId w:val="3"/>
        </w:numPr>
      </w:pPr>
      <w:r>
        <w:rPr>
          <w:rFonts w:hint="eastAsia"/>
        </w:rPr>
        <w:t>实现步骤</w:t>
      </w:r>
    </w:p>
    <w:p w:rsidR="00E624CB" w:rsidRDefault="00FD3F19" w:rsidP="00E624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需要在对应的币种参照、</w:t>
      </w:r>
      <w:r w:rsidR="0070639E">
        <w:rPr>
          <w:rFonts w:hint="eastAsia"/>
        </w:rPr>
        <w:t>物料参照、</w:t>
      </w:r>
      <w:r>
        <w:rPr>
          <w:rFonts w:hint="eastAsia"/>
        </w:rPr>
        <w:t>计量单位</w:t>
      </w:r>
      <w:r w:rsidR="00792195">
        <w:rPr>
          <w:rFonts w:hint="eastAsia"/>
        </w:rPr>
        <w:t>档案的</w:t>
      </w:r>
      <w:r>
        <w:rPr>
          <w:rFonts w:hint="eastAsia"/>
        </w:rPr>
        <w:t>参照上增加精度的返回值</w:t>
      </w:r>
      <w:r w:rsidR="00E624CB">
        <w:rPr>
          <w:rFonts w:hint="eastAsia"/>
        </w:rPr>
        <w:t>。</w:t>
      </w:r>
    </w:p>
    <w:p w:rsidR="0070639E" w:rsidRDefault="00792195" w:rsidP="00E624CB">
      <w:pPr>
        <w:pStyle w:val="a8"/>
        <w:ind w:left="360" w:firstLineChars="0" w:firstLine="0"/>
      </w:pPr>
      <w:r>
        <w:rPr>
          <w:rFonts w:hint="eastAsia"/>
        </w:rPr>
        <w:t>这一步，</w:t>
      </w:r>
      <w:r w:rsidR="0070639E">
        <w:rPr>
          <w:rFonts w:hint="eastAsia"/>
        </w:rPr>
        <w:t>可能需要增加精度的领域元数据和UI元数据。</w:t>
      </w:r>
      <w:r>
        <w:rPr>
          <w:rFonts w:hint="eastAsia"/>
        </w:rPr>
        <w:t>（采购、库存已经统一调整）</w:t>
      </w:r>
    </w:p>
    <w:p w:rsidR="0070639E" w:rsidRDefault="0070639E" w:rsidP="0070639E">
      <w:pPr>
        <w:pStyle w:val="a8"/>
        <w:ind w:left="360" w:firstLineChars="0" w:firstLine="0"/>
      </w:pPr>
      <w:r>
        <w:rPr>
          <w:rFonts w:hint="eastAsia"/>
        </w:rPr>
        <w:t>例：</w:t>
      </w:r>
    </w:p>
    <w:p w:rsidR="008D4AC1" w:rsidRDefault="008D4AC1" w:rsidP="0070639E">
      <w:pPr>
        <w:pStyle w:val="a8"/>
        <w:ind w:left="360" w:firstLineChars="0" w:firstLine="0"/>
      </w:pPr>
      <w:r>
        <w:rPr>
          <w:rFonts w:hint="eastAsia"/>
        </w:rPr>
        <w:t>领域元数据-币种</w:t>
      </w:r>
      <w:r w:rsidRPr="0070639E">
        <w:rPr>
          <w:rFonts w:hint="eastAsia"/>
        </w:rPr>
        <w:t>（</w:t>
      </w:r>
      <w:r w:rsidRPr="008D4AC1">
        <w:t>bd.currencytenant.CurrencyTenantVO</w:t>
      </w:r>
      <w:r>
        <w:rPr>
          <w:rFonts w:hint="eastAsia"/>
        </w:rPr>
        <w:t>）</w:t>
      </w:r>
    </w:p>
    <w:p w:rsidR="008D4AC1" w:rsidRDefault="008D4AC1" w:rsidP="0070639E">
      <w:pPr>
        <w:pStyle w:val="a8"/>
        <w:ind w:left="360" w:firstLineChars="0" w:firstLine="0"/>
      </w:pPr>
      <w:r w:rsidRPr="008D4AC1">
        <w:rPr>
          <w:noProof/>
        </w:rPr>
        <w:drawing>
          <wp:inline distT="0" distB="0" distL="0" distR="0">
            <wp:extent cx="5273901" cy="1914525"/>
            <wp:effectExtent l="0" t="0" r="3175" b="0"/>
            <wp:docPr id="4" name="图片 4" descr="C:\Users\ADMINI~1\AppData\Local\Temp\15605051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6050510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926" cy="191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C1" w:rsidRDefault="008D4AC1" w:rsidP="0070639E">
      <w:pPr>
        <w:pStyle w:val="a8"/>
        <w:ind w:left="360" w:firstLineChars="0" w:firstLine="0"/>
      </w:pPr>
    </w:p>
    <w:p w:rsidR="0070639E" w:rsidRPr="0070639E" w:rsidRDefault="0070639E" w:rsidP="0070639E">
      <w:pPr>
        <w:pStyle w:val="a8"/>
        <w:ind w:left="360" w:firstLineChars="0" w:firstLine="0"/>
      </w:pPr>
      <w:r>
        <w:rPr>
          <w:rFonts w:hint="eastAsia"/>
        </w:rPr>
        <w:t>领域元数据-</w:t>
      </w:r>
      <w:r w:rsidRPr="0070639E">
        <w:rPr>
          <w:rFonts w:hint="eastAsia"/>
        </w:rPr>
        <w:t>计量单位（a</w:t>
      </w:r>
      <w:r w:rsidRPr="0070639E">
        <w:t>a.product.</w:t>
      </w:r>
      <w:r w:rsidRPr="0070639E">
        <w:rPr>
          <w:rFonts w:hint="eastAsia"/>
        </w:rPr>
        <w:t xml:space="preserve"> ProductUnit）</w:t>
      </w:r>
    </w:p>
    <w:p w:rsidR="0070639E" w:rsidRDefault="0070639E" w:rsidP="00FD3F19">
      <w:pPr>
        <w:pStyle w:val="a8"/>
        <w:ind w:left="360" w:firstLineChars="0" w:firstLine="0"/>
      </w:pPr>
      <w:r w:rsidRPr="0070639E">
        <w:rPr>
          <w:noProof/>
        </w:rPr>
        <w:drawing>
          <wp:inline distT="0" distB="0" distL="0" distR="0">
            <wp:extent cx="5274310" cy="1353408"/>
            <wp:effectExtent l="0" t="0" r="2540" b="0"/>
            <wp:docPr id="2" name="图片 2" descr="C:\Users\ADMINI~1\AppData\Local\Temp\15605048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6050487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C1" w:rsidRDefault="008D4AC1" w:rsidP="00FD3F19">
      <w:pPr>
        <w:pStyle w:val="a8"/>
        <w:ind w:left="360" w:firstLineChars="0" w:firstLine="0"/>
      </w:pPr>
      <w:r>
        <w:rPr>
          <w:rFonts w:hint="eastAsia"/>
        </w:rPr>
        <w:t>Model：</w:t>
      </w:r>
    </w:p>
    <w:p w:rsidR="008D4AC1" w:rsidRDefault="008D4AC1" w:rsidP="00FD3F19">
      <w:pPr>
        <w:pStyle w:val="a8"/>
        <w:ind w:left="360" w:firstLineChars="0" w:firstLine="0"/>
      </w:pPr>
      <w:r w:rsidRPr="008D4AC1">
        <w:rPr>
          <w:noProof/>
        </w:rPr>
        <w:lastRenderedPageBreak/>
        <w:drawing>
          <wp:inline distT="0" distB="0" distL="0" distR="0">
            <wp:extent cx="2609850" cy="1868953"/>
            <wp:effectExtent l="0" t="0" r="0" b="0"/>
            <wp:docPr id="3" name="图片 3" descr="C:\Users\ADMINI~1\AppData\Local\Temp\15605050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60505012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43" cy="187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C1" w:rsidRDefault="008D4AC1" w:rsidP="00FD3F19">
      <w:pPr>
        <w:pStyle w:val="a8"/>
        <w:ind w:left="360" w:firstLineChars="0" w:firstLine="0"/>
      </w:pPr>
    </w:p>
    <w:p w:rsidR="0070639E" w:rsidRDefault="00FD3F19" w:rsidP="00FD3F19">
      <w:pPr>
        <w:pStyle w:val="a8"/>
        <w:ind w:left="360" w:firstLineChars="0" w:firstLine="0"/>
      </w:pPr>
      <w:r>
        <w:rPr>
          <w:rFonts w:hint="eastAsia"/>
        </w:rPr>
        <w:t>例：</w:t>
      </w:r>
    </w:p>
    <w:p w:rsidR="00FD3F19" w:rsidRDefault="0070639E" w:rsidP="00FD3F19">
      <w:pPr>
        <w:pStyle w:val="a8"/>
        <w:ind w:left="360" w:firstLineChars="0" w:firstLine="0"/>
      </w:pPr>
      <w:r>
        <w:rPr>
          <w:rFonts w:hint="eastAsia"/>
        </w:rPr>
        <w:t>物料SKU参照的UI元数据（</w:t>
      </w:r>
      <w:r w:rsidRPr="0070639E">
        <w:t>aa_productskuref</w:t>
      </w:r>
      <w:r>
        <w:rPr>
          <w:rFonts w:hint="eastAsia"/>
        </w:rPr>
        <w:t>）</w:t>
      </w:r>
    </w:p>
    <w:p w:rsidR="00FD3F19" w:rsidRDefault="0070639E" w:rsidP="00FD3F19">
      <w:pPr>
        <w:pStyle w:val="a8"/>
        <w:ind w:left="360" w:firstLineChars="0" w:firstLine="0"/>
      </w:pPr>
      <w:r w:rsidRPr="0070639E">
        <w:rPr>
          <w:noProof/>
        </w:rPr>
        <w:drawing>
          <wp:inline distT="0" distB="0" distL="0" distR="0">
            <wp:extent cx="5274310" cy="756107"/>
            <wp:effectExtent l="0" t="0" r="2540" b="6350"/>
            <wp:docPr id="1" name="图片 1" descr="C:\Users\ADMINI~1\AppData\Local\Temp\15605047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050474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19" w:rsidRDefault="00FD3F19" w:rsidP="00FD3F19">
      <w:pPr>
        <w:pStyle w:val="a8"/>
        <w:ind w:left="360" w:firstLineChars="0" w:firstLine="0"/>
      </w:pPr>
    </w:p>
    <w:p w:rsidR="00FD3F19" w:rsidRDefault="00FD3F19" w:rsidP="00FD3F19">
      <w:pPr>
        <w:pStyle w:val="a8"/>
        <w:ind w:left="360" w:firstLineChars="0" w:firstLine="0"/>
      </w:pPr>
    </w:p>
    <w:p w:rsidR="002F0561" w:rsidRDefault="00F945D2" w:rsidP="00E624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具体单据</w:t>
      </w:r>
      <w:r w:rsidR="00D0108B">
        <w:rPr>
          <w:rFonts w:hint="eastAsia"/>
        </w:rPr>
        <w:t>（或列表、报表）</w:t>
      </w:r>
      <w:r>
        <w:rPr>
          <w:rFonts w:hint="eastAsia"/>
        </w:rPr>
        <w:t>的</w:t>
      </w:r>
      <w:r w:rsidR="00FD3F19">
        <w:rPr>
          <w:rFonts w:hint="eastAsia"/>
        </w:rPr>
        <w:t>UI元数据上增加相应的精度字段</w:t>
      </w:r>
      <w:r w:rsidR="00186754">
        <w:rPr>
          <w:rFonts w:hint="eastAsia"/>
        </w:rPr>
        <w:t>。</w:t>
      </w:r>
    </w:p>
    <w:p w:rsidR="00FD3F19" w:rsidRPr="00F945D2" w:rsidRDefault="00D0108B" w:rsidP="00FD3F19">
      <w:pPr>
        <w:pStyle w:val="a8"/>
        <w:ind w:left="360" w:firstLineChars="0" w:firstLine="0"/>
      </w:pPr>
      <w:r>
        <w:rPr>
          <w:rFonts w:hint="eastAsia"/>
        </w:rPr>
        <w:t>列表、卡片、报表的实现方式类似，下面只以以采购订单卡片为例。</w:t>
      </w:r>
    </w:p>
    <w:p w:rsidR="00423B59" w:rsidRDefault="00423B59" w:rsidP="00FD3F19">
      <w:pPr>
        <w:pStyle w:val="a8"/>
        <w:ind w:left="360" w:firstLineChars="0" w:firstLine="0"/>
      </w:pPr>
    </w:p>
    <w:p w:rsidR="00423B59" w:rsidRDefault="00423B59" w:rsidP="00FD3F19">
      <w:pPr>
        <w:pStyle w:val="a8"/>
        <w:ind w:left="360" w:firstLineChars="0" w:firstLine="0"/>
      </w:pPr>
      <w:r>
        <w:rPr>
          <w:rFonts w:hint="eastAsia"/>
        </w:rPr>
        <w:t>采购订单卡片上增加了如下几个UI元数据（关键属性，其余属性可以参考sql脚本）</w:t>
      </w:r>
    </w:p>
    <w:p w:rsidR="00423B59" w:rsidRDefault="00423B59" w:rsidP="00FD3F19">
      <w:pPr>
        <w:pStyle w:val="a8"/>
        <w:ind w:left="360" w:firstLineChars="0" w:firstLine="0"/>
      </w:pPr>
      <w:r>
        <w:t>b</w:t>
      </w:r>
      <w:r>
        <w:rPr>
          <w:rFonts w:hint="eastAsia"/>
        </w:rPr>
        <w:t>ill</w:t>
      </w:r>
      <w:r>
        <w:t>item_base</w:t>
      </w:r>
    </w:p>
    <w:tbl>
      <w:tblPr>
        <w:tblStyle w:val="a9"/>
        <w:tblW w:w="1023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066"/>
        <w:gridCol w:w="2101"/>
        <w:gridCol w:w="920"/>
        <w:gridCol w:w="902"/>
        <w:gridCol w:w="1112"/>
        <w:gridCol w:w="3133"/>
      </w:tblGrid>
      <w:tr w:rsidR="00423B59" w:rsidTr="00186754">
        <w:trPr>
          <w:trHeight w:val="549"/>
        </w:trPr>
        <w:tc>
          <w:tcPr>
            <w:tcW w:w="206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b/>
                <w:sz w:val="16"/>
              </w:rPr>
            </w:pPr>
            <w:r w:rsidRPr="00423B59">
              <w:rPr>
                <w:b/>
                <w:sz w:val="16"/>
              </w:rPr>
              <w:t>cFieldName</w:t>
            </w:r>
          </w:p>
        </w:tc>
        <w:tc>
          <w:tcPr>
            <w:tcW w:w="210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23B59" w:rsidRPr="00423B59" w:rsidRDefault="00423B59" w:rsidP="00FD3F19">
            <w:pPr>
              <w:pStyle w:val="a8"/>
              <w:ind w:firstLineChars="0" w:firstLine="0"/>
              <w:rPr>
                <w:b/>
                <w:sz w:val="16"/>
              </w:rPr>
            </w:pPr>
            <w:r w:rsidRPr="00423B59">
              <w:rPr>
                <w:b/>
                <w:sz w:val="16"/>
              </w:rPr>
              <w:t>cName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23B59" w:rsidRPr="00423B59" w:rsidRDefault="00423B59" w:rsidP="00FD3F19">
            <w:pPr>
              <w:pStyle w:val="a8"/>
              <w:ind w:firstLineChars="0" w:firstLine="0"/>
              <w:rPr>
                <w:b/>
                <w:sz w:val="16"/>
              </w:rPr>
            </w:pPr>
            <w:r w:rsidRPr="00423B59">
              <w:rPr>
                <w:b/>
                <w:sz w:val="16"/>
              </w:rPr>
              <w:t>cCaption</w:t>
            </w: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23B59" w:rsidRPr="00423B59" w:rsidRDefault="00423B59" w:rsidP="00FD3F19">
            <w:pPr>
              <w:pStyle w:val="a8"/>
              <w:ind w:firstLineChars="0" w:firstLine="0"/>
              <w:rPr>
                <w:b/>
                <w:sz w:val="16"/>
              </w:rPr>
            </w:pPr>
            <w:r w:rsidRPr="00423B59">
              <w:rPr>
                <w:b/>
                <w:sz w:val="16"/>
              </w:rPr>
              <w:t>bHidden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23B59" w:rsidRPr="00423B59" w:rsidRDefault="00423B59" w:rsidP="00FD3F19">
            <w:pPr>
              <w:pStyle w:val="a8"/>
              <w:ind w:firstLineChars="0" w:firstLine="0"/>
              <w:rPr>
                <w:b/>
                <w:sz w:val="16"/>
              </w:rPr>
            </w:pPr>
            <w:r w:rsidRPr="00423B59">
              <w:rPr>
                <w:b/>
                <w:sz w:val="16"/>
              </w:rPr>
              <w:t>bVmExclude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23B59" w:rsidRPr="00423B59" w:rsidRDefault="00423B59" w:rsidP="00FD3F19">
            <w:pPr>
              <w:pStyle w:val="a8"/>
              <w:ind w:firstLineChars="0" w:firstLine="0"/>
              <w:rPr>
                <w:b/>
                <w:sz w:val="16"/>
              </w:rPr>
            </w:pPr>
            <w:r w:rsidRPr="00423B59">
              <w:rPr>
                <w:b/>
                <w:sz w:val="16"/>
              </w:rPr>
              <w:t>cDataSourceName</w:t>
            </w:r>
          </w:p>
        </w:tc>
      </w:tr>
      <w:tr w:rsidR="00423B59" w:rsidTr="00186754">
        <w:trPr>
          <w:trHeight w:val="422"/>
        </w:trPr>
        <w:tc>
          <w:tcPr>
            <w:tcW w:w="2066" w:type="dxa"/>
            <w:shd w:val="clear" w:color="auto" w:fill="9CC2E5" w:themeFill="accent1" w:themeFillTint="99"/>
          </w:tcPr>
          <w:p w:rsidR="00423B59" w:rsidRPr="00423B59" w:rsidRDefault="00423B59" w:rsidP="00FD3F1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currency.priceDigit</w:t>
            </w:r>
          </w:p>
        </w:tc>
        <w:tc>
          <w:tcPr>
            <w:tcW w:w="2101" w:type="dxa"/>
            <w:shd w:val="clear" w:color="auto" w:fill="9CC2E5" w:themeFill="accent1" w:themeFillTint="99"/>
          </w:tcPr>
          <w:p w:rsidR="00423B59" w:rsidRPr="00423B59" w:rsidRDefault="00423B59" w:rsidP="00FD3F1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currency_priceDigit</w:t>
            </w:r>
          </w:p>
        </w:tc>
        <w:tc>
          <w:tcPr>
            <w:tcW w:w="920" w:type="dxa"/>
            <w:shd w:val="clear" w:color="auto" w:fill="9CC2E5" w:themeFill="accent1" w:themeFillTint="99"/>
          </w:tcPr>
          <w:p w:rsidR="00423B59" w:rsidRPr="00423B59" w:rsidRDefault="00423B59" w:rsidP="00FD3F1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rFonts w:hint="eastAsia"/>
                <w:sz w:val="16"/>
              </w:rPr>
              <w:t>币种单价精度</w:t>
            </w:r>
          </w:p>
        </w:tc>
        <w:tc>
          <w:tcPr>
            <w:tcW w:w="902" w:type="dxa"/>
            <w:shd w:val="clear" w:color="auto" w:fill="9CC2E5" w:themeFill="accent1" w:themeFillTint="99"/>
          </w:tcPr>
          <w:p w:rsidR="00423B59" w:rsidRPr="00423B59" w:rsidRDefault="00423B59" w:rsidP="00FD3F1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rFonts w:hint="eastAsia"/>
                <w:sz w:val="16"/>
              </w:rPr>
              <w:t>1</w:t>
            </w:r>
          </w:p>
        </w:tc>
        <w:tc>
          <w:tcPr>
            <w:tcW w:w="1112" w:type="dxa"/>
            <w:shd w:val="clear" w:color="auto" w:fill="9CC2E5" w:themeFill="accent1" w:themeFillTint="99"/>
          </w:tcPr>
          <w:p w:rsidR="00423B59" w:rsidRPr="00423B59" w:rsidRDefault="004E4EEA" w:rsidP="00FD3F19">
            <w:pPr>
              <w:pStyle w:val="a8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3133" w:type="dxa"/>
            <w:shd w:val="clear" w:color="auto" w:fill="9CC2E5" w:themeFill="accent1" w:themeFillTint="99"/>
          </w:tcPr>
          <w:p w:rsidR="00423B59" w:rsidRPr="00423B59" w:rsidRDefault="00423B59" w:rsidP="00FD3F1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pu.purchaseorder.PurchaseOrder</w:t>
            </w:r>
          </w:p>
        </w:tc>
      </w:tr>
      <w:tr w:rsidR="00423B59" w:rsidTr="00186754">
        <w:trPr>
          <w:trHeight w:val="267"/>
        </w:trPr>
        <w:tc>
          <w:tcPr>
            <w:tcW w:w="2066" w:type="dxa"/>
            <w:shd w:val="clear" w:color="auto" w:fill="9CC2E5" w:themeFill="accent1" w:themeFillTint="99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currency.moneyDigit</w:t>
            </w:r>
          </w:p>
        </w:tc>
        <w:tc>
          <w:tcPr>
            <w:tcW w:w="2101" w:type="dxa"/>
            <w:shd w:val="clear" w:color="auto" w:fill="9CC2E5" w:themeFill="accent1" w:themeFillTint="99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currency_moneyDigit</w:t>
            </w:r>
          </w:p>
        </w:tc>
        <w:tc>
          <w:tcPr>
            <w:tcW w:w="920" w:type="dxa"/>
            <w:shd w:val="clear" w:color="auto" w:fill="9CC2E5" w:themeFill="accent1" w:themeFillTint="99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rFonts w:hint="eastAsia"/>
                <w:sz w:val="16"/>
              </w:rPr>
              <w:t>币种金额精度</w:t>
            </w:r>
          </w:p>
        </w:tc>
        <w:tc>
          <w:tcPr>
            <w:tcW w:w="902" w:type="dxa"/>
            <w:shd w:val="clear" w:color="auto" w:fill="9CC2E5" w:themeFill="accent1" w:themeFillTint="99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rFonts w:hint="eastAsia"/>
                <w:sz w:val="16"/>
              </w:rPr>
              <w:t>1</w:t>
            </w:r>
          </w:p>
        </w:tc>
        <w:tc>
          <w:tcPr>
            <w:tcW w:w="1112" w:type="dxa"/>
            <w:shd w:val="clear" w:color="auto" w:fill="9CC2E5" w:themeFill="accent1" w:themeFillTint="99"/>
          </w:tcPr>
          <w:p w:rsidR="00423B59" w:rsidRPr="00423B59" w:rsidRDefault="004E4EEA" w:rsidP="00423B59">
            <w:pPr>
              <w:pStyle w:val="a8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3133" w:type="dxa"/>
            <w:shd w:val="clear" w:color="auto" w:fill="9CC2E5" w:themeFill="accent1" w:themeFillTint="99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pu.purchaseorder.PurchaseOrder</w:t>
            </w:r>
          </w:p>
        </w:tc>
      </w:tr>
      <w:tr w:rsidR="00423B59" w:rsidTr="00186754">
        <w:trPr>
          <w:trHeight w:val="267"/>
        </w:trPr>
        <w:tc>
          <w:tcPr>
            <w:tcW w:w="2066" w:type="dxa"/>
            <w:shd w:val="clear" w:color="auto" w:fill="9CC2E5" w:themeFill="accent1" w:themeFillTint="99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natCurrency.priceDigit</w:t>
            </w:r>
          </w:p>
        </w:tc>
        <w:tc>
          <w:tcPr>
            <w:tcW w:w="2101" w:type="dxa"/>
            <w:shd w:val="clear" w:color="auto" w:fill="9CC2E5" w:themeFill="accent1" w:themeFillTint="99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natCurrency_priceDigit</w:t>
            </w:r>
          </w:p>
        </w:tc>
        <w:tc>
          <w:tcPr>
            <w:tcW w:w="920" w:type="dxa"/>
            <w:shd w:val="clear" w:color="auto" w:fill="9CC2E5" w:themeFill="accent1" w:themeFillTint="99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rFonts w:hint="eastAsia"/>
                <w:sz w:val="16"/>
              </w:rPr>
              <w:t>本币单价精度</w:t>
            </w:r>
          </w:p>
        </w:tc>
        <w:tc>
          <w:tcPr>
            <w:tcW w:w="902" w:type="dxa"/>
            <w:shd w:val="clear" w:color="auto" w:fill="9CC2E5" w:themeFill="accent1" w:themeFillTint="99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rFonts w:hint="eastAsia"/>
                <w:sz w:val="16"/>
              </w:rPr>
              <w:t>1</w:t>
            </w:r>
          </w:p>
        </w:tc>
        <w:tc>
          <w:tcPr>
            <w:tcW w:w="1112" w:type="dxa"/>
            <w:shd w:val="clear" w:color="auto" w:fill="9CC2E5" w:themeFill="accent1" w:themeFillTint="99"/>
          </w:tcPr>
          <w:p w:rsidR="00423B59" w:rsidRPr="00423B59" w:rsidRDefault="004E4EEA" w:rsidP="00423B59">
            <w:pPr>
              <w:pStyle w:val="a8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3133" w:type="dxa"/>
            <w:shd w:val="clear" w:color="auto" w:fill="9CC2E5" w:themeFill="accent1" w:themeFillTint="99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pu.purchaseorder.PurchaseOrder</w:t>
            </w:r>
          </w:p>
        </w:tc>
      </w:tr>
      <w:tr w:rsidR="00423B59" w:rsidTr="00186754">
        <w:trPr>
          <w:trHeight w:val="281"/>
        </w:trPr>
        <w:tc>
          <w:tcPr>
            <w:tcW w:w="2066" w:type="dxa"/>
            <w:shd w:val="clear" w:color="auto" w:fill="9CC2E5" w:themeFill="accent1" w:themeFillTint="99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natCurrency.moneyDigit</w:t>
            </w:r>
          </w:p>
        </w:tc>
        <w:tc>
          <w:tcPr>
            <w:tcW w:w="2101" w:type="dxa"/>
            <w:shd w:val="clear" w:color="auto" w:fill="9CC2E5" w:themeFill="accent1" w:themeFillTint="99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natCurrency_moneyDigit</w:t>
            </w:r>
          </w:p>
        </w:tc>
        <w:tc>
          <w:tcPr>
            <w:tcW w:w="920" w:type="dxa"/>
            <w:shd w:val="clear" w:color="auto" w:fill="9CC2E5" w:themeFill="accent1" w:themeFillTint="99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rFonts w:hint="eastAsia"/>
                <w:sz w:val="16"/>
              </w:rPr>
              <w:t>本币金额精度</w:t>
            </w:r>
          </w:p>
        </w:tc>
        <w:tc>
          <w:tcPr>
            <w:tcW w:w="902" w:type="dxa"/>
            <w:shd w:val="clear" w:color="auto" w:fill="9CC2E5" w:themeFill="accent1" w:themeFillTint="99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1</w:t>
            </w:r>
          </w:p>
        </w:tc>
        <w:tc>
          <w:tcPr>
            <w:tcW w:w="1112" w:type="dxa"/>
            <w:shd w:val="clear" w:color="auto" w:fill="9CC2E5" w:themeFill="accent1" w:themeFillTint="99"/>
          </w:tcPr>
          <w:p w:rsidR="00423B59" w:rsidRPr="00423B59" w:rsidRDefault="004E4EEA" w:rsidP="00423B59">
            <w:pPr>
              <w:pStyle w:val="a8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3133" w:type="dxa"/>
            <w:shd w:val="clear" w:color="auto" w:fill="9CC2E5" w:themeFill="accent1" w:themeFillTint="99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b/>
                <w:sz w:val="16"/>
              </w:rPr>
            </w:pPr>
            <w:r w:rsidRPr="00423B59">
              <w:rPr>
                <w:b/>
                <w:sz w:val="16"/>
              </w:rPr>
              <w:t>pu.purchaseorder.PurchaseOrder</w:t>
            </w:r>
          </w:p>
        </w:tc>
      </w:tr>
      <w:tr w:rsidR="00423B59" w:rsidTr="00186754">
        <w:trPr>
          <w:trHeight w:val="281"/>
        </w:trPr>
        <w:tc>
          <w:tcPr>
            <w:tcW w:w="2066" w:type="dxa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unit.precision</w:t>
            </w:r>
          </w:p>
        </w:tc>
        <w:tc>
          <w:tcPr>
            <w:tcW w:w="2101" w:type="dxa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unit_Precision</w:t>
            </w:r>
          </w:p>
        </w:tc>
        <w:tc>
          <w:tcPr>
            <w:tcW w:w="920" w:type="dxa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rFonts w:hint="eastAsia"/>
                <w:sz w:val="16"/>
              </w:rPr>
              <w:t>主计量精度</w:t>
            </w:r>
          </w:p>
        </w:tc>
        <w:tc>
          <w:tcPr>
            <w:tcW w:w="902" w:type="dxa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1112" w:type="dxa"/>
          </w:tcPr>
          <w:p w:rsidR="00423B59" w:rsidRPr="00423B59" w:rsidRDefault="004E4EEA" w:rsidP="00423B59">
            <w:pPr>
              <w:pStyle w:val="a8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3133" w:type="dxa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b/>
                <w:sz w:val="16"/>
              </w:rPr>
            </w:pPr>
            <w:r w:rsidRPr="00423B59">
              <w:rPr>
                <w:b/>
                <w:color w:val="FF0000"/>
                <w:sz w:val="16"/>
              </w:rPr>
              <w:t>pu.purchaseorder.PurchaseOrders</w:t>
            </w:r>
          </w:p>
        </w:tc>
      </w:tr>
      <w:tr w:rsidR="00423B59" w:rsidTr="00186754">
        <w:trPr>
          <w:trHeight w:val="281"/>
        </w:trPr>
        <w:tc>
          <w:tcPr>
            <w:tcW w:w="2066" w:type="dxa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purUOM.precision</w:t>
            </w:r>
          </w:p>
        </w:tc>
        <w:tc>
          <w:tcPr>
            <w:tcW w:w="2101" w:type="dxa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purUOM_Precision</w:t>
            </w:r>
          </w:p>
        </w:tc>
        <w:tc>
          <w:tcPr>
            <w:tcW w:w="920" w:type="dxa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rFonts w:hint="eastAsia"/>
                <w:sz w:val="16"/>
              </w:rPr>
              <w:t>采购单位精度</w:t>
            </w:r>
          </w:p>
        </w:tc>
        <w:tc>
          <w:tcPr>
            <w:tcW w:w="902" w:type="dxa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1112" w:type="dxa"/>
          </w:tcPr>
          <w:p w:rsidR="00423B59" w:rsidRPr="00423B59" w:rsidRDefault="004E4EEA" w:rsidP="00423B59">
            <w:pPr>
              <w:pStyle w:val="a8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3133" w:type="dxa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pu.purchaseorder.PurchaseOrder</w:t>
            </w:r>
            <w:r>
              <w:rPr>
                <w:sz w:val="16"/>
              </w:rPr>
              <w:t>s</w:t>
            </w:r>
          </w:p>
        </w:tc>
      </w:tr>
      <w:tr w:rsidR="00423B59" w:rsidTr="00186754">
        <w:trPr>
          <w:trHeight w:val="281"/>
        </w:trPr>
        <w:tc>
          <w:tcPr>
            <w:tcW w:w="2066" w:type="dxa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priceUOM.precision</w:t>
            </w:r>
          </w:p>
        </w:tc>
        <w:tc>
          <w:tcPr>
            <w:tcW w:w="2101" w:type="dxa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priceUOM_Precision</w:t>
            </w:r>
          </w:p>
        </w:tc>
        <w:tc>
          <w:tcPr>
            <w:tcW w:w="920" w:type="dxa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rFonts w:hint="eastAsia"/>
                <w:sz w:val="16"/>
              </w:rPr>
              <w:t>计价单位精度</w:t>
            </w:r>
          </w:p>
        </w:tc>
        <w:tc>
          <w:tcPr>
            <w:tcW w:w="902" w:type="dxa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1112" w:type="dxa"/>
          </w:tcPr>
          <w:p w:rsidR="00423B59" w:rsidRPr="00423B59" w:rsidRDefault="004E4EEA" w:rsidP="00423B59">
            <w:pPr>
              <w:pStyle w:val="a8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0</w:t>
            </w:r>
            <w:bookmarkStart w:id="0" w:name="_GoBack"/>
            <w:bookmarkEnd w:id="0"/>
          </w:p>
        </w:tc>
        <w:tc>
          <w:tcPr>
            <w:tcW w:w="3133" w:type="dxa"/>
          </w:tcPr>
          <w:p w:rsidR="00423B59" w:rsidRPr="00423B59" w:rsidRDefault="00423B59" w:rsidP="00423B59">
            <w:pPr>
              <w:pStyle w:val="a8"/>
              <w:ind w:firstLineChars="0" w:firstLine="0"/>
              <w:rPr>
                <w:sz w:val="16"/>
              </w:rPr>
            </w:pPr>
            <w:r w:rsidRPr="00423B59">
              <w:rPr>
                <w:sz w:val="16"/>
              </w:rPr>
              <w:t>pu.purchaseorder.PurchaseOrder</w:t>
            </w:r>
            <w:r>
              <w:rPr>
                <w:sz w:val="16"/>
              </w:rPr>
              <w:t>s</w:t>
            </w:r>
          </w:p>
        </w:tc>
      </w:tr>
    </w:tbl>
    <w:p w:rsidR="00423B59" w:rsidRDefault="00423B59" w:rsidP="00FD3F19">
      <w:pPr>
        <w:pStyle w:val="a8"/>
        <w:ind w:left="360" w:firstLineChars="0" w:firstLine="0"/>
      </w:pPr>
    </w:p>
    <w:p w:rsidR="00FD3F19" w:rsidRDefault="00B242AB" w:rsidP="00E624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单据上所有数量、单价、金额的显示字段的UI元数据</w:t>
      </w:r>
      <w:r w:rsidR="0094021E">
        <w:rPr>
          <w:rFonts w:hint="eastAsia"/>
        </w:rPr>
        <w:t>进行</w:t>
      </w:r>
      <w:r>
        <w:rPr>
          <w:rFonts w:hint="eastAsia"/>
        </w:rPr>
        <w:t>格式化设置</w:t>
      </w:r>
      <w:r w:rsidR="0094021E">
        <w:rPr>
          <w:rFonts w:hint="eastAsia"/>
        </w:rPr>
        <w:t>处理。</w:t>
      </w:r>
    </w:p>
    <w:p w:rsidR="00FD3F19" w:rsidRPr="00423B59" w:rsidRDefault="00FD3F19" w:rsidP="00FD3F19">
      <w:pPr>
        <w:pStyle w:val="a8"/>
        <w:ind w:left="360" w:firstLineChars="0" w:firstLine="0"/>
      </w:pPr>
    </w:p>
    <w:p w:rsidR="00B242AB" w:rsidRDefault="00B242AB" w:rsidP="00B242AB">
      <w:pPr>
        <w:pStyle w:val="a8"/>
        <w:ind w:left="360" w:firstLineChars="0" w:firstLine="0"/>
      </w:pPr>
      <w:r>
        <w:t>b</w:t>
      </w:r>
      <w:r>
        <w:rPr>
          <w:rFonts w:hint="eastAsia"/>
        </w:rPr>
        <w:t>ill</w:t>
      </w:r>
      <w:r>
        <w:t>item_base</w:t>
      </w:r>
      <w:r>
        <w:rPr>
          <w:rFonts w:hint="eastAsia"/>
        </w:rPr>
        <w:t>（单价、金额、数量各举1个例子，如下表的关键属性）</w:t>
      </w:r>
    </w:p>
    <w:tbl>
      <w:tblPr>
        <w:tblStyle w:val="a9"/>
        <w:tblW w:w="86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52"/>
        <w:gridCol w:w="1500"/>
        <w:gridCol w:w="1351"/>
        <w:gridCol w:w="3517"/>
      </w:tblGrid>
      <w:tr w:rsidR="006A4574" w:rsidTr="006A4574">
        <w:trPr>
          <w:trHeight w:val="528"/>
        </w:trPr>
        <w:tc>
          <w:tcPr>
            <w:tcW w:w="225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A4574" w:rsidRPr="00423B59" w:rsidRDefault="006A4574" w:rsidP="00C7775B">
            <w:pPr>
              <w:pStyle w:val="a8"/>
              <w:ind w:firstLineChars="0" w:firstLine="0"/>
              <w:rPr>
                <w:b/>
                <w:sz w:val="16"/>
              </w:rPr>
            </w:pPr>
            <w:r w:rsidRPr="00423B59">
              <w:rPr>
                <w:b/>
                <w:sz w:val="16"/>
              </w:rPr>
              <w:lastRenderedPageBreak/>
              <w:t>cName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A4574" w:rsidRPr="00423B59" w:rsidRDefault="006A4574" w:rsidP="00C7775B">
            <w:pPr>
              <w:pStyle w:val="a8"/>
              <w:ind w:firstLineChars="0" w:firstLine="0"/>
              <w:rPr>
                <w:b/>
                <w:sz w:val="16"/>
              </w:rPr>
            </w:pPr>
            <w:r w:rsidRPr="00423B59">
              <w:rPr>
                <w:b/>
                <w:sz w:val="16"/>
              </w:rPr>
              <w:t>cCaption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A4574" w:rsidRPr="00423B59" w:rsidRDefault="006A4574" w:rsidP="00C7775B">
            <w:pPr>
              <w:pStyle w:val="a8"/>
              <w:ind w:firstLineChars="0" w:firstLine="0"/>
              <w:rPr>
                <w:b/>
                <w:sz w:val="16"/>
              </w:rPr>
            </w:pPr>
            <w:r w:rsidRPr="006A4574">
              <w:rPr>
                <w:b/>
                <w:sz w:val="16"/>
              </w:rPr>
              <w:t>iNumPoint</w:t>
            </w:r>
          </w:p>
        </w:tc>
        <w:tc>
          <w:tcPr>
            <w:tcW w:w="351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A4574" w:rsidRPr="00423B59" w:rsidRDefault="006A4574" w:rsidP="00C7775B">
            <w:pPr>
              <w:pStyle w:val="a8"/>
              <w:ind w:firstLineChars="0" w:firstLine="0"/>
              <w:rPr>
                <w:b/>
                <w:sz w:val="16"/>
              </w:rPr>
            </w:pPr>
            <w:r w:rsidRPr="006A4574">
              <w:rPr>
                <w:b/>
                <w:sz w:val="16"/>
              </w:rPr>
              <w:t>cFormatData</w:t>
            </w:r>
          </w:p>
        </w:tc>
      </w:tr>
      <w:tr w:rsidR="006A4574" w:rsidTr="006A4574">
        <w:trPr>
          <w:trHeight w:val="406"/>
        </w:trPr>
        <w:tc>
          <w:tcPr>
            <w:tcW w:w="2252" w:type="dxa"/>
            <w:shd w:val="clear" w:color="auto" w:fill="9CC2E5" w:themeFill="accent1" w:themeFillTint="99"/>
          </w:tcPr>
          <w:p w:rsidR="006A4574" w:rsidRPr="00423B59" w:rsidRDefault="006A4574" w:rsidP="00C7775B">
            <w:pPr>
              <w:pStyle w:val="a8"/>
              <w:ind w:firstLineChars="0" w:firstLine="0"/>
              <w:rPr>
                <w:sz w:val="16"/>
              </w:rPr>
            </w:pPr>
            <w:r w:rsidRPr="006A4574">
              <w:rPr>
                <w:sz w:val="16"/>
              </w:rPr>
              <w:t>oriUnitPrice</w:t>
            </w:r>
          </w:p>
        </w:tc>
        <w:tc>
          <w:tcPr>
            <w:tcW w:w="1500" w:type="dxa"/>
            <w:shd w:val="clear" w:color="auto" w:fill="9CC2E5" w:themeFill="accent1" w:themeFillTint="99"/>
          </w:tcPr>
          <w:p w:rsidR="006A4574" w:rsidRPr="00423B59" w:rsidRDefault="006A4574" w:rsidP="00C7775B">
            <w:pPr>
              <w:pStyle w:val="a8"/>
              <w:ind w:firstLineChars="0" w:firstLine="0"/>
              <w:rPr>
                <w:sz w:val="16"/>
              </w:rPr>
            </w:pPr>
            <w:r w:rsidRPr="006A4574">
              <w:rPr>
                <w:rFonts w:hint="eastAsia"/>
                <w:sz w:val="16"/>
              </w:rPr>
              <w:t>无税单价</w:t>
            </w:r>
          </w:p>
        </w:tc>
        <w:tc>
          <w:tcPr>
            <w:tcW w:w="1351" w:type="dxa"/>
            <w:shd w:val="clear" w:color="auto" w:fill="9CC2E5" w:themeFill="accent1" w:themeFillTint="99"/>
          </w:tcPr>
          <w:p w:rsidR="006A4574" w:rsidRPr="00423B59" w:rsidRDefault="006A4574" w:rsidP="00C7775B">
            <w:pPr>
              <w:pStyle w:val="a8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3517" w:type="dxa"/>
            <w:shd w:val="clear" w:color="auto" w:fill="9CC2E5" w:themeFill="accent1" w:themeFillTint="99"/>
          </w:tcPr>
          <w:p w:rsidR="006A4574" w:rsidRPr="00423B59" w:rsidRDefault="006A4574" w:rsidP="00C7775B">
            <w:pPr>
              <w:pStyle w:val="a8"/>
              <w:ind w:firstLineChars="0" w:firstLine="0"/>
              <w:rPr>
                <w:sz w:val="16"/>
              </w:rPr>
            </w:pPr>
            <w:r w:rsidRPr="006A4574">
              <w:rPr>
                <w:sz w:val="16"/>
              </w:rPr>
              <w:t>'{"related":"parentdata.currency_priceDigit"}'</w:t>
            </w:r>
          </w:p>
        </w:tc>
      </w:tr>
      <w:tr w:rsidR="006A4574" w:rsidTr="006A4574">
        <w:trPr>
          <w:trHeight w:val="257"/>
        </w:trPr>
        <w:tc>
          <w:tcPr>
            <w:tcW w:w="2252" w:type="dxa"/>
            <w:shd w:val="clear" w:color="auto" w:fill="9CC2E5" w:themeFill="accent1" w:themeFillTint="99"/>
          </w:tcPr>
          <w:p w:rsidR="006A4574" w:rsidRPr="00423B59" w:rsidRDefault="006A4574" w:rsidP="00C7775B">
            <w:pPr>
              <w:pStyle w:val="a8"/>
              <w:ind w:firstLineChars="0" w:firstLine="0"/>
              <w:rPr>
                <w:sz w:val="16"/>
              </w:rPr>
            </w:pPr>
            <w:r w:rsidRPr="006A4574">
              <w:rPr>
                <w:sz w:val="16"/>
              </w:rPr>
              <w:t>oriMoney</w:t>
            </w:r>
          </w:p>
        </w:tc>
        <w:tc>
          <w:tcPr>
            <w:tcW w:w="1500" w:type="dxa"/>
            <w:shd w:val="clear" w:color="auto" w:fill="9CC2E5" w:themeFill="accent1" w:themeFillTint="99"/>
          </w:tcPr>
          <w:p w:rsidR="006A4574" w:rsidRPr="00423B59" w:rsidRDefault="006A4574" w:rsidP="00C7775B">
            <w:pPr>
              <w:pStyle w:val="a8"/>
              <w:ind w:firstLineChars="0" w:firstLine="0"/>
              <w:rPr>
                <w:sz w:val="16"/>
              </w:rPr>
            </w:pPr>
            <w:r w:rsidRPr="006A4574">
              <w:rPr>
                <w:rFonts w:hint="eastAsia"/>
                <w:sz w:val="16"/>
              </w:rPr>
              <w:t>无税金额</w:t>
            </w:r>
          </w:p>
        </w:tc>
        <w:tc>
          <w:tcPr>
            <w:tcW w:w="1351" w:type="dxa"/>
            <w:shd w:val="clear" w:color="auto" w:fill="9CC2E5" w:themeFill="accent1" w:themeFillTint="99"/>
          </w:tcPr>
          <w:p w:rsidR="006A4574" w:rsidRPr="00423B59" w:rsidRDefault="006A4574" w:rsidP="00C7775B">
            <w:pPr>
              <w:pStyle w:val="a8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3517" w:type="dxa"/>
            <w:shd w:val="clear" w:color="auto" w:fill="9CC2E5" w:themeFill="accent1" w:themeFillTint="99"/>
          </w:tcPr>
          <w:p w:rsidR="006A4574" w:rsidRPr="0094021E" w:rsidRDefault="006A4574" w:rsidP="00C7775B">
            <w:pPr>
              <w:pStyle w:val="a8"/>
              <w:ind w:firstLineChars="0" w:firstLine="0"/>
              <w:rPr>
                <w:b/>
                <w:sz w:val="16"/>
              </w:rPr>
            </w:pPr>
            <w:r w:rsidRPr="0094021E">
              <w:rPr>
                <w:b/>
                <w:sz w:val="16"/>
              </w:rPr>
              <w:t>'{"related":"</w:t>
            </w:r>
            <w:r w:rsidRPr="0094021E">
              <w:rPr>
                <w:b/>
                <w:color w:val="FF0000"/>
                <w:sz w:val="16"/>
              </w:rPr>
              <w:t>parentdata</w:t>
            </w:r>
            <w:r w:rsidRPr="0094021E">
              <w:rPr>
                <w:b/>
                <w:sz w:val="16"/>
              </w:rPr>
              <w:t>.currency_moneyDigit"}'</w:t>
            </w:r>
          </w:p>
        </w:tc>
      </w:tr>
      <w:tr w:rsidR="006A4574" w:rsidTr="006A4574">
        <w:trPr>
          <w:trHeight w:val="257"/>
        </w:trPr>
        <w:tc>
          <w:tcPr>
            <w:tcW w:w="2252" w:type="dxa"/>
            <w:shd w:val="clear" w:color="auto" w:fill="9CC2E5" w:themeFill="accent1" w:themeFillTint="99"/>
          </w:tcPr>
          <w:p w:rsidR="006A4574" w:rsidRPr="00423B59" w:rsidRDefault="006A4574" w:rsidP="00C7775B">
            <w:pPr>
              <w:pStyle w:val="a8"/>
              <w:ind w:firstLineChars="0" w:firstLine="0"/>
              <w:rPr>
                <w:sz w:val="16"/>
              </w:rPr>
            </w:pPr>
            <w:r w:rsidRPr="006A4574">
              <w:rPr>
                <w:sz w:val="16"/>
              </w:rPr>
              <w:t>qty</w:t>
            </w:r>
          </w:p>
        </w:tc>
        <w:tc>
          <w:tcPr>
            <w:tcW w:w="1500" w:type="dxa"/>
            <w:shd w:val="clear" w:color="auto" w:fill="9CC2E5" w:themeFill="accent1" w:themeFillTint="99"/>
          </w:tcPr>
          <w:p w:rsidR="006A4574" w:rsidRPr="00423B59" w:rsidRDefault="006A4574" w:rsidP="00C7775B">
            <w:pPr>
              <w:pStyle w:val="a8"/>
              <w:ind w:firstLineChars="0" w:firstLine="0"/>
              <w:rPr>
                <w:sz w:val="16"/>
              </w:rPr>
            </w:pPr>
            <w:r w:rsidRPr="006A4574">
              <w:rPr>
                <w:rFonts w:hint="eastAsia"/>
                <w:sz w:val="16"/>
              </w:rPr>
              <w:t>数量</w:t>
            </w:r>
          </w:p>
        </w:tc>
        <w:tc>
          <w:tcPr>
            <w:tcW w:w="1351" w:type="dxa"/>
            <w:shd w:val="clear" w:color="auto" w:fill="9CC2E5" w:themeFill="accent1" w:themeFillTint="99"/>
          </w:tcPr>
          <w:p w:rsidR="006A4574" w:rsidRPr="00423B59" w:rsidRDefault="006A4574" w:rsidP="00C7775B">
            <w:pPr>
              <w:pStyle w:val="a8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3517" w:type="dxa"/>
            <w:shd w:val="clear" w:color="auto" w:fill="9CC2E5" w:themeFill="accent1" w:themeFillTint="99"/>
          </w:tcPr>
          <w:p w:rsidR="006A4574" w:rsidRPr="0094021E" w:rsidRDefault="006A4574" w:rsidP="00C7775B">
            <w:pPr>
              <w:pStyle w:val="a8"/>
              <w:ind w:firstLineChars="0" w:firstLine="0"/>
              <w:rPr>
                <w:b/>
                <w:sz w:val="16"/>
              </w:rPr>
            </w:pPr>
            <w:r w:rsidRPr="0094021E">
              <w:rPr>
                <w:b/>
                <w:sz w:val="16"/>
              </w:rPr>
              <w:t>'{"related":"unit_Precision"}'</w:t>
            </w:r>
          </w:p>
        </w:tc>
      </w:tr>
      <w:tr w:rsidR="006A4574" w:rsidTr="006A4574">
        <w:trPr>
          <w:trHeight w:val="270"/>
        </w:trPr>
        <w:tc>
          <w:tcPr>
            <w:tcW w:w="2252" w:type="dxa"/>
            <w:shd w:val="clear" w:color="auto" w:fill="9CC2E5" w:themeFill="accent1" w:themeFillTint="99"/>
          </w:tcPr>
          <w:p w:rsidR="006A4574" w:rsidRPr="00423B59" w:rsidRDefault="006A4574" w:rsidP="00C7775B">
            <w:pPr>
              <w:pStyle w:val="a8"/>
              <w:ind w:firstLineChars="0" w:firstLine="0"/>
              <w:rPr>
                <w:sz w:val="16"/>
              </w:rPr>
            </w:pPr>
            <w:r w:rsidRPr="006A4574">
              <w:rPr>
                <w:sz w:val="16"/>
              </w:rPr>
              <w:t>subQty</w:t>
            </w:r>
          </w:p>
        </w:tc>
        <w:tc>
          <w:tcPr>
            <w:tcW w:w="1500" w:type="dxa"/>
            <w:shd w:val="clear" w:color="auto" w:fill="9CC2E5" w:themeFill="accent1" w:themeFillTint="99"/>
          </w:tcPr>
          <w:p w:rsidR="006A4574" w:rsidRPr="00423B59" w:rsidRDefault="006A4574" w:rsidP="00C7775B">
            <w:pPr>
              <w:pStyle w:val="a8"/>
              <w:ind w:firstLineChars="0" w:firstLine="0"/>
              <w:rPr>
                <w:sz w:val="16"/>
              </w:rPr>
            </w:pPr>
            <w:r w:rsidRPr="006A4574">
              <w:rPr>
                <w:rFonts w:hint="eastAsia"/>
                <w:sz w:val="16"/>
              </w:rPr>
              <w:t>采购数量</w:t>
            </w:r>
          </w:p>
        </w:tc>
        <w:tc>
          <w:tcPr>
            <w:tcW w:w="1351" w:type="dxa"/>
            <w:shd w:val="clear" w:color="auto" w:fill="9CC2E5" w:themeFill="accent1" w:themeFillTint="99"/>
          </w:tcPr>
          <w:p w:rsidR="006A4574" w:rsidRPr="00423B59" w:rsidRDefault="006A4574" w:rsidP="00C7775B">
            <w:pPr>
              <w:pStyle w:val="a8"/>
              <w:ind w:firstLineChars="0" w:firstLine="0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3517" w:type="dxa"/>
            <w:shd w:val="clear" w:color="auto" w:fill="9CC2E5" w:themeFill="accent1" w:themeFillTint="99"/>
          </w:tcPr>
          <w:p w:rsidR="006A4574" w:rsidRPr="00423B59" w:rsidRDefault="006A4574" w:rsidP="00C7775B">
            <w:pPr>
              <w:pStyle w:val="a8"/>
              <w:ind w:firstLineChars="0" w:firstLine="0"/>
              <w:rPr>
                <w:sz w:val="16"/>
              </w:rPr>
            </w:pPr>
            <w:r w:rsidRPr="006A4574">
              <w:rPr>
                <w:sz w:val="16"/>
              </w:rPr>
              <w:t>'{"related":"purUOM_Precision"}'</w:t>
            </w:r>
          </w:p>
        </w:tc>
      </w:tr>
    </w:tbl>
    <w:p w:rsidR="00B242AB" w:rsidRDefault="006A4574" w:rsidP="00B242AB">
      <w:pPr>
        <w:pStyle w:val="a8"/>
        <w:ind w:left="360" w:firstLineChars="0" w:firstLine="0"/>
      </w:pPr>
      <w:r>
        <w:rPr>
          <w:rFonts w:hint="eastAsia"/>
        </w:rPr>
        <w:t>注：此处需要注意related的单位精度是在表头、还是表体</w:t>
      </w:r>
      <w:r w:rsidR="0094021E">
        <w:rPr>
          <w:rFonts w:hint="eastAsia"/>
        </w:rPr>
        <w:t>。比如表体的金额，他的精度依据是表头的金额精度；而表头的数量，他的精度依据就是表体的单位精度。</w:t>
      </w:r>
    </w:p>
    <w:p w:rsidR="00FD3F19" w:rsidRDefault="00FD3F19" w:rsidP="00FD3F19">
      <w:pPr>
        <w:pStyle w:val="a8"/>
        <w:ind w:left="360" w:firstLineChars="0" w:firstLine="0"/>
      </w:pPr>
    </w:p>
    <w:p w:rsidR="00FD3F19" w:rsidRDefault="00E624CB" w:rsidP="00E624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调整单据UI上的币种参照、物料参照、计量单位参照的返回值，把精度从参照的档案带回到单据新增的精度字段上。</w:t>
      </w:r>
    </w:p>
    <w:p w:rsidR="00E624CB" w:rsidRPr="00E624CB" w:rsidRDefault="00E624CB" w:rsidP="00FD3F19">
      <w:pPr>
        <w:pStyle w:val="a8"/>
        <w:ind w:left="360" w:firstLineChars="0" w:firstLine="0"/>
      </w:pPr>
    </w:p>
    <w:p w:rsidR="00E624CB" w:rsidRDefault="00E624CB" w:rsidP="00FD3F19">
      <w:pPr>
        <w:pStyle w:val="a8"/>
        <w:ind w:left="360" w:firstLineChars="0" w:firstLine="0"/>
      </w:pPr>
      <w:r>
        <w:rPr>
          <w:rFonts w:hint="eastAsia"/>
        </w:rPr>
        <w:t>例：</w:t>
      </w:r>
    </w:p>
    <w:p w:rsidR="00E624CB" w:rsidRPr="00E624CB" w:rsidRDefault="00E624CB" w:rsidP="00E624CB">
      <w:pPr>
        <w:pStyle w:val="a8"/>
        <w:ind w:left="360"/>
        <w:rPr>
          <w:highlight w:val="darkGray"/>
        </w:rPr>
      </w:pPr>
      <w:r w:rsidRPr="00E624CB">
        <w:rPr>
          <w:highlight w:val="darkGray"/>
        </w:rPr>
        <w:t xml:space="preserve">UPDATE billitem_base a </w:t>
      </w:r>
    </w:p>
    <w:p w:rsidR="00E624CB" w:rsidRPr="00E624CB" w:rsidRDefault="00E624CB" w:rsidP="00E624CB">
      <w:pPr>
        <w:pStyle w:val="a8"/>
        <w:ind w:left="360"/>
        <w:rPr>
          <w:highlight w:val="darkGray"/>
        </w:rPr>
      </w:pPr>
      <w:r w:rsidRPr="00E624CB">
        <w:rPr>
          <w:highlight w:val="darkGray"/>
        </w:rPr>
        <w:t>LEFT JOIN bill_base b on a.iBillId = b.id</w:t>
      </w:r>
    </w:p>
    <w:p w:rsidR="00E624CB" w:rsidRPr="00E624CB" w:rsidRDefault="00E624CB" w:rsidP="00E624CB">
      <w:pPr>
        <w:pStyle w:val="a8"/>
        <w:ind w:left="360"/>
        <w:rPr>
          <w:highlight w:val="darkGray"/>
        </w:rPr>
      </w:pPr>
      <w:r w:rsidRPr="00E624CB">
        <w:rPr>
          <w:highlight w:val="darkGray"/>
        </w:rPr>
        <w:t>set a.</w:t>
      </w:r>
      <w:r w:rsidRPr="00E624CB">
        <w:rPr>
          <w:b/>
          <w:color w:val="FF0000"/>
          <w:highlight w:val="darkGray"/>
        </w:rPr>
        <w:t>cRefRetId</w:t>
      </w:r>
      <w:r w:rsidRPr="00E624CB">
        <w:rPr>
          <w:highlight w:val="darkGray"/>
        </w:rPr>
        <w:t>='{"priceUOM":"assistUnit","priceUOM_Name":"assistUnit_Name","priceUOM_Code":"assistUnit_Code","invPriceExchRate":"mainUnitCount","unitExchangeTypePrice":"unitExchangeType",</w:t>
      </w:r>
      <w:r w:rsidRPr="00E624CB">
        <w:rPr>
          <w:b/>
          <w:color w:val="FF0000"/>
          <w:highlight w:val="darkGray"/>
        </w:rPr>
        <w:t>"priceUOM_Precision":"assistUnit_Precision"</w:t>
      </w:r>
      <w:r w:rsidRPr="00E624CB">
        <w:rPr>
          <w:highlight w:val="darkGray"/>
        </w:rPr>
        <w:t>}'</w:t>
      </w:r>
    </w:p>
    <w:p w:rsidR="00E624CB" w:rsidRDefault="00E624CB" w:rsidP="00E624CB">
      <w:pPr>
        <w:pStyle w:val="a8"/>
        <w:ind w:left="360" w:firstLineChars="0" w:firstLine="0"/>
      </w:pPr>
      <w:r w:rsidRPr="00E624CB">
        <w:rPr>
          <w:highlight w:val="darkGray"/>
        </w:rPr>
        <w:t>where b.cSubId='PU' and a.cName like 'priceUOM_%' and cRefType='productcenter.pc_productassitunitsref' ;</w:t>
      </w:r>
    </w:p>
    <w:p w:rsidR="00E624CB" w:rsidRDefault="00E624CB" w:rsidP="00FD3F19">
      <w:pPr>
        <w:pStyle w:val="a8"/>
        <w:ind w:left="360" w:firstLineChars="0" w:firstLine="0"/>
      </w:pPr>
    </w:p>
    <w:p w:rsidR="004F669E" w:rsidRDefault="004F669E" w:rsidP="00C41590">
      <w:pPr>
        <w:pStyle w:val="3"/>
        <w:numPr>
          <w:ilvl w:val="0"/>
          <w:numId w:val="3"/>
        </w:numPr>
      </w:pPr>
      <w:r>
        <w:rPr>
          <w:rFonts w:hint="eastAsia"/>
        </w:rPr>
        <w:t>实现效果示例</w:t>
      </w:r>
    </w:p>
    <w:p w:rsidR="004F669E" w:rsidRDefault="004F669E" w:rsidP="004F669E">
      <w:r>
        <w:rPr>
          <w:rFonts w:hint="eastAsia"/>
        </w:rPr>
        <w:t>币种档案定义的精度：</w:t>
      </w:r>
    </w:p>
    <w:p w:rsidR="004F669E" w:rsidRDefault="004F669E" w:rsidP="004F669E">
      <w:r w:rsidRPr="004F669E">
        <w:rPr>
          <w:noProof/>
        </w:rPr>
        <w:drawing>
          <wp:inline distT="0" distB="0" distL="0" distR="0">
            <wp:extent cx="5274310" cy="3100368"/>
            <wp:effectExtent l="0" t="0" r="2540" b="5080"/>
            <wp:docPr id="5" name="图片 5" descr="C:\Users\ADMINI~1\AppData\Local\Temp\15605664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6056644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9E" w:rsidRDefault="004F669E" w:rsidP="004F669E">
      <w:r>
        <w:rPr>
          <w:rFonts w:hint="eastAsia"/>
        </w:rPr>
        <w:lastRenderedPageBreak/>
        <w:t>采购订单的原币、本币都使用了此币种，单价、金额的精度就受此控制：</w:t>
      </w:r>
    </w:p>
    <w:p w:rsidR="004F669E" w:rsidRDefault="004F669E" w:rsidP="004F669E"/>
    <w:p w:rsidR="004F669E" w:rsidRDefault="004F669E" w:rsidP="004F669E">
      <w:r w:rsidRPr="004F669E">
        <w:rPr>
          <w:noProof/>
        </w:rPr>
        <w:drawing>
          <wp:inline distT="0" distB="0" distL="0" distR="0">
            <wp:extent cx="5274310" cy="2890371"/>
            <wp:effectExtent l="0" t="0" r="2540" b="5715"/>
            <wp:docPr id="6" name="图片 6" descr="C:\Users\ADMINI~1\AppData\Local\Temp\15605666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60566607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9E" w:rsidRDefault="004F669E" w:rsidP="004F669E"/>
    <w:p w:rsidR="006D6985" w:rsidRPr="004F669E" w:rsidRDefault="006D6985" w:rsidP="004F669E"/>
    <w:p w:rsidR="006D6985" w:rsidRDefault="006D6985" w:rsidP="00C41590">
      <w:pPr>
        <w:pStyle w:val="3"/>
        <w:numPr>
          <w:ilvl w:val="0"/>
          <w:numId w:val="3"/>
        </w:numPr>
      </w:pPr>
      <w:r>
        <w:rPr>
          <w:rFonts w:hint="eastAsia"/>
        </w:rPr>
        <w:t>采购、库存调整说明：</w:t>
      </w:r>
    </w:p>
    <w:p w:rsidR="006D6985" w:rsidRDefault="006D6985" w:rsidP="006D6985">
      <w:r>
        <w:rPr>
          <w:rFonts w:hint="eastAsia"/>
        </w:rPr>
        <w:t>采购、库存的以下部分已经进行了公共处理</w:t>
      </w:r>
    </w:p>
    <w:p w:rsidR="006D6985" w:rsidRDefault="006D6985" w:rsidP="006D6985">
      <w:pPr>
        <w:pStyle w:val="a8"/>
        <w:numPr>
          <w:ilvl w:val="0"/>
          <w:numId w:val="4"/>
        </w:numPr>
        <w:ind w:firstLineChars="0"/>
      </w:pPr>
      <w:r>
        <w:t>新增了币种的精度UI元数据</w:t>
      </w:r>
    </w:p>
    <w:p w:rsidR="006D6985" w:rsidRDefault="006D6985" w:rsidP="006D6985">
      <w:r>
        <w:t>currency_priceDigit/currency_moneyDigit/natCurrency_priceDigit/natCurrency_moneyDigit，</w:t>
      </w:r>
    </w:p>
    <w:p w:rsidR="006D6985" w:rsidRDefault="006D6985" w:rsidP="006D6985">
      <w:r>
        <w:rPr>
          <w:rFonts w:hint="eastAsia"/>
        </w:rPr>
        <w:t>匹配规则为：</w:t>
      </w:r>
    </w:p>
    <w:p w:rsidR="006D6985" w:rsidRDefault="006D6985" w:rsidP="006D6985">
      <w:r>
        <w:rPr>
          <w:rFonts w:hint="eastAsia"/>
        </w:rPr>
        <w:t>单据、列表、报表的</w:t>
      </w:r>
      <w:r>
        <w:t>billitem_base中币种的原币名称为'currency'，本币名称为'natCurrency'</w:t>
      </w:r>
    </w:p>
    <w:p w:rsidR="006D6985" w:rsidRDefault="006D6985" w:rsidP="006D6985">
      <w:r>
        <w:rPr>
          <w:rFonts w:hint="eastAsia"/>
        </w:rPr>
        <w:t>如单据上不是上述的名称，需自行处理，可参考</w:t>
      </w:r>
    </w:p>
    <w:p w:rsidR="006D6985" w:rsidRDefault="006D6985" w:rsidP="006D6985">
      <w:r>
        <w:rPr>
          <w:rFonts w:hint="eastAsia"/>
        </w:rPr>
        <w:t>采购：</w:t>
      </w:r>
      <w:r>
        <w:t>scripts\mysql\PU\FIN\data_data_pu_mix.sql</w:t>
      </w:r>
    </w:p>
    <w:p w:rsidR="006D6985" w:rsidRDefault="006D6985" w:rsidP="006D6985">
      <w:r>
        <w:rPr>
          <w:rFonts w:hint="eastAsia"/>
        </w:rPr>
        <w:t>库存：</w:t>
      </w:r>
      <w:r>
        <w:t>scripts\mysql\ST\FIN\data_data_st_mix.sql</w:t>
      </w:r>
    </w:p>
    <w:p w:rsidR="006D6985" w:rsidRDefault="006D6985" w:rsidP="006D6985">
      <w:pPr>
        <w:pStyle w:val="a8"/>
        <w:numPr>
          <w:ilvl w:val="0"/>
          <w:numId w:val="4"/>
        </w:numPr>
        <w:ind w:firstLineChars="0"/>
      </w:pPr>
      <w:r>
        <w:t>新增了计量单位的精度UI元数据</w:t>
      </w:r>
    </w:p>
    <w:p w:rsidR="006D6985" w:rsidRDefault="006D6985" w:rsidP="006D6985">
      <w:r>
        <w:t>，unit_Precision/purUOM_Precision/priceUOM_Precision/stockUnitId_Precision，</w:t>
      </w:r>
    </w:p>
    <w:p w:rsidR="006D6985" w:rsidRDefault="006D6985" w:rsidP="006D6985">
      <w:r>
        <w:rPr>
          <w:rFonts w:hint="eastAsia"/>
        </w:rPr>
        <w:t>匹配规则为：</w:t>
      </w:r>
    </w:p>
    <w:p w:rsidR="006D6985" w:rsidRDefault="006D6985" w:rsidP="006D6985">
      <w:r>
        <w:rPr>
          <w:rFonts w:hint="eastAsia"/>
        </w:rPr>
        <w:t>单据、列表、报表的</w:t>
      </w:r>
      <w:r>
        <w:t>billitem_base中币种的计量单位名称为unit/stockUnitId/purUOM/priceUOM</w:t>
      </w:r>
    </w:p>
    <w:p w:rsidR="006D6985" w:rsidRDefault="006D6985" w:rsidP="006D6985">
      <w:r>
        <w:rPr>
          <w:rFonts w:hint="eastAsia"/>
        </w:rPr>
        <w:t>如单据上不是上述的名称，需自行处理，可参考</w:t>
      </w:r>
    </w:p>
    <w:p w:rsidR="006D6985" w:rsidRDefault="006D6985" w:rsidP="006D6985">
      <w:r>
        <w:rPr>
          <w:rFonts w:hint="eastAsia"/>
        </w:rPr>
        <w:t>采购：</w:t>
      </w:r>
      <w:r>
        <w:t>scripts\mysql\PU\FIN\data_data_pu_mix.sql</w:t>
      </w:r>
    </w:p>
    <w:p w:rsidR="006D6985" w:rsidRDefault="006D6985" w:rsidP="006D6985">
      <w:r>
        <w:rPr>
          <w:rFonts w:hint="eastAsia"/>
        </w:rPr>
        <w:t>库存：</w:t>
      </w:r>
      <w:r>
        <w:t>scripts\mysql\ST\FIN\data_data_st_mix.sql</w:t>
      </w:r>
    </w:p>
    <w:p w:rsidR="006D6985" w:rsidRDefault="006D6985" w:rsidP="006D6985">
      <w:pPr>
        <w:pStyle w:val="a8"/>
        <w:numPr>
          <w:ilvl w:val="0"/>
          <w:numId w:val="4"/>
        </w:numPr>
        <w:ind w:firstLineChars="0"/>
      </w:pPr>
      <w:r>
        <w:t>单价、金额相关属性的iNumPoint、cFormatData字段调整</w:t>
      </w:r>
    </w:p>
    <w:p w:rsidR="006D6985" w:rsidRDefault="006D6985" w:rsidP="006D6985">
      <w:r>
        <w:rPr>
          <w:rFonts w:hint="eastAsia"/>
        </w:rPr>
        <w:t>公共处理了</w:t>
      </w:r>
    </w:p>
    <w:p w:rsidR="006D6985" w:rsidRDefault="006D6985" w:rsidP="006D6985">
      <w:r>
        <w:rPr>
          <w:rFonts w:hint="eastAsia"/>
        </w:rPr>
        <w:t>原币：</w:t>
      </w:r>
      <w:r>
        <w:t>'oriUnitPrice','oriTaxUnitPrice','oriMoney','oriSum','oriTax'</w:t>
      </w:r>
    </w:p>
    <w:p w:rsidR="006D6985" w:rsidRDefault="006D6985" w:rsidP="006D6985">
      <w:r>
        <w:rPr>
          <w:rFonts w:hint="eastAsia"/>
        </w:rPr>
        <w:t>本币：</w:t>
      </w:r>
      <w:r>
        <w:t>'natUnitPrice','natTaxUnitPrice','natMoney','natSum','natTax'</w:t>
      </w:r>
    </w:p>
    <w:p w:rsidR="006D6985" w:rsidRDefault="006D6985" w:rsidP="006D6985">
      <w:r>
        <w:rPr>
          <w:rFonts w:hint="eastAsia"/>
        </w:rPr>
        <w:t>如单据上不是上述的名称，需自行处理，可参考</w:t>
      </w:r>
    </w:p>
    <w:p w:rsidR="006D6985" w:rsidRDefault="006D6985" w:rsidP="006D6985">
      <w:r>
        <w:rPr>
          <w:rFonts w:hint="eastAsia"/>
        </w:rPr>
        <w:t>采购：</w:t>
      </w:r>
      <w:r>
        <w:t>scripts\mysql\PU\FIN\data_data_pu_mix.sql</w:t>
      </w:r>
    </w:p>
    <w:p w:rsidR="006D6985" w:rsidRDefault="006D6985" w:rsidP="006D6985">
      <w:r>
        <w:rPr>
          <w:rFonts w:hint="eastAsia"/>
        </w:rPr>
        <w:lastRenderedPageBreak/>
        <w:t>库存：</w:t>
      </w:r>
      <w:r>
        <w:t>scripts\mysql\ST\FIN\data_data_st_mix.sql</w:t>
      </w:r>
    </w:p>
    <w:p w:rsidR="006D6985" w:rsidRDefault="006D6985" w:rsidP="006D6985">
      <w:pPr>
        <w:pStyle w:val="a8"/>
        <w:numPr>
          <w:ilvl w:val="0"/>
          <w:numId w:val="4"/>
        </w:numPr>
        <w:ind w:firstLineChars="0"/>
      </w:pPr>
      <w:r>
        <w:t>数量相关属性的iNumPoint、cFormatData字段调整</w:t>
      </w:r>
    </w:p>
    <w:p w:rsidR="006D6985" w:rsidRDefault="006D6985" w:rsidP="006D6985">
      <w:r>
        <w:rPr>
          <w:rFonts w:hint="eastAsia"/>
        </w:rPr>
        <w:t>公共处理了</w:t>
      </w:r>
    </w:p>
    <w:p w:rsidR="006D6985" w:rsidRDefault="006D6985" w:rsidP="006D6985">
      <w:r>
        <w:t>'qty','subqty','priceQty'</w:t>
      </w:r>
    </w:p>
    <w:p w:rsidR="006D6985" w:rsidRDefault="006D6985" w:rsidP="006D6985">
      <w:r>
        <w:rPr>
          <w:rFonts w:hint="eastAsia"/>
        </w:rPr>
        <w:t>如单据上不是上述的名称，需自行处理；另，单据上其他的数量属性需自行处理。可参考</w:t>
      </w:r>
    </w:p>
    <w:p w:rsidR="006D6985" w:rsidRDefault="006D6985" w:rsidP="006D6985">
      <w:r>
        <w:rPr>
          <w:rFonts w:hint="eastAsia"/>
        </w:rPr>
        <w:t>采购：</w:t>
      </w:r>
      <w:r>
        <w:t>scripts\mysql\PU\FIN\data_data_pu_mix.sql</w:t>
      </w:r>
    </w:p>
    <w:p w:rsidR="006D6985" w:rsidRDefault="006D6985" w:rsidP="006D6985">
      <w:r>
        <w:rPr>
          <w:rFonts w:hint="eastAsia"/>
        </w:rPr>
        <w:t>库存：</w:t>
      </w:r>
      <w:r>
        <w:t>scripts\mysql\ST\FIN\data_data_st_mix.sql</w:t>
      </w:r>
    </w:p>
    <w:p w:rsidR="006D6985" w:rsidRDefault="006D6985" w:rsidP="006D6985">
      <w:pPr>
        <w:pStyle w:val="a8"/>
        <w:numPr>
          <w:ilvl w:val="0"/>
          <w:numId w:val="4"/>
        </w:numPr>
        <w:ind w:firstLineChars="0"/>
      </w:pPr>
      <w:r>
        <w:t>单据上引用的币种、计量单位参照的返回值</w:t>
      </w:r>
    </w:p>
    <w:p w:rsidR="006D6985" w:rsidRDefault="006D6985" w:rsidP="006D6985">
      <w:r>
        <w:rPr>
          <w:rFonts w:hint="eastAsia"/>
        </w:rPr>
        <w:t>公共处理了</w:t>
      </w:r>
      <w:r>
        <w:t>billitem_base中-计量单位：</w:t>
      </w:r>
    </w:p>
    <w:p w:rsidR="006D6985" w:rsidRDefault="006D6985" w:rsidP="006D6985">
      <w:r>
        <w:rPr>
          <w:rFonts w:hint="eastAsia"/>
        </w:rPr>
        <w:t>计价单位：</w:t>
      </w:r>
      <w:r>
        <w:t>a.cName like 'priceUOM_%' and cRefType='productcenter.pc_productassitunitsref' ;</w:t>
      </w:r>
    </w:p>
    <w:p w:rsidR="006D6985" w:rsidRDefault="006D6985" w:rsidP="006D6985">
      <w:r>
        <w:rPr>
          <w:rFonts w:hint="eastAsia"/>
        </w:rPr>
        <w:t>库存单位：</w:t>
      </w:r>
      <w:r>
        <w:t>a.cName like 'stockUnitId_%' and cRefType='productcenter.pc_productassitunitsref' ;</w:t>
      </w:r>
    </w:p>
    <w:p w:rsidR="006D6985" w:rsidRDefault="006D6985" w:rsidP="006D6985">
      <w:r>
        <w:rPr>
          <w:rFonts w:hint="eastAsia"/>
        </w:rPr>
        <w:t>采购单位：</w:t>
      </w:r>
      <w:r>
        <w:t>a.cName like 'purUOM_%' and cRefType='productcenter.pc_productassitunitsref' ;</w:t>
      </w:r>
    </w:p>
    <w:p w:rsidR="006D6985" w:rsidRDefault="006D6985" w:rsidP="006D6985">
      <w:r>
        <w:rPr>
          <w:rFonts w:hint="eastAsia"/>
        </w:rPr>
        <w:t>公共处理了</w:t>
      </w:r>
      <w:r>
        <w:t>billitem_base中-币种：</w:t>
      </w:r>
    </w:p>
    <w:p w:rsidR="006D6985" w:rsidRDefault="006D6985" w:rsidP="006D6985">
      <w:r>
        <w:rPr>
          <w:rFonts w:hint="eastAsia"/>
        </w:rPr>
        <w:t>原币：</w:t>
      </w:r>
      <w:r>
        <w:t>a.cName like 'currency_%' and cRefType='bd_currencytenant' ;</w:t>
      </w:r>
    </w:p>
    <w:p w:rsidR="006D6985" w:rsidRDefault="006D6985" w:rsidP="006D6985">
      <w:r>
        <w:rPr>
          <w:rFonts w:hint="eastAsia"/>
        </w:rPr>
        <w:t>本币：</w:t>
      </w:r>
      <w:r>
        <w:t>a.cName like 'natCurrency_%' and cRefType='bd_currencytenant' ;</w:t>
      </w:r>
    </w:p>
    <w:p w:rsidR="006D6985" w:rsidRDefault="006D6985" w:rsidP="006D6985">
      <w:r>
        <w:rPr>
          <w:rFonts w:hint="eastAsia"/>
        </w:rPr>
        <w:t>如单据上不是上述的名称，或有其他要求的，可参考：</w:t>
      </w:r>
    </w:p>
    <w:p w:rsidR="006D6985" w:rsidRDefault="006D6985" w:rsidP="006D6985">
      <w:r>
        <w:rPr>
          <w:rFonts w:hint="eastAsia"/>
        </w:rPr>
        <w:t>采购：</w:t>
      </w:r>
      <w:r>
        <w:t>scripts\mysql\PU\FIN\data_data_pu_mix.sql</w:t>
      </w:r>
    </w:p>
    <w:p w:rsidR="006D6985" w:rsidRDefault="006D6985" w:rsidP="006D6985">
      <w:r>
        <w:rPr>
          <w:rFonts w:hint="eastAsia"/>
        </w:rPr>
        <w:t>库存：</w:t>
      </w:r>
      <w:r>
        <w:t>scripts\mysql\ST\FIN\data_data_st_mix.sql</w:t>
      </w:r>
    </w:p>
    <w:p w:rsidR="00C47234" w:rsidRDefault="00C47234" w:rsidP="00C47234">
      <w:pPr>
        <w:pStyle w:val="a8"/>
        <w:numPr>
          <w:ilvl w:val="0"/>
          <w:numId w:val="4"/>
        </w:numPr>
        <w:ind w:firstLineChars="0"/>
      </w:pPr>
      <w:r>
        <w:t>单据上的</w:t>
      </w:r>
      <w:r>
        <w:rPr>
          <w:rFonts w:hint="eastAsia"/>
        </w:rPr>
        <w:t>物料、物料SKU参照</w:t>
      </w:r>
      <w:r>
        <w:t>返回值</w:t>
      </w:r>
    </w:p>
    <w:p w:rsidR="00C47234" w:rsidRDefault="00C47234" w:rsidP="00C47234">
      <w:pPr>
        <w:pStyle w:val="a8"/>
        <w:ind w:left="360" w:firstLineChars="0" w:firstLine="0"/>
      </w:pPr>
      <w:r>
        <w:rPr>
          <w:rFonts w:hint="eastAsia"/>
        </w:rPr>
        <w:t>这个没有公共处理，需要各自单据处理参照返回时带入精度值到单据上。</w:t>
      </w:r>
    </w:p>
    <w:p w:rsidR="006D6985" w:rsidRPr="00C47234" w:rsidRDefault="006D6985" w:rsidP="006D6985"/>
    <w:p w:rsidR="006D6985" w:rsidRDefault="006D6985" w:rsidP="006D6985"/>
    <w:p w:rsidR="006D6985" w:rsidRDefault="006D6985" w:rsidP="006D6985">
      <w:r>
        <w:rPr>
          <w:rFonts w:hint="eastAsia"/>
        </w:rPr>
        <w:t>最后，不在上述范围内的，实现思路是一样的；都需要自行处理，可以参考：</w:t>
      </w:r>
    </w:p>
    <w:p w:rsidR="006D6985" w:rsidRDefault="006D6985" w:rsidP="006D6985">
      <w:r>
        <w:rPr>
          <w:rFonts w:hint="eastAsia"/>
        </w:rPr>
        <w:t>采购：</w:t>
      </w:r>
      <w:r>
        <w:t>scripts\mysql\PU\FIN\data_data_pu_mix.sql</w:t>
      </w:r>
    </w:p>
    <w:p w:rsidR="006D6985" w:rsidRPr="006D6985" w:rsidRDefault="006D6985" w:rsidP="006D6985">
      <w:r>
        <w:rPr>
          <w:rFonts w:hint="eastAsia"/>
        </w:rPr>
        <w:t>库存：</w:t>
      </w:r>
      <w:r>
        <w:t>scripts\mysql\ST\FIN\data_data_st_mix.sql</w:t>
      </w:r>
    </w:p>
    <w:p w:rsidR="00E624CB" w:rsidRDefault="00B811C2" w:rsidP="00C41590">
      <w:pPr>
        <w:pStyle w:val="3"/>
        <w:numPr>
          <w:ilvl w:val="0"/>
          <w:numId w:val="3"/>
        </w:numPr>
      </w:pPr>
      <w:r>
        <w:rPr>
          <w:rFonts w:hint="eastAsia"/>
        </w:rPr>
        <w:t>附录</w:t>
      </w:r>
    </w:p>
    <w:p w:rsidR="00B811C2" w:rsidRDefault="00B811C2" w:rsidP="00C41590">
      <w:r>
        <w:rPr>
          <w:rFonts w:hint="eastAsia"/>
        </w:rPr>
        <w:t>实现的参考sql脚本：</w:t>
      </w:r>
    </w:p>
    <w:p w:rsidR="00B811C2" w:rsidRPr="00C41590" w:rsidRDefault="00B811C2" w:rsidP="00C41590">
      <w:r w:rsidRPr="00B811C2">
        <w:object w:dxaOrig="229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42pt" o:ole="">
            <v:imagedata r:id="rId13" o:title=""/>
          </v:shape>
          <o:OLEObject Type="Embed" ProgID="Package" ShapeID="_x0000_i1025" DrawAspect="Content" ObjectID="_1622373773" r:id="rId14"/>
        </w:object>
      </w:r>
    </w:p>
    <w:sectPr w:rsidR="00B811C2" w:rsidRPr="00C41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1E7" w:rsidRDefault="006841E7" w:rsidP="006B0056">
      <w:r>
        <w:separator/>
      </w:r>
    </w:p>
  </w:endnote>
  <w:endnote w:type="continuationSeparator" w:id="0">
    <w:p w:rsidR="006841E7" w:rsidRDefault="006841E7" w:rsidP="006B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1E7" w:rsidRDefault="006841E7" w:rsidP="006B0056">
      <w:r>
        <w:separator/>
      </w:r>
    </w:p>
  </w:footnote>
  <w:footnote w:type="continuationSeparator" w:id="0">
    <w:p w:rsidR="006841E7" w:rsidRDefault="006841E7" w:rsidP="006B0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B0A"/>
    <w:multiLevelType w:val="hybridMultilevel"/>
    <w:tmpl w:val="504E1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A4A11"/>
    <w:multiLevelType w:val="hybridMultilevel"/>
    <w:tmpl w:val="3FFAE49C"/>
    <w:lvl w:ilvl="0" w:tplc="D5747D14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80039"/>
    <w:multiLevelType w:val="hybridMultilevel"/>
    <w:tmpl w:val="504E1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050209"/>
    <w:multiLevelType w:val="hybridMultilevel"/>
    <w:tmpl w:val="03F87ED2"/>
    <w:lvl w:ilvl="0" w:tplc="D5747D1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61"/>
    <w:rsid w:val="00004361"/>
    <w:rsid w:val="000604B5"/>
    <w:rsid w:val="00186754"/>
    <w:rsid w:val="002C1178"/>
    <w:rsid w:val="002F0561"/>
    <w:rsid w:val="00423B59"/>
    <w:rsid w:val="004E4EEA"/>
    <w:rsid w:val="004F669E"/>
    <w:rsid w:val="00514695"/>
    <w:rsid w:val="00526614"/>
    <w:rsid w:val="00614E60"/>
    <w:rsid w:val="006242B2"/>
    <w:rsid w:val="00663672"/>
    <w:rsid w:val="006841E7"/>
    <w:rsid w:val="006A4574"/>
    <w:rsid w:val="006B0056"/>
    <w:rsid w:val="006B451D"/>
    <w:rsid w:val="006D6985"/>
    <w:rsid w:val="0070639E"/>
    <w:rsid w:val="00792195"/>
    <w:rsid w:val="008D4AC1"/>
    <w:rsid w:val="0094021E"/>
    <w:rsid w:val="00A72466"/>
    <w:rsid w:val="00AC2F24"/>
    <w:rsid w:val="00B242AB"/>
    <w:rsid w:val="00B811C2"/>
    <w:rsid w:val="00C20F5E"/>
    <w:rsid w:val="00C376C6"/>
    <w:rsid w:val="00C41590"/>
    <w:rsid w:val="00C47234"/>
    <w:rsid w:val="00D0108B"/>
    <w:rsid w:val="00D8447C"/>
    <w:rsid w:val="00E60471"/>
    <w:rsid w:val="00E624CB"/>
    <w:rsid w:val="00F945D2"/>
    <w:rsid w:val="00FB077E"/>
    <w:rsid w:val="00FD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B0D46"/>
  <w15:chartTrackingRefBased/>
  <w15:docId w15:val="{BB3569DD-6F17-468F-AE53-D338A017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0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04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05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00436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66367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B0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00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0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005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60471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D3F1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063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639E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423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5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2019-05-30T11:00:00Z</dcterms:created>
  <dcterms:modified xsi:type="dcterms:W3CDTF">2019-06-18T06:36:00Z</dcterms:modified>
</cp:coreProperties>
</file>