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065B" w14:textId="77777777" w:rsidR="0072353D" w:rsidRPr="00B164B1" w:rsidRDefault="00F802BA" w:rsidP="000C2C50">
      <w:pPr>
        <w:spacing w:after="0" w:line="276" w:lineRule="auto"/>
        <w:jc w:val="center"/>
        <w:rPr>
          <w:rFonts w:ascii="Calibri" w:hAnsi="Calibri" w:cs="Calibri"/>
          <w:b/>
          <w:bCs/>
          <w:i/>
          <w:iCs/>
          <w:sz w:val="24"/>
          <w:szCs w:val="24"/>
          <w:lang w:val="en-US"/>
        </w:rPr>
      </w:pPr>
      <w:r w:rsidRPr="00B164B1">
        <w:rPr>
          <w:rFonts w:ascii="Calibri" w:hAnsi="Calibri" w:cs="Calibri"/>
          <w:b/>
          <w:bCs/>
          <w:i/>
          <w:iCs/>
          <w:sz w:val="24"/>
          <w:szCs w:val="24"/>
          <w:lang w:val="en-US"/>
        </w:rPr>
        <w:t>Electoral integrity and International threat</w:t>
      </w:r>
    </w:p>
    <w:p w14:paraId="215A69EF" w14:textId="305C1247" w:rsidR="00175B3F" w:rsidRPr="00B164B1" w:rsidRDefault="00175B3F" w:rsidP="000C2C50">
      <w:pPr>
        <w:spacing w:after="0" w:line="276" w:lineRule="auto"/>
        <w:jc w:val="center"/>
        <w:rPr>
          <w:rFonts w:ascii="Calibri" w:hAnsi="Calibri" w:cs="Calibri"/>
          <w:b/>
          <w:bCs/>
          <w:lang w:val="en-US"/>
        </w:rPr>
      </w:pPr>
      <w:r w:rsidRPr="00B164B1">
        <w:rPr>
          <w:rFonts w:ascii="Calibri" w:hAnsi="Calibri" w:cs="Calibri"/>
          <w:b/>
          <w:bCs/>
          <w:lang w:val="en-US"/>
        </w:rPr>
        <w:t xml:space="preserve">By Miguel Angel Martin </w:t>
      </w:r>
      <w:proofErr w:type="spellStart"/>
      <w:r w:rsidRPr="00B164B1">
        <w:rPr>
          <w:rFonts w:ascii="Calibri" w:hAnsi="Calibri" w:cs="Calibri"/>
          <w:b/>
          <w:bCs/>
          <w:lang w:val="en-US"/>
        </w:rPr>
        <w:t>Tortabu</w:t>
      </w:r>
      <w:proofErr w:type="spellEnd"/>
    </w:p>
    <w:p w14:paraId="262F43F2" w14:textId="77777777" w:rsidR="00031AE8" w:rsidRPr="00B164B1" w:rsidRDefault="00031AE8" w:rsidP="000C2C50">
      <w:pPr>
        <w:spacing w:before="240" w:after="0" w:line="276" w:lineRule="auto"/>
        <w:jc w:val="both"/>
        <w:rPr>
          <w:rFonts w:ascii="Calibri" w:hAnsi="Calibri" w:cs="Calibri"/>
          <w:b/>
          <w:bCs/>
          <w:lang w:val="en-US"/>
        </w:rPr>
      </w:pPr>
      <w:r w:rsidRPr="00B164B1">
        <w:rPr>
          <w:rFonts w:ascii="Calibri" w:hAnsi="Calibri" w:cs="Calibri"/>
          <w:b/>
          <w:bCs/>
          <w:lang w:val="en"/>
        </w:rPr>
        <w:t>Democracy:</w:t>
      </w:r>
    </w:p>
    <w:p w14:paraId="7E4E7127" w14:textId="07CD36C7" w:rsidR="00031AE8" w:rsidRPr="00B164B1" w:rsidRDefault="00031AE8" w:rsidP="000C2C50">
      <w:pPr>
        <w:spacing w:before="240" w:after="0" w:line="276" w:lineRule="auto"/>
        <w:jc w:val="both"/>
        <w:rPr>
          <w:rFonts w:ascii="Calibri" w:eastAsia="Times New Roman" w:hAnsi="Calibri" w:cs="Calibri"/>
          <w:color w:val="404040"/>
          <w:lang w:val="en-US"/>
        </w:rPr>
      </w:pPr>
      <w:proofErr w:type="spellStart"/>
      <w:r w:rsidRPr="00B164B1">
        <w:rPr>
          <w:rFonts w:ascii="Calibri" w:hAnsi="Calibri" w:cs="Calibri"/>
          <w:b/>
          <w:bCs/>
          <w:lang w:val="en"/>
        </w:rPr>
        <w:t>i</w:t>
      </w:r>
      <w:proofErr w:type="spellEnd"/>
      <w:r w:rsidRPr="00B164B1">
        <w:rPr>
          <w:rFonts w:ascii="Calibri" w:hAnsi="Calibri" w:cs="Calibri"/>
          <w:b/>
          <w:bCs/>
          <w:lang w:val="en"/>
        </w:rPr>
        <w:t>.</w:t>
      </w:r>
      <w:r w:rsidRPr="00B164B1">
        <w:rPr>
          <w:rFonts w:ascii="Calibri" w:hAnsi="Calibri" w:cs="Calibri"/>
          <w:color w:val="404040"/>
          <w:lang w:val="en"/>
        </w:rPr>
        <w:t xml:space="preserve"> </w:t>
      </w:r>
      <w:r w:rsidRPr="00B164B1">
        <w:rPr>
          <w:rFonts w:ascii="Calibri" w:hAnsi="Calibri" w:cs="Calibri"/>
          <w:lang w:val="en"/>
        </w:rPr>
        <w:t xml:space="preserve">   </w:t>
      </w:r>
      <w:r w:rsidR="00B164B1" w:rsidRPr="00B164B1">
        <w:rPr>
          <w:rFonts w:ascii="Calibri" w:hAnsi="Calibri" w:cs="Calibri"/>
          <w:bCs/>
          <w:lang w:val="en"/>
        </w:rPr>
        <w:t>The</w:t>
      </w:r>
      <w:r w:rsidR="00B164B1" w:rsidRPr="00B164B1">
        <w:rPr>
          <w:rFonts w:ascii="Calibri" w:hAnsi="Calibri" w:cs="Calibri"/>
          <w:b/>
          <w:bCs/>
          <w:lang w:val="en"/>
        </w:rPr>
        <w:t xml:space="preserve"> </w:t>
      </w:r>
      <w:r w:rsidR="00B164B1" w:rsidRPr="00B164B1">
        <w:rPr>
          <w:rFonts w:ascii="Calibri" w:hAnsi="Calibri" w:cs="Calibri"/>
          <w:lang w:val="en"/>
        </w:rPr>
        <w:t xml:space="preserve">word </w:t>
      </w:r>
      <w:r w:rsidR="00B164B1" w:rsidRPr="00B164B1">
        <w:rPr>
          <w:rFonts w:ascii="Calibri" w:hAnsi="Calibri" w:cs="Calibri"/>
          <w:b/>
          <w:lang w:val="en"/>
        </w:rPr>
        <w:t>Democracy</w:t>
      </w:r>
      <w:r w:rsidRPr="00B164B1">
        <w:rPr>
          <w:rFonts w:ascii="Calibri" w:hAnsi="Calibri" w:cs="Calibri"/>
          <w:lang w:val="en"/>
        </w:rPr>
        <w:t xml:space="preserve"> comes from the Greek word</w:t>
      </w:r>
      <w:r w:rsidRPr="00B164B1">
        <w:rPr>
          <w:rFonts w:ascii="Calibri" w:hAnsi="Calibri" w:cs="Calibri"/>
          <w:b/>
          <w:bCs/>
          <w:color w:val="404040"/>
          <w:lang w:val="en"/>
        </w:rPr>
        <w:t xml:space="preserve"> "</w:t>
      </w:r>
      <w:proofErr w:type="spellStart"/>
      <w:r w:rsidRPr="00B164B1">
        <w:rPr>
          <w:rFonts w:ascii="Calibri" w:hAnsi="Calibri" w:cs="Calibri"/>
          <w:b/>
          <w:bCs/>
          <w:color w:val="404040"/>
          <w:lang w:val="en"/>
        </w:rPr>
        <w:t>Democratia</w:t>
      </w:r>
      <w:proofErr w:type="spellEnd"/>
      <w:r w:rsidRPr="00B164B1">
        <w:rPr>
          <w:rFonts w:ascii="Calibri" w:hAnsi="Calibri" w:cs="Calibri"/>
          <w:b/>
          <w:bCs/>
          <w:color w:val="404040"/>
          <w:lang w:val="en"/>
        </w:rPr>
        <w:t>",</w:t>
      </w:r>
      <w:r w:rsidR="00705ED0" w:rsidRPr="00B164B1">
        <w:rPr>
          <w:rFonts w:ascii="Calibri" w:hAnsi="Calibri" w:cs="Calibri"/>
          <w:b/>
          <w:bCs/>
          <w:color w:val="404040"/>
          <w:lang w:val="en"/>
        </w:rPr>
        <w:t xml:space="preserve"> </w:t>
      </w:r>
      <w:r w:rsidRPr="00B164B1">
        <w:rPr>
          <w:rFonts w:ascii="Calibri" w:hAnsi="Calibri" w:cs="Calibri"/>
          <w:lang w:val="en"/>
        </w:rPr>
        <w:t>which is</w:t>
      </w:r>
      <w:r w:rsidRPr="00B164B1">
        <w:rPr>
          <w:rFonts w:ascii="Calibri" w:hAnsi="Calibri" w:cs="Calibri"/>
          <w:color w:val="404040"/>
          <w:lang w:val="en"/>
        </w:rPr>
        <w:t xml:space="preserve"> composed of the terms</w:t>
      </w:r>
      <w:r w:rsidRPr="00B164B1">
        <w:rPr>
          <w:rFonts w:ascii="Calibri" w:hAnsi="Calibri" w:cs="Calibri"/>
          <w:b/>
          <w:i/>
          <w:color w:val="404040"/>
          <w:lang w:val="en"/>
        </w:rPr>
        <w:t xml:space="preserve"> </w:t>
      </w:r>
      <w:proofErr w:type="spellStart"/>
      <w:r w:rsidRPr="00B164B1">
        <w:rPr>
          <w:rFonts w:ascii="Calibri" w:hAnsi="Calibri" w:cs="Calibri"/>
          <w:b/>
          <w:i/>
          <w:color w:val="404040"/>
          <w:lang w:val="en"/>
        </w:rPr>
        <w:t>δῆμος</w:t>
      </w:r>
      <w:proofErr w:type="spellEnd"/>
      <w:r w:rsidRPr="00B164B1">
        <w:rPr>
          <w:rFonts w:ascii="Calibri" w:hAnsi="Calibri" w:cs="Calibri"/>
          <w:lang w:val="en"/>
        </w:rPr>
        <w:t xml:space="preserve"> </w:t>
      </w:r>
      <w:r w:rsidRPr="00B164B1">
        <w:rPr>
          <w:rFonts w:ascii="Calibri" w:hAnsi="Calibri" w:cs="Calibri"/>
          <w:b/>
          <w:bCs/>
          <w:color w:val="404040"/>
          <w:lang w:val="en"/>
        </w:rPr>
        <w:t>(</w:t>
      </w:r>
      <w:proofErr w:type="spellStart"/>
      <w:r w:rsidRPr="00B164B1">
        <w:rPr>
          <w:rFonts w:ascii="Calibri" w:hAnsi="Calibri" w:cs="Calibri"/>
          <w:b/>
          <w:bCs/>
          <w:color w:val="404040"/>
          <w:lang w:val="en"/>
        </w:rPr>
        <w:t>démos</w:t>
      </w:r>
      <w:proofErr w:type="spellEnd"/>
      <w:r w:rsidRPr="00B164B1">
        <w:rPr>
          <w:rFonts w:ascii="Calibri" w:hAnsi="Calibri" w:cs="Calibri"/>
          <w:b/>
          <w:bCs/>
          <w:color w:val="404040"/>
          <w:lang w:val="en"/>
        </w:rPr>
        <w:t>),</w:t>
      </w:r>
      <w:r w:rsidRPr="00B164B1">
        <w:rPr>
          <w:rFonts w:ascii="Calibri" w:hAnsi="Calibri" w:cs="Calibri"/>
          <w:color w:val="404040"/>
          <w:lang w:val="en"/>
        </w:rPr>
        <w:t xml:space="preserve"> </w:t>
      </w:r>
      <w:r w:rsidRPr="00B164B1">
        <w:rPr>
          <w:rFonts w:ascii="Calibri" w:hAnsi="Calibri" w:cs="Calibri"/>
          <w:lang w:val="en"/>
        </w:rPr>
        <w:t xml:space="preserve">which </w:t>
      </w:r>
      <w:r w:rsidRPr="00B164B1">
        <w:rPr>
          <w:rFonts w:ascii="Calibri" w:hAnsi="Calibri" w:cs="Calibri"/>
          <w:bCs/>
          <w:color w:val="404040"/>
          <w:lang w:val="en"/>
        </w:rPr>
        <w:t>means</w:t>
      </w:r>
      <w:r w:rsidRPr="00B164B1">
        <w:rPr>
          <w:rFonts w:ascii="Calibri" w:hAnsi="Calibri" w:cs="Calibri"/>
          <w:b/>
          <w:bCs/>
          <w:color w:val="404040"/>
          <w:lang w:val="en"/>
        </w:rPr>
        <w:t xml:space="preserve"> 'people',</w:t>
      </w:r>
      <w:r w:rsidRPr="00B164B1">
        <w:rPr>
          <w:rFonts w:ascii="Calibri" w:hAnsi="Calibri" w:cs="Calibri"/>
          <w:color w:val="404040"/>
          <w:lang w:val="en"/>
        </w:rPr>
        <w:t xml:space="preserve"> </w:t>
      </w:r>
      <w:r w:rsidRPr="00B164B1">
        <w:rPr>
          <w:rFonts w:ascii="Calibri" w:hAnsi="Calibri" w:cs="Calibri"/>
          <w:lang w:val="en"/>
        </w:rPr>
        <w:t>and</w:t>
      </w:r>
      <w:r w:rsidRPr="00B164B1">
        <w:rPr>
          <w:rFonts w:ascii="Calibri" w:hAnsi="Calibri" w:cs="Calibri"/>
          <w:b/>
          <w:bCs/>
          <w:color w:val="404040"/>
          <w:lang w:val="en"/>
        </w:rPr>
        <w:t xml:space="preserve"> '(</w:t>
      </w:r>
      <w:proofErr w:type="spellStart"/>
      <w:r w:rsidRPr="00B164B1">
        <w:rPr>
          <w:rFonts w:ascii="Calibri" w:hAnsi="Calibri" w:cs="Calibri"/>
          <w:b/>
          <w:bCs/>
          <w:color w:val="404040"/>
          <w:lang w:val="en"/>
        </w:rPr>
        <w:t>krátos</w:t>
      </w:r>
      <w:proofErr w:type="spellEnd"/>
      <w:r w:rsidRPr="00B164B1">
        <w:rPr>
          <w:rFonts w:ascii="Calibri" w:hAnsi="Calibri" w:cs="Calibri"/>
          <w:b/>
          <w:bCs/>
          <w:color w:val="404040"/>
          <w:lang w:val="en"/>
        </w:rPr>
        <w:t>),'</w:t>
      </w:r>
      <w:r w:rsidR="00B12E52" w:rsidRPr="00B164B1">
        <w:rPr>
          <w:rFonts w:ascii="Calibri" w:hAnsi="Calibri" w:cs="Calibri"/>
          <w:b/>
          <w:bCs/>
          <w:color w:val="404040"/>
          <w:lang w:val="en"/>
        </w:rPr>
        <w:t xml:space="preserve"> </w:t>
      </w:r>
      <w:r w:rsidRPr="00B164B1">
        <w:rPr>
          <w:rFonts w:ascii="Calibri" w:hAnsi="Calibri" w:cs="Calibri"/>
          <w:lang w:val="en"/>
        </w:rPr>
        <w:t xml:space="preserve">meaning </w:t>
      </w:r>
      <w:r w:rsidRPr="00B164B1">
        <w:rPr>
          <w:rFonts w:ascii="Calibri" w:hAnsi="Calibri" w:cs="Calibri"/>
          <w:b/>
          <w:bCs/>
          <w:color w:val="404040"/>
          <w:lang w:val="en"/>
        </w:rPr>
        <w:t>'power',</w:t>
      </w:r>
      <w:r w:rsidR="00705ED0" w:rsidRPr="00B164B1">
        <w:rPr>
          <w:rFonts w:ascii="Calibri" w:hAnsi="Calibri" w:cs="Calibri"/>
          <w:b/>
          <w:bCs/>
          <w:color w:val="404040"/>
          <w:lang w:val="en"/>
        </w:rPr>
        <w:t xml:space="preserve"> </w:t>
      </w:r>
      <w:r w:rsidRPr="00B164B1">
        <w:rPr>
          <w:rFonts w:ascii="Calibri" w:hAnsi="Calibri" w:cs="Calibri"/>
          <w:lang w:val="en"/>
        </w:rPr>
        <w:t>hence the essence of</w:t>
      </w:r>
      <w:r w:rsidR="00705ED0" w:rsidRPr="00B164B1">
        <w:rPr>
          <w:rFonts w:ascii="Calibri" w:hAnsi="Calibri" w:cs="Calibri"/>
          <w:lang w:val="en"/>
        </w:rPr>
        <w:t xml:space="preserve"> </w:t>
      </w:r>
      <w:r w:rsidRPr="00B164B1">
        <w:rPr>
          <w:rFonts w:ascii="Calibri" w:hAnsi="Calibri" w:cs="Calibri"/>
          <w:color w:val="404040"/>
          <w:lang w:val="en"/>
        </w:rPr>
        <w:t xml:space="preserve">democracy, understood </w:t>
      </w:r>
      <w:r w:rsidRPr="00B164B1">
        <w:rPr>
          <w:rFonts w:ascii="Calibri" w:hAnsi="Calibri" w:cs="Calibri"/>
          <w:bCs/>
          <w:color w:val="404040"/>
          <w:lang w:val="en"/>
        </w:rPr>
        <w:t>as</w:t>
      </w:r>
      <w:r w:rsidRPr="00B164B1">
        <w:rPr>
          <w:rFonts w:ascii="Calibri" w:hAnsi="Calibri" w:cs="Calibri"/>
          <w:b/>
          <w:bCs/>
          <w:color w:val="404040"/>
          <w:lang w:val="en"/>
        </w:rPr>
        <w:t xml:space="preserve"> "The government of the people".</w:t>
      </w:r>
      <w:r w:rsidRPr="00B164B1">
        <w:rPr>
          <w:rFonts w:ascii="Calibri" w:hAnsi="Calibri" w:cs="Calibri"/>
          <w:lang w:val="en"/>
        </w:rPr>
        <w:t xml:space="preserve">  </w:t>
      </w:r>
    </w:p>
    <w:p w14:paraId="2257E7FF" w14:textId="755C8339" w:rsidR="00031AE8" w:rsidRPr="00B164B1" w:rsidRDefault="00705ED0" w:rsidP="000C2C50">
      <w:pPr>
        <w:spacing w:before="240" w:after="0" w:line="276" w:lineRule="auto"/>
        <w:jc w:val="both"/>
        <w:rPr>
          <w:rFonts w:ascii="Calibri" w:hAnsi="Calibri" w:cs="Calibri"/>
          <w:lang w:val="en-US"/>
        </w:rPr>
      </w:pPr>
      <w:r w:rsidRPr="00B164B1">
        <w:rPr>
          <w:rFonts w:ascii="Calibri" w:hAnsi="Calibri" w:cs="Calibri"/>
          <w:b/>
          <w:bCs/>
          <w:color w:val="404040"/>
          <w:lang w:val="en"/>
        </w:rPr>
        <w:t>ii</w:t>
      </w:r>
      <w:r w:rsidR="00031AE8" w:rsidRPr="00B164B1">
        <w:rPr>
          <w:rFonts w:ascii="Calibri" w:hAnsi="Calibri" w:cs="Calibri"/>
          <w:b/>
          <w:bCs/>
          <w:color w:val="404040"/>
          <w:lang w:val="en"/>
        </w:rPr>
        <w:t xml:space="preserve">. </w:t>
      </w:r>
      <w:r w:rsidR="00031AE8" w:rsidRPr="00B164B1">
        <w:rPr>
          <w:rFonts w:ascii="Calibri" w:hAnsi="Calibri" w:cs="Calibri"/>
          <w:color w:val="404040"/>
          <w:lang w:val="en"/>
        </w:rPr>
        <w:t xml:space="preserve"> In this form of government, the participation of the people in political decision-making is conceived as a human right, where citizens participate in the public destiny, directly or through their elected representatives. They have the right to vote and be elected in elections based on democratic processes that guarantee their will. </w:t>
      </w:r>
      <w:r w:rsidR="00031AE8" w:rsidRPr="00B164B1">
        <w:rPr>
          <w:rFonts w:ascii="Calibri" w:hAnsi="Calibri" w:cs="Calibri"/>
          <w:vertAlign w:val="superscript"/>
          <w:lang w:val="en"/>
        </w:rPr>
        <w:footnoteReference w:id="1"/>
      </w:r>
    </w:p>
    <w:p w14:paraId="2A4A3050" w14:textId="77777777" w:rsidR="00501FB3" w:rsidRDefault="00705ED0" w:rsidP="000C2C50">
      <w:pPr>
        <w:spacing w:before="240" w:after="0" w:line="276" w:lineRule="auto"/>
        <w:jc w:val="both"/>
        <w:rPr>
          <w:rFonts w:ascii="Calibri" w:hAnsi="Calibri" w:cs="Calibri"/>
          <w:lang w:val="en"/>
        </w:rPr>
      </w:pPr>
      <w:r w:rsidRPr="00B164B1">
        <w:rPr>
          <w:rFonts w:ascii="Calibri" w:hAnsi="Calibri" w:cs="Calibri"/>
          <w:b/>
          <w:bCs/>
          <w:lang w:val="en"/>
        </w:rPr>
        <w:t>iii</w:t>
      </w:r>
      <w:r w:rsidR="00031AE8" w:rsidRPr="00B164B1">
        <w:rPr>
          <w:rFonts w:ascii="Calibri" w:hAnsi="Calibri" w:cs="Calibri"/>
          <w:b/>
          <w:bCs/>
          <w:lang w:val="en"/>
        </w:rPr>
        <w:t xml:space="preserve">. </w:t>
      </w:r>
      <w:r w:rsidR="00031AE8" w:rsidRPr="00B164B1">
        <w:rPr>
          <w:rFonts w:ascii="Calibri" w:hAnsi="Calibri" w:cs="Calibri"/>
          <w:lang w:val="en"/>
        </w:rPr>
        <w:t xml:space="preserve"> Democracy as a pillar of society guarantees the well-being of people. It is based on the values of freedom, equality, justice, respect, tolerance, pluralism and participation; for this reason, the civilized world promotes the systems of democratic governments that guarantee the fulfilment of human rights and fundamental freedoms. </w:t>
      </w:r>
    </w:p>
    <w:p w14:paraId="216BDACF" w14:textId="51725596" w:rsidR="00031AE8" w:rsidRPr="00B164B1" w:rsidRDefault="00031AE8" w:rsidP="000C2C50">
      <w:pPr>
        <w:spacing w:before="240" w:after="0" w:line="276" w:lineRule="auto"/>
        <w:jc w:val="both"/>
        <w:rPr>
          <w:rFonts w:ascii="Calibri" w:hAnsi="Calibri" w:cs="Calibri"/>
          <w:lang w:val="en-US"/>
        </w:rPr>
      </w:pPr>
      <w:r w:rsidRPr="00B164B1">
        <w:rPr>
          <w:rFonts w:ascii="Calibri" w:hAnsi="Calibri" w:cs="Calibri"/>
          <w:lang w:val="en"/>
        </w:rPr>
        <w:t xml:space="preserve">The core of democracy is the voice of the people and the consequence of electing translates into an expression of freedom, as Fernando </w:t>
      </w:r>
      <w:proofErr w:type="spellStart"/>
      <w:r w:rsidRPr="00B164B1">
        <w:rPr>
          <w:rFonts w:ascii="Calibri" w:hAnsi="Calibri" w:cs="Calibri"/>
          <w:lang w:val="en"/>
        </w:rPr>
        <w:t>Sabater</w:t>
      </w:r>
      <w:proofErr w:type="spellEnd"/>
      <w:r w:rsidRPr="00B164B1">
        <w:rPr>
          <w:rFonts w:ascii="Calibri" w:hAnsi="Calibri" w:cs="Calibri"/>
          <w:lang w:val="en"/>
        </w:rPr>
        <w:t xml:space="preserve"> says.</w:t>
      </w:r>
      <w:r w:rsidRPr="00B164B1">
        <w:rPr>
          <w:rFonts w:ascii="Calibri" w:hAnsi="Calibri" w:cs="Calibri"/>
          <w:vertAlign w:val="superscript"/>
          <w:lang w:val="en"/>
        </w:rPr>
        <w:footnoteReference w:id="2"/>
      </w:r>
    </w:p>
    <w:p w14:paraId="49AF21B7" w14:textId="2356BAFD" w:rsidR="001D70A0" w:rsidRPr="00B164B1" w:rsidRDefault="00705ED0" w:rsidP="000C2C50">
      <w:pPr>
        <w:spacing w:before="240" w:after="0" w:line="276" w:lineRule="auto"/>
        <w:jc w:val="both"/>
        <w:rPr>
          <w:rFonts w:ascii="Calibri" w:hAnsi="Calibri" w:cs="Calibri"/>
          <w:b/>
          <w:bCs/>
          <w:lang w:val="en-US"/>
        </w:rPr>
      </w:pPr>
      <w:r w:rsidRPr="00B164B1">
        <w:rPr>
          <w:rFonts w:ascii="Calibri" w:hAnsi="Calibri" w:cs="Calibri"/>
          <w:b/>
          <w:bCs/>
          <w:lang w:val="en"/>
        </w:rPr>
        <w:t>Elections; an element of democracy:</w:t>
      </w:r>
    </w:p>
    <w:p w14:paraId="68B7444B" w14:textId="7B2C3836" w:rsidR="00B26B69" w:rsidRDefault="009515D9" w:rsidP="000C2C50">
      <w:pPr>
        <w:spacing w:before="240" w:after="0" w:line="276" w:lineRule="auto"/>
        <w:jc w:val="both"/>
        <w:rPr>
          <w:rFonts w:ascii="Calibri" w:hAnsi="Calibri" w:cs="Calibri"/>
          <w:color w:val="454545"/>
          <w:lang w:val="en"/>
        </w:rPr>
      </w:pPr>
      <w:r w:rsidRPr="00B164B1">
        <w:rPr>
          <w:rFonts w:ascii="Calibri" w:hAnsi="Calibri" w:cs="Calibri"/>
          <w:b/>
          <w:bCs/>
          <w:lang w:val="en-US"/>
        </w:rPr>
        <w:t>iv.</w:t>
      </w:r>
      <w:r w:rsidR="008C7964" w:rsidRPr="00B164B1">
        <w:rPr>
          <w:rFonts w:ascii="Calibri" w:hAnsi="Calibri" w:cs="Calibri"/>
          <w:lang w:val="en-US"/>
        </w:rPr>
        <w:t xml:space="preserve"> </w:t>
      </w:r>
      <w:r w:rsidR="00705ED0" w:rsidRPr="00B164B1">
        <w:rPr>
          <w:rFonts w:ascii="Calibri" w:hAnsi="Calibri" w:cs="Calibri"/>
          <w:lang w:val="en"/>
        </w:rPr>
        <w:t>The</w:t>
      </w:r>
      <w:r w:rsidR="00B12E52" w:rsidRPr="00B164B1">
        <w:rPr>
          <w:rFonts w:ascii="Calibri" w:hAnsi="Calibri" w:cs="Calibri"/>
          <w:lang w:val="en"/>
        </w:rPr>
        <w:t xml:space="preserve"> </w:t>
      </w:r>
      <w:r w:rsidR="00705ED0" w:rsidRPr="00B164B1">
        <w:rPr>
          <w:rFonts w:ascii="Calibri" w:hAnsi="Calibri" w:cs="Calibri"/>
          <w:color w:val="454545"/>
          <w:lang w:val="en"/>
        </w:rPr>
        <w:t>principle of holding genuine elections through universal suffrage is an essential element of democracy. Its consolidation relates to other elements that are linked to each other, such as independence and separation of powers; transparency and accountability of the administrative function; independence of the judiciary. It's about complying with and enforcing the law.</w:t>
      </w:r>
      <w:r w:rsidR="00705ED0" w:rsidRPr="00B164B1">
        <w:rPr>
          <w:rFonts w:ascii="Calibri" w:hAnsi="Calibri" w:cs="Calibri"/>
          <w:vertAlign w:val="superscript"/>
          <w:lang w:val="en"/>
        </w:rPr>
        <w:footnoteReference w:id="3"/>
      </w:r>
    </w:p>
    <w:p w14:paraId="6A7576EF" w14:textId="77777777" w:rsidR="00501FB3" w:rsidRPr="00B164B1" w:rsidRDefault="00501FB3" w:rsidP="000C2C50">
      <w:pPr>
        <w:spacing w:before="240" w:after="0" w:line="276" w:lineRule="auto"/>
        <w:jc w:val="both"/>
        <w:rPr>
          <w:rFonts w:ascii="Calibri" w:eastAsia="Times New Roman" w:hAnsi="Calibri" w:cs="Calibri"/>
          <w:color w:val="454545"/>
          <w:lang w:val="en-US"/>
        </w:rPr>
      </w:pPr>
    </w:p>
    <w:p w14:paraId="7CAEAB4E" w14:textId="77777777" w:rsidR="00705ED0" w:rsidRPr="00B164B1" w:rsidRDefault="00705ED0" w:rsidP="000C2C50">
      <w:pPr>
        <w:spacing w:before="240" w:after="0" w:line="276" w:lineRule="auto"/>
        <w:jc w:val="both"/>
        <w:rPr>
          <w:rFonts w:ascii="Calibri" w:eastAsia="Times New Roman" w:hAnsi="Calibri" w:cs="Calibri"/>
          <w:b/>
          <w:bCs/>
          <w:color w:val="454545"/>
          <w:lang w:val="en-US"/>
        </w:rPr>
      </w:pPr>
      <w:r w:rsidRPr="00B164B1">
        <w:rPr>
          <w:rFonts w:ascii="Calibri" w:hAnsi="Calibri" w:cs="Calibri"/>
          <w:b/>
          <w:bCs/>
          <w:color w:val="454545"/>
          <w:lang w:val="en"/>
        </w:rPr>
        <w:lastRenderedPageBreak/>
        <w:t>Crisis of democracy:</w:t>
      </w:r>
    </w:p>
    <w:p w14:paraId="24651BDC" w14:textId="1C1753F8" w:rsidR="00562E61" w:rsidRPr="00B164B1" w:rsidRDefault="00562E61" w:rsidP="000C2C50">
      <w:pPr>
        <w:spacing w:before="240" w:after="0" w:line="276" w:lineRule="auto"/>
        <w:jc w:val="both"/>
        <w:rPr>
          <w:rFonts w:ascii="Calibri" w:eastAsia="Times New Roman" w:hAnsi="Calibri" w:cs="Calibri"/>
          <w:color w:val="454545"/>
          <w:lang w:val="en-US"/>
        </w:rPr>
      </w:pPr>
      <w:r w:rsidRPr="00B164B1">
        <w:rPr>
          <w:rFonts w:ascii="Calibri" w:eastAsia="Times New Roman" w:hAnsi="Calibri" w:cs="Calibri"/>
          <w:b/>
          <w:bCs/>
          <w:color w:val="454545"/>
          <w:lang w:val="en-US"/>
        </w:rPr>
        <w:t>v.</w:t>
      </w:r>
      <w:r w:rsidRPr="00B164B1">
        <w:rPr>
          <w:rFonts w:ascii="Calibri" w:eastAsia="Times New Roman" w:hAnsi="Calibri" w:cs="Calibri"/>
          <w:color w:val="454545"/>
          <w:lang w:val="en-US"/>
        </w:rPr>
        <w:t xml:space="preserve"> </w:t>
      </w:r>
      <w:r w:rsidR="00E93E5C" w:rsidRPr="00B164B1">
        <w:rPr>
          <w:rFonts w:ascii="Calibri" w:hAnsi="Calibri" w:cs="Calibri"/>
          <w:color w:val="454545"/>
          <w:lang w:val="en"/>
        </w:rPr>
        <w:t xml:space="preserve">There are countries in America that have decades suffering in their democracies. In </w:t>
      </w:r>
      <w:r w:rsidR="00E93E5C" w:rsidRPr="00B164B1">
        <w:rPr>
          <w:rFonts w:ascii="Calibri" w:hAnsi="Calibri" w:cs="Calibri"/>
          <w:lang w:val="en"/>
        </w:rPr>
        <w:t xml:space="preserve">Cuba, Nicaragua, Venezuela and Bolivia there is no vestige of democracy, as an ideology is imposed by violence in order to control and remain in </w:t>
      </w:r>
      <w:r w:rsidR="00E93E5C" w:rsidRPr="00B164B1">
        <w:rPr>
          <w:rFonts w:ascii="Calibri" w:hAnsi="Calibri" w:cs="Calibri"/>
          <w:color w:val="454545"/>
          <w:lang w:val="en"/>
        </w:rPr>
        <w:t xml:space="preserve">power occupying all the stages of society (public and private institutions, universities, companies, workers, academies, churches). At the order are systematic violations of human rights and serious crimes against humanity, keeping peoples subdued and prevented from liberating themselves precisely because they </w:t>
      </w:r>
      <w:r w:rsidR="00E93E5C" w:rsidRPr="00B164B1">
        <w:rPr>
          <w:rFonts w:ascii="Calibri" w:hAnsi="Calibri" w:cs="Calibri"/>
          <w:lang w:val="en"/>
        </w:rPr>
        <w:t xml:space="preserve">are traditional regimes that act as </w:t>
      </w:r>
      <w:r w:rsidR="00E93E5C" w:rsidRPr="00B164B1">
        <w:rPr>
          <w:rFonts w:ascii="Calibri" w:hAnsi="Calibri" w:cs="Calibri"/>
          <w:color w:val="454545"/>
          <w:lang w:val="en"/>
        </w:rPr>
        <w:t xml:space="preserve">partners, </w:t>
      </w:r>
      <w:r w:rsidR="00E93E5C" w:rsidRPr="00B164B1">
        <w:rPr>
          <w:rFonts w:ascii="Calibri" w:hAnsi="Calibri" w:cs="Calibri"/>
          <w:b/>
          <w:bCs/>
          <w:color w:val="454545"/>
          <w:lang w:val="en"/>
        </w:rPr>
        <w:t>leaving</w:t>
      </w:r>
      <w:r w:rsidR="00E93E5C" w:rsidRPr="00B164B1">
        <w:rPr>
          <w:rFonts w:ascii="Calibri" w:hAnsi="Calibri" w:cs="Calibri"/>
          <w:b/>
          <w:lang w:val="en"/>
        </w:rPr>
        <w:t xml:space="preserve"> a vacuum of</w:t>
      </w:r>
      <w:r w:rsidR="00E93E5C" w:rsidRPr="00B164B1">
        <w:rPr>
          <w:rFonts w:ascii="Calibri" w:hAnsi="Calibri" w:cs="Calibri"/>
          <w:b/>
          <w:bCs/>
          <w:color w:val="454545"/>
          <w:lang w:val="en"/>
        </w:rPr>
        <w:t xml:space="preserve"> democracy, </w:t>
      </w:r>
      <w:r w:rsidR="00E93E5C" w:rsidRPr="00B164B1">
        <w:rPr>
          <w:rFonts w:ascii="Calibri" w:hAnsi="Calibri" w:cs="Calibri"/>
          <w:lang w:val="en"/>
        </w:rPr>
        <w:t xml:space="preserve">and the irony is that they access power using the institutions and processes built by democracy, through </w:t>
      </w:r>
      <w:r w:rsidR="00E93E5C" w:rsidRPr="00B164B1">
        <w:rPr>
          <w:rFonts w:ascii="Calibri" w:hAnsi="Calibri" w:cs="Calibri"/>
          <w:color w:val="454545"/>
          <w:lang w:val="en"/>
        </w:rPr>
        <w:t>lies, advantage and subjugation to citizens.</w:t>
      </w:r>
      <w:r w:rsidR="00E93E5C" w:rsidRPr="00B164B1">
        <w:rPr>
          <w:rFonts w:ascii="Calibri" w:hAnsi="Calibri" w:cs="Calibri"/>
          <w:vertAlign w:val="superscript"/>
          <w:lang w:val="en"/>
        </w:rPr>
        <w:footnoteReference w:id="4"/>
      </w:r>
    </w:p>
    <w:p w14:paraId="1248E52B" w14:textId="62B464B3" w:rsidR="000A093B" w:rsidRPr="00B164B1" w:rsidRDefault="000A093B" w:rsidP="000C2C50">
      <w:pPr>
        <w:spacing w:before="240" w:after="0" w:line="276" w:lineRule="auto"/>
        <w:jc w:val="both"/>
        <w:rPr>
          <w:rFonts w:ascii="Calibri" w:eastAsia="Times New Roman" w:hAnsi="Calibri" w:cs="Calibri"/>
          <w:b/>
          <w:bCs/>
          <w:color w:val="454545"/>
        </w:rPr>
      </w:pPr>
      <w:r w:rsidRPr="00B164B1">
        <w:rPr>
          <w:rFonts w:ascii="Calibri" w:hAnsi="Calibri" w:cs="Calibri"/>
          <w:noProof/>
        </w:rPr>
        <w:drawing>
          <wp:inline distT="0" distB="0" distL="0" distR="0" wp14:anchorId="62C57203" wp14:editId="209CD147">
            <wp:extent cx="6437630" cy="40728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630" cy="4072890"/>
                    </a:xfrm>
                    <a:prstGeom prst="rect">
                      <a:avLst/>
                    </a:prstGeom>
                    <a:noFill/>
                    <a:ln>
                      <a:noFill/>
                    </a:ln>
                  </pic:spPr>
                </pic:pic>
              </a:graphicData>
            </a:graphic>
          </wp:inline>
        </w:drawing>
      </w:r>
    </w:p>
    <w:p w14:paraId="597FCC2C" w14:textId="77777777" w:rsidR="00EA7E11" w:rsidRPr="00B164B1" w:rsidRDefault="004F3DEA" w:rsidP="000C2C50">
      <w:pPr>
        <w:spacing w:before="240" w:after="0" w:line="276" w:lineRule="auto"/>
        <w:jc w:val="both"/>
        <w:rPr>
          <w:rFonts w:ascii="Calibri" w:eastAsia="Times New Roman" w:hAnsi="Calibri" w:cs="Calibri"/>
          <w:color w:val="454545"/>
          <w:lang w:val="en-US"/>
        </w:rPr>
      </w:pPr>
      <w:r w:rsidRPr="00B164B1">
        <w:rPr>
          <w:rFonts w:ascii="Calibri" w:eastAsia="Times New Roman" w:hAnsi="Calibri" w:cs="Calibri"/>
          <w:b/>
          <w:bCs/>
          <w:color w:val="454545"/>
          <w:lang w:val="en-US"/>
        </w:rPr>
        <w:lastRenderedPageBreak/>
        <w:t>vi.</w:t>
      </w:r>
      <w:r w:rsidRPr="00B164B1">
        <w:rPr>
          <w:rFonts w:ascii="Calibri" w:eastAsia="Times New Roman" w:hAnsi="Calibri" w:cs="Calibri"/>
          <w:color w:val="454545"/>
          <w:lang w:val="en-US"/>
        </w:rPr>
        <w:t xml:space="preserve"> </w:t>
      </w:r>
      <w:r w:rsidR="00EA7E11" w:rsidRPr="00B164B1">
        <w:rPr>
          <w:rFonts w:ascii="Calibri" w:hAnsi="Calibri" w:cs="Calibri"/>
          <w:color w:val="454545"/>
          <w:lang w:val="en"/>
        </w:rPr>
        <w:t>These regimes have the characteristic of creating an appearance of legality, modifying constitutions and laws, controlling all public authorities as executing arms of the absolutism they impose. They use measures dictated by the courts and bodies of the administration.</w:t>
      </w:r>
    </w:p>
    <w:p w14:paraId="37BBE7F1" w14:textId="0B0DCCF4" w:rsidR="00A96BEA" w:rsidRPr="00B164B1" w:rsidRDefault="004F3DEA" w:rsidP="000C2C50">
      <w:pPr>
        <w:spacing w:before="240" w:after="0" w:line="276" w:lineRule="auto"/>
        <w:jc w:val="both"/>
        <w:rPr>
          <w:rFonts w:ascii="Calibri" w:hAnsi="Calibri" w:cs="Calibri"/>
          <w:b/>
          <w:bCs/>
          <w:color w:val="454545"/>
          <w:lang w:val="en"/>
        </w:rPr>
      </w:pPr>
      <w:r w:rsidRPr="00B164B1">
        <w:rPr>
          <w:rFonts w:ascii="Calibri" w:eastAsia="Times New Roman" w:hAnsi="Calibri" w:cs="Calibri"/>
          <w:b/>
          <w:bCs/>
          <w:color w:val="454545"/>
          <w:lang w:val="en-US"/>
        </w:rPr>
        <w:t>vii.</w:t>
      </w:r>
      <w:r w:rsidRPr="00B164B1">
        <w:rPr>
          <w:rFonts w:ascii="Calibri" w:eastAsia="Times New Roman" w:hAnsi="Calibri" w:cs="Calibri"/>
          <w:color w:val="454545"/>
          <w:lang w:val="en-US"/>
        </w:rPr>
        <w:t xml:space="preserve"> </w:t>
      </w:r>
      <w:r w:rsidR="00EA7E11" w:rsidRPr="00B164B1">
        <w:rPr>
          <w:rFonts w:ascii="Calibri" w:hAnsi="Calibri" w:cs="Calibri"/>
          <w:color w:val="454545"/>
          <w:lang w:val="en"/>
        </w:rPr>
        <w:t xml:space="preserve">Election processes are carried out in these countries by circumventing internationally established standards of </w:t>
      </w:r>
      <w:r w:rsidR="00EA7E11" w:rsidRPr="00B164B1">
        <w:rPr>
          <w:rFonts w:ascii="Calibri" w:hAnsi="Calibri" w:cs="Calibri"/>
          <w:lang w:val="en"/>
        </w:rPr>
        <w:t xml:space="preserve"> </w:t>
      </w:r>
      <w:r w:rsidR="00EA7E11" w:rsidRPr="00B164B1">
        <w:rPr>
          <w:rFonts w:ascii="Calibri" w:hAnsi="Calibri" w:cs="Calibri"/>
          <w:color w:val="454545"/>
          <w:lang w:val="en"/>
        </w:rPr>
        <w:t xml:space="preserve">free and democratic elections, with </w:t>
      </w:r>
      <w:r w:rsidR="00EE5489" w:rsidRPr="00B164B1">
        <w:rPr>
          <w:rFonts w:ascii="Calibri" w:hAnsi="Calibri" w:cs="Calibri"/>
          <w:color w:val="454545"/>
          <w:lang w:val="en"/>
        </w:rPr>
        <w:t>artifices</w:t>
      </w:r>
      <w:r w:rsidR="00EA7E11" w:rsidRPr="00B164B1">
        <w:rPr>
          <w:rFonts w:ascii="Calibri" w:hAnsi="Calibri" w:cs="Calibri"/>
          <w:color w:val="454545"/>
          <w:lang w:val="en"/>
        </w:rPr>
        <w:t xml:space="preserve"> ranging from the abolition of political parties, disqualification of people, arrests and torture, theft of property,</w:t>
      </w:r>
      <w:r w:rsidR="00EA7E11" w:rsidRPr="00B164B1">
        <w:rPr>
          <w:rFonts w:ascii="Calibri" w:hAnsi="Calibri" w:cs="Calibri"/>
          <w:lang w:val="en"/>
        </w:rPr>
        <w:t xml:space="preserve"> use of public resources in campaigns and in the act of voting, mass and forced mobilization of voters, a manipulated electoral pattern, and the use of electronic voting processes full of fallacies, which do not represent credibility. </w:t>
      </w:r>
      <w:r w:rsidR="00EA7E11" w:rsidRPr="00B164B1">
        <w:rPr>
          <w:rFonts w:ascii="Calibri" w:hAnsi="Calibri" w:cs="Calibri"/>
          <w:b/>
          <w:bCs/>
          <w:color w:val="454545"/>
          <w:lang w:val="en"/>
        </w:rPr>
        <w:t>The will of the citizens does not exist.</w:t>
      </w:r>
    </w:p>
    <w:p w14:paraId="79E6E4AD" w14:textId="11B6BDF7" w:rsidR="00A96BEA" w:rsidRPr="00B164B1" w:rsidRDefault="00EE5489" w:rsidP="000C2C50">
      <w:pPr>
        <w:spacing w:before="240" w:after="0" w:line="276" w:lineRule="auto"/>
        <w:jc w:val="both"/>
        <w:rPr>
          <w:rFonts w:ascii="Calibri" w:eastAsia="Times New Roman" w:hAnsi="Calibri" w:cs="Calibri"/>
          <w:b/>
          <w:bCs/>
          <w:color w:val="454545"/>
          <w:lang w:val="en-US"/>
        </w:rPr>
      </w:pPr>
      <w:r w:rsidRPr="00B164B1">
        <w:rPr>
          <w:rFonts w:ascii="Calibri" w:hAnsi="Calibri" w:cs="Calibri"/>
          <w:b/>
          <w:bCs/>
          <w:color w:val="454545"/>
          <w:lang w:val="en"/>
        </w:rPr>
        <w:t>It is a transnational organized crime:</w:t>
      </w:r>
      <w:r w:rsidR="00EB5102" w:rsidRPr="00B164B1">
        <w:rPr>
          <w:rFonts w:ascii="Calibri" w:eastAsia="Times New Roman" w:hAnsi="Calibri" w:cs="Calibri"/>
          <w:b/>
          <w:bCs/>
          <w:color w:val="454545"/>
          <w:lang w:val="en-US"/>
        </w:rPr>
        <w:t xml:space="preserve"> </w:t>
      </w:r>
    </w:p>
    <w:p w14:paraId="6BED7558" w14:textId="61EA7C37" w:rsidR="00EE5489" w:rsidRPr="00B164B1" w:rsidRDefault="00C61674" w:rsidP="000C2C50">
      <w:pPr>
        <w:spacing w:before="240" w:after="0" w:line="276" w:lineRule="auto"/>
        <w:jc w:val="both"/>
        <w:rPr>
          <w:rFonts w:ascii="Calibri" w:hAnsi="Calibri" w:cs="Calibri"/>
          <w:color w:val="000000"/>
          <w:lang w:val="en-US"/>
        </w:rPr>
      </w:pPr>
      <w:r w:rsidRPr="00B164B1">
        <w:rPr>
          <w:rFonts w:ascii="Calibri" w:eastAsia="Times New Roman" w:hAnsi="Calibri" w:cs="Calibri"/>
          <w:b/>
          <w:bCs/>
          <w:color w:val="454545"/>
          <w:lang w:val="en-US"/>
        </w:rPr>
        <w:t>viii.</w:t>
      </w:r>
      <w:r w:rsidRPr="00B164B1">
        <w:rPr>
          <w:rFonts w:ascii="Calibri" w:eastAsia="Times New Roman" w:hAnsi="Calibri" w:cs="Calibri"/>
          <w:color w:val="454545"/>
          <w:lang w:val="en-US"/>
        </w:rPr>
        <w:t xml:space="preserve"> </w:t>
      </w:r>
      <w:r w:rsidR="00EE5489" w:rsidRPr="00B164B1">
        <w:rPr>
          <w:rFonts w:ascii="Calibri" w:hAnsi="Calibri" w:cs="Calibri"/>
          <w:color w:val="454545"/>
          <w:lang w:val="en"/>
        </w:rPr>
        <w:t xml:space="preserve">"Transnational" offences refer not only to offenses committed in more than one State, but also to offenses that take place in one State but are carried out by groups </w:t>
      </w:r>
      <w:r w:rsidR="00EE5489" w:rsidRPr="00B164B1">
        <w:rPr>
          <w:rFonts w:ascii="Calibri" w:hAnsi="Calibri" w:cs="Calibri"/>
          <w:color w:val="000000"/>
          <w:lang w:val="en"/>
        </w:rPr>
        <w:t xml:space="preserve">operating in more than one State, as well as crimes committed in one </w:t>
      </w:r>
      <w:r w:rsidR="00B164B1" w:rsidRPr="00B164B1">
        <w:rPr>
          <w:rFonts w:ascii="Calibri" w:hAnsi="Calibri" w:cs="Calibri"/>
          <w:color w:val="000000"/>
          <w:lang w:val="en"/>
        </w:rPr>
        <w:t>State,</w:t>
      </w:r>
      <w:r w:rsidR="00EE5489" w:rsidRPr="00B164B1">
        <w:rPr>
          <w:rFonts w:ascii="Calibri" w:hAnsi="Calibri" w:cs="Calibri"/>
          <w:color w:val="000000"/>
          <w:lang w:val="en"/>
        </w:rPr>
        <w:t xml:space="preserve"> but which have a substantial impact on another State. "Transnational organized crime" includes virtually all serious for-profit criminal activities that have international implications. This broad definition considers the overall complexity of the problem and gives rise to cooperation to address the broader range of common concerns.</w:t>
      </w:r>
      <w:r w:rsidR="00EE5489" w:rsidRPr="00B164B1">
        <w:rPr>
          <w:rFonts w:ascii="Calibri" w:hAnsi="Calibri" w:cs="Calibri"/>
          <w:vertAlign w:val="superscript"/>
          <w:lang w:val="en"/>
        </w:rPr>
        <w:footnoteReference w:id="5"/>
      </w:r>
    </w:p>
    <w:p w14:paraId="76318354" w14:textId="0CE516DE" w:rsidR="009F3AA7" w:rsidRPr="00B164B1" w:rsidRDefault="00BC1FC5" w:rsidP="000C2C50">
      <w:pPr>
        <w:spacing w:before="240" w:after="0" w:line="276" w:lineRule="auto"/>
        <w:jc w:val="both"/>
        <w:rPr>
          <w:rFonts w:ascii="Calibri" w:hAnsi="Calibri" w:cs="Calibri"/>
          <w:color w:val="000000"/>
          <w:lang w:val="en-US"/>
        </w:rPr>
      </w:pPr>
      <w:r w:rsidRPr="00B164B1">
        <w:rPr>
          <w:rFonts w:ascii="Calibri" w:hAnsi="Calibri" w:cs="Calibri"/>
          <w:b/>
          <w:bCs/>
          <w:color w:val="000000"/>
          <w:lang w:val="en-US"/>
        </w:rPr>
        <w:t>ix.</w:t>
      </w:r>
      <w:r w:rsidRPr="00B164B1">
        <w:rPr>
          <w:rFonts w:ascii="Calibri" w:hAnsi="Calibri" w:cs="Calibri"/>
          <w:color w:val="000000"/>
          <w:lang w:val="en-US"/>
        </w:rPr>
        <w:t xml:space="preserve"> </w:t>
      </w:r>
      <w:r w:rsidR="00EE5489" w:rsidRPr="00B164B1">
        <w:rPr>
          <w:rFonts w:ascii="Calibri" w:hAnsi="Calibri" w:cs="Calibri"/>
          <w:color w:val="000000"/>
          <w:lang w:val="en-US"/>
        </w:rPr>
        <w:t xml:space="preserve"> </w:t>
      </w:r>
      <w:r w:rsidR="00EE5489" w:rsidRPr="00B164B1">
        <w:rPr>
          <w:rFonts w:ascii="Calibri" w:hAnsi="Calibri" w:cs="Calibri"/>
          <w:color w:val="000000"/>
          <w:lang w:val="en"/>
        </w:rPr>
        <w:t xml:space="preserve">Transnational organized crime does not remain motionless; it is an industry that always changes, adapting to markets and leading to new forms of crime. It is an illicit business that transcends cultural, social, linguistic and geographical barriers, as well as having no limits or rules. </w:t>
      </w:r>
    </w:p>
    <w:p w14:paraId="2AE54D75" w14:textId="601B1291" w:rsidR="004732CF" w:rsidRPr="00B164B1" w:rsidRDefault="009F3AA7" w:rsidP="000C2C50">
      <w:pPr>
        <w:spacing w:before="240" w:after="0" w:line="276" w:lineRule="auto"/>
        <w:jc w:val="both"/>
        <w:rPr>
          <w:rFonts w:ascii="Calibri" w:hAnsi="Calibri" w:cs="Calibri"/>
          <w:color w:val="000000"/>
          <w:lang w:val="en"/>
        </w:rPr>
      </w:pPr>
      <w:r w:rsidRPr="00B164B1">
        <w:rPr>
          <w:rFonts w:ascii="Calibri" w:hAnsi="Calibri" w:cs="Calibri"/>
          <w:b/>
          <w:bCs/>
          <w:color w:val="000000"/>
          <w:lang w:val="en-US"/>
        </w:rPr>
        <w:t>x.</w:t>
      </w:r>
      <w:r w:rsidR="00567826" w:rsidRPr="00B164B1">
        <w:rPr>
          <w:rFonts w:ascii="Calibri" w:hAnsi="Calibri" w:cs="Calibri"/>
          <w:color w:val="000000"/>
          <w:lang w:val="en-US"/>
        </w:rPr>
        <w:t xml:space="preserve"> </w:t>
      </w:r>
      <w:r w:rsidR="00EE5489" w:rsidRPr="00B164B1">
        <w:rPr>
          <w:rFonts w:ascii="Calibri" w:hAnsi="Calibri" w:cs="Calibri"/>
          <w:color w:val="000000"/>
          <w:lang w:val="en"/>
        </w:rPr>
        <w:t xml:space="preserve">Its normal activities are in drug trafficking, migrant smuggling, arms trafficking, human trafficking, sexual and child exploitation, trafficking in exotic animals, intellectual property crimes, capital legitimization </w:t>
      </w:r>
      <w:r w:rsidR="00EE5489" w:rsidRPr="00B164B1">
        <w:rPr>
          <w:rFonts w:ascii="Calibri" w:hAnsi="Calibri" w:cs="Calibri"/>
          <w:lang w:val="en"/>
        </w:rPr>
        <w:t xml:space="preserve"> </w:t>
      </w:r>
      <w:r w:rsidR="00EE5489" w:rsidRPr="00B164B1">
        <w:rPr>
          <w:rFonts w:ascii="Calibri" w:hAnsi="Calibri" w:cs="Calibri"/>
          <w:color w:val="000000"/>
          <w:lang w:val="en"/>
        </w:rPr>
        <w:t xml:space="preserve"> </w:t>
      </w:r>
      <w:r w:rsidR="00EE5489" w:rsidRPr="00B164B1">
        <w:rPr>
          <w:rFonts w:ascii="Calibri" w:hAnsi="Calibri" w:cs="Calibri"/>
          <w:lang w:val="en"/>
        </w:rPr>
        <w:t xml:space="preserve">or whitening, and those related </w:t>
      </w:r>
      <w:r w:rsidR="00EE5489" w:rsidRPr="00B164B1">
        <w:rPr>
          <w:rFonts w:ascii="Calibri" w:hAnsi="Calibri" w:cs="Calibri"/>
          <w:color w:val="000000"/>
          <w:lang w:val="en"/>
        </w:rPr>
        <w:t>to cybercrime.</w:t>
      </w:r>
    </w:p>
    <w:p w14:paraId="23E6F742" w14:textId="77777777" w:rsidR="00EE5489" w:rsidRPr="00B164B1" w:rsidRDefault="00EE5489" w:rsidP="000C2C50">
      <w:pPr>
        <w:spacing w:before="240" w:after="0" w:line="276" w:lineRule="auto"/>
        <w:jc w:val="both"/>
        <w:rPr>
          <w:rFonts w:ascii="Calibri" w:hAnsi="Calibri" w:cs="Calibri"/>
          <w:b/>
          <w:bCs/>
          <w:color w:val="000000"/>
          <w:lang w:val="en-US"/>
        </w:rPr>
      </w:pPr>
      <w:r w:rsidRPr="00B164B1">
        <w:rPr>
          <w:rFonts w:ascii="Calibri" w:hAnsi="Calibri" w:cs="Calibri"/>
          <w:b/>
          <w:bCs/>
          <w:color w:val="000000"/>
          <w:lang w:val="en"/>
        </w:rPr>
        <w:t xml:space="preserve">The use of financial vehicles from several countries:  </w:t>
      </w:r>
    </w:p>
    <w:p w14:paraId="6015D11E" w14:textId="6594305F" w:rsidR="00EE5489" w:rsidRPr="00B164B1" w:rsidRDefault="006933E4" w:rsidP="000C2C50">
      <w:pPr>
        <w:spacing w:before="240" w:after="0" w:line="276" w:lineRule="auto"/>
        <w:jc w:val="both"/>
        <w:rPr>
          <w:rFonts w:ascii="Calibri" w:hAnsi="Calibri" w:cs="Calibri"/>
          <w:color w:val="000000"/>
          <w:lang w:val="en-US"/>
        </w:rPr>
      </w:pPr>
      <w:r w:rsidRPr="00B164B1">
        <w:rPr>
          <w:rFonts w:ascii="Calibri" w:hAnsi="Calibri" w:cs="Calibri"/>
          <w:b/>
          <w:bCs/>
          <w:color w:val="000000"/>
          <w:lang w:val="en-US"/>
        </w:rPr>
        <w:t>x</w:t>
      </w:r>
      <w:r w:rsidR="004732CF" w:rsidRPr="00B164B1">
        <w:rPr>
          <w:rFonts w:ascii="Calibri" w:hAnsi="Calibri" w:cs="Calibri"/>
          <w:b/>
          <w:bCs/>
          <w:color w:val="000000"/>
          <w:lang w:val="en-US"/>
        </w:rPr>
        <w:t>i</w:t>
      </w:r>
      <w:r w:rsidRPr="00B164B1">
        <w:rPr>
          <w:rFonts w:ascii="Calibri" w:hAnsi="Calibri" w:cs="Calibri"/>
          <w:b/>
          <w:bCs/>
          <w:color w:val="000000"/>
          <w:lang w:val="en-US"/>
        </w:rPr>
        <w:t xml:space="preserve">. </w:t>
      </w:r>
      <w:r w:rsidR="00EE5489" w:rsidRPr="00B164B1">
        <w:rPr>
          <w:rFonts w:ascii="Calibri" w:hAnsi="Calibri" w:cs="Calibri"/>
          <w:color w:val="000000"/>
          <w:lang w:val="en"/>
        </w:rPr>
        <w:t xml:space="preserve">Organized crime in its mutation </w:t>
      </w:r>
      <w:r w:rsidR="00EE5489" w:rsidRPr="00B164B1">
        <w:rPr>
          <w:rFonts w:ascii="Calibri" w:hAnsi="Calibri" w:cs="Calibri"/>
          <w:lang w:val="en"/>
        </w:rPr>
        <w:t xml:space="preserve">is positioned in several </w:t>
      </w:r>
      <w:r w:rsidR="00EE5489" w:rsidRPr="00B164B1">
        <w:rPr>
          <w:rFonts w:ascii="Calibri" w:hAnsi="Calibri" w:cs="Calibri"/>
          <w:color w:val="000000"/>
          <w:lang w:val="en"/>
        </w:rPr>
        <w:t>countries, precisely</w:t>
      </w:r>
      <w:r w:rsidR="00EE5489" w:rsidRPr="00B164B1">
        <w:rPr>
          <w:rFonts w:ascii="Calibri" w:hAnsi="Calibri" w:cs="Calibri"/>
          <w:lang w:val="en"/>
        </w:rPr>
        <w:t xml:space="preserve"> </w:t>
      </w:r>
      <w:r w:rsidR="00EE5489" w:rsidRPr="00B164B1">
        <w:rPr>
          <w:rFonts w:ascii="Calibri" w:hAnsi="Calibri" w:cs="Calibri"/>
          <w:color w:val="000000"/>
          <w:lang w:val="en"/>
        </w:rPr>
        <w:t xml:space="preserve">through election processes, managing to control several states, </w:t>
      </w:r>
      <w:r w:rsidR="00EE5489" w:rsidRPr="00B164B1">
        <w:rPr>
          <w:rFonts w:ascii="Calibri" w:hAnsi="Calibri" w:cs="Calibri"/>
          <w:lang w:val="en"/>
        </w:rPr>
        <w:t xml:space="preserve">and from the government apparatus </w:t>
      </w:r>
      <w:r w:rsidR="00EE5489" w:rsidRPr="00B164B1">
        <w:rPr>
          <w:rFonts w:ascii="Calibri" w:hAnsi="Calibri" w:cs="Calibri"/>
          <w:color w:val="000000"/>
          <w:lang w:val="en"/>
        </w:rPr>
        <w:t xml:space="preserve">facilitate </w:t>
      </w:r>
      <w:r w:rsidR="00EE5489" w:rsidRPr="00B164B1">
        <w:rPr>
          <w:rFonts w:ascii="Calibri" w:hAnsi="Calibri" w:cs="Calibri"/>
          <w:lang w:val="en"/>
        </w:rPr>
        <w:t xml:space="preserve">financial vehicles with business </w:t>
      </w:r>
      <w:r w:rsidR="00EE5489" w:rsidRPr="00B164B1">
        <w:rPr>
          <w:rFonts w:ascii="Calibri" w:hAnsi="Calibri" w:cs="Calibri"/>
          <w:color w:val="000000"/>
          <w:lang w:val="en"/>
        </w:rPr>
        <w:t xml:space="preserve">contracts </w:t>
      </w:r>
      <w:r w:rsidR="00EE5489" w:rsidRPr="00B164B1">
        <w:rPr>
          <w:rFonts w:ascii="Calibri" w:hAnsi="Calibri" w:cs="Calibri"/>
          <w:lang w:val="en"/>
        </w:rPr>
        <w:t>between</w:t>
      </w:r>
      <w:r w:rsidR="00EE5489" w:rsidRPr="00B164B1">
        <w:rPr>
          <w:rFonts w:ascii="Calibri" w:hAnsi="Calibri" w:cs="Calibri"/>
          <w:color w:val="000000"/>
          <w:lang w:val="en"/>
        </w:rPr>
        <w:t xml:space="preserve"> </w:t>
      </w:r>
      <w:r w:rsidR="00EE5489" w:rsidRPr="00B164B1">
        <w:rPr>
          <w:rFonts w:ascii="Calibri" w:hAnsi="Calibri" w:cs="Calibri"/>
          <w:lang w:val="en"/>
        </w:rPr>
        <w:t xml:space="preserve">countries, using suspicious money from the </w:t>
      </w:r>
      <w:r w:rsidR="00EE5489" w:rsidRPr="00B164B1">
        <w:rPr>
          <w:rFonts w:ascii="Calibri" w:hAnsi="Calibri" w:cs="Calibri"/>
          <w:color w:val="000000"/>
          <w:lang w:val="en"/>
        </w:rPr>
        <w:t xml:space="preserve">"Chinese Fund" and the "Syrian Fund", circumventing US sanctions, </w:t>
      </w:r>
      <w:r w:rsidR="00EE5489" w:rsidRPr="00B164B1">
        <w:rPr>
          <w:rFonts w:ascii="Calibri" w:hAnsi="Calibri" w:cs="Calibri"/>
          <w:lang w:val="en"/>
        </w:rPr>
        <w:t xml:space="preserve">allowing money to be moved in </w:t>
      </w:r>
      <w:r w:rsidR="00EE5489" w:rsidRPr="00B164B1">
        <w:rPr>
          <w:rFonts w:ascii="Calibri" w:hAnsi="Calibri" w:cs="Calibri"/>
          <w:color w:val="000000"/>
          <w:lang w:val="en"/>
        </w:rPr>
        <w:t>several countries, for control tasks in global geopolitics.</w:t>
      </w:r>
      <w:r w:rsidR="00EE5489" w:rsidRPr="00B164B1">
        <w:rPr>
          <w:rFonts w:ascii="Calibri" w:hAnsi="Calibri" w:cs="Calibri"/>
          <w:vertAlign w:val="superscript"/>
          <w:lang w:val="en"/>
        </w:rPr>
        <w:footnoteReference w:id="6"/>
      </w:r>
    </w:p>
    <w:p w14:paraId="18D80C35" w14:textId="36F8EF24" w:rsidR="00C23499" w:rsidRPr="00B164B1" w:rsidRDefault="00724ADB" w:rsidP="000C2C50">
      <w:pPr>
        <w:spacing w:before="240" w:after="0" w:line="276" w:lineRule="auto"/>
        <w:jc w:val="both"/>
        <w:rPr>
          <w:rFonts w:ascii="Calibri" w:hAnsi="Calibri" w:cs="Calibri"/>
          <w:color w:val="000000"/>
          <w:lang w:val="en-US"/>
        </w:rPr>
      </w:pPr>
      <w:r w:rsidRPr="00B164B1">
        <w:rPr>
          <w:rFonts w:ascii="Calibri" w:hAnsi="Calibri" w:cs="Calibri"/>
          <w:b/>
          <w:bCs/>
          <w:color w:val="000000"/>
          <w:lang w:val="en-US"/>
        </w:rPr>
        <w:lastRenderedPageBreak/>
        <w:t>x</w:t>
      </w:r>
      <w:r w:rsidR="004732CF" w:rsidRPr="00B164B1">
        <w:rPr>
          <w:rFonts w:ascii="Calibri" w:hAnsi="Calibri" w:cs="Calibri"/>
          <w:b/>
          <w:bCs/>
          <w:color w:val="000000"/>
          <w:lang w:val="en-US"/>
        </w:rPr>
        <w:t>i</w:t>
      </w:r>
      <w:r w:rsidRPr="00B164B1">
        <w:rPr>
          <w:rFonts w:ascii="Calibri" w:hAnsi="Calibri" w:cs="Calibri"/>
          <w:b/>
          <w:bCs/>
          <w:color w:val="000000"/>
          <w:lang w:val="en-US"/>
        </w:rPr>
        <w:t>i.</w:t>
      </w:r>
      <w:r w:rsidRPr="00B164B1">
        <w:rPr>
          <w:rFonts w:ascii="Calibri" w:hAnsi="Calibri" w:cs="Calibri"/>
          <w:color w:val="000000"/>
          <w:lang w:val="en-US"/>
        </w:rPr>
        <w:t xml:space="preserve"> </w:t>
      </w:r>
      <w:r w:rsidR="00D213CD" w:rsidRPr="00B164B1">
        <w:rPr>
          <w:rFonts w:ascii="Calibri" w:hAnsi="Calibri" w:cs="Calibri"/>
          <w:color w:val="000000"/>
          <w:lang w:val="en"/>
        </w:rPr>
        <w:t>There are situations that</w:t>
      </w:r>
      <w:r w:rsidR="00E56574" w:rsidRPr="00B164B1">
        <w:rPr>
          <w:rFonts w:ascii="Calibri" w:hAnsi="Calibri" w:cs="Calibri"/>
          <w:color w:val="000000"/>
          <w:lang w:val="en"/>
        </w:rPr>
        <w:t xml:space="preserve"> set</w:t>
      </w:r>
      <w:r w:rsidR="00E56574" w:rsidRPr="00B164B1">
        <w:rPr>
          <w:rFonts w:ascii="Calibri" w:hAnsi="Calibri" w:cs="Calibri"/>
          <w:lang w:val="en"/>
        </w:rPr>
        <w:t xml:space="preserve"> </w:t>
      </w:r>
      <w:r w:rsidR="00E56574" w:rsidRPr="00B164B1">
        <w:rPr>
          <w:rFonts w:ascii="Calibri" w:hAnsi="Calibri" w:cs="Calibri"/>
          <w:color w:val="000000"/>
          <w:lang w:val="en"/>
        </w:rPr>
        <w:t>alerts</w:t>
      </w:r>
      <w:r w:rsidR="00D213CD" w:rsidRPr="00B164B1">
        <w:rPr>
          <w:rFonts w:ascii="Calibri" w:hAnsi="Calibri" w:cs="Calibri"/>
          <w:color w:val="000000"/>
          <w:lang w:val="en"/>
        </w:rPr>
        <w:t xml:space="preserve"> to the international community, because their purpose goes beyond</w:t>
      </w:r>
      <w:r w:rsidR="00E56574" w:rsidRPr="00B164B1">
        <w:rPr>
          <w:rFonts w:ascii="Calibri" w:hAnsi="Calibri" w:cs="Calibri"/>
          <w:color w:val="000000"/>
          <w:lang w:val="en"/>
        </w:rPr>
        <w:t xml:space="preserve"> </w:t>
      </w:r>
      <w:r w:rsidR="00D213CD" w:rsidRPr="00B164B1">
        <w:rPr>
          <w:rFonts w:ascii="Calibri" w:hAnsi="Calibri" w:cs="Calibri"/>
          <w:color w:val="000000"/>
          <w:lang w:val="en"/>
        </w:rPr>
        <w:t>profit;</w:t>
      </w:r>
      <w:r w:rsidR="00D213CD" w:rsidRPr="00B164B1">
        <w:rPr>
          <w:rFonts w:ascii="Calibri" w:hAnsi="Calibri" w:cs="Calibri"/>
          <w:lang w:val="en"/>
        </w:rPr>
        <w:t xml:space="preserve"> </w:t>
      </w:r>
      <w:r w:rsidR="00D213CD" w:rsidRPr="00B164B1">
        <w:rPr>
          <w:rFonts w:ascii="Calibri" w:hAnsi="Calibri" w:cs="Calibri"/>
          <w:color w:val="000000"/>
          <w:lang w:val="en"/>
        </w:rPr>
        <w:t xml:space="preserve">these are geopolitical purposes in several countries, where they </w:t>
      </w:r>
      <w:r w:rsidR="00E56574" w:rsidRPr="00B164B1">
        <w:rPr>
          <w:rFonts w:ascii="Calibri" w:hAnsi="Calibri" w:cs="Calibri"/>
          <w:color w:val="000000"/>
          <w:lang w:val="en"/>
        </w:rPr>
        <w:t xml:space="preserve">promote </w:t>
      </w:r>
      <w:r w:rsidR="00E56574" w:rsidRPr="00B164B1">
        <w:rPr>
          <w:rFonts w:ascii="Calibri" w:hAnsi="Calibri" w:cs="Calibri"/>
          <w:lang w:val="en"/>
        </w:rPr>
        <w:t>candidates</w:t>
      </w:r>
      <w:r w:rsidR="00E56574" w:rsidRPr="00B164B1">
        <w:rPr>
          <w:rFonts w:ascii="Calibri" w:hAnsi="Calibri" w:cs="Calibri"/>
          <w:color w:val="000000"/>
          <w:lang w:val="en"/>
        </w:rPr>
        <w:t xml:space="preserve"> </w:t>
      </w:r>
      <w:r w:rsidR="00E56574" w:rsidRPr="00B164B1">
        <w:rPr>
          <w:rFonts w:ascii="Calibri" w:hAnsi="Calibri" w:cs="Calibri"/>
          <w:lang w:val="en"/>
        </w:rPr>
        <w:t>for</w:t>
      </w:r>
      <w:r w:rsidR="00D213CD" w:rsidRPr="00B164B1">
        <w:rPr>
          <w:rFonts w:ascii="Calibri" w:hAnsi="Calibri" w:cs="Calibri"/>
          <w:color w:val="000000"/>
          <w:lang w:val="en"/>
        </w:rPr>
        <w:t xml:space="preserve"> presidents, senators, </w:t>
      </w:r>
      <w:r w:rsidR="00E56574" w:rsidRPr="00B164B1">
        <w:rPr>
          <w:rFonts w:ascii="Calibri" w:hAnsi="Calibri" w:cs="Calibri"/>
          <w:color w:val="000000"/>
          <w:lang w:val="en"/>
        </w:rPr>
        <w:t xml:space="preserve">deputies, </w:t>
      </w:r>
      <w:r w:rsidR="00E56574" w:rsidRPr="00B164B1">
        <w:rPr>
          <w:rFonts w:ascii="Calibri" w:hAnsi="Calibri" w:cs="Calibri"/>
          <w:lang w:val="en"/>
        </w:rPr>
        <w:t>positions</w:t>
      </w:r>
      <w:r w:rsidR="00D213CD" w:rsidRPr="00B164B1">
        <w:rPr>
          <w:rFonts w:ascii="Calibri" w:hAnsi="Calibri" w:cs="Calibri"/>
          <w:color w:val="000000"/>
          <w:lang w:val="en"/>
        </w:rPr>
        <w:t xml:space="preserve"> at the OAS, at the United Nations, in the European Parliament.</w:t>
      </w:r>
    </w:p>
    <w:p w14:paraId="0D9027A9" w14:textId="77777777" w:rsidR="005A4268" w:rsidRDefault="00C23499" w:rsidP="000C2C50">
      <w:pPr>
        <w:spacing w:before="240" w:after="0" w:line="276" w:lineRule="auto"/>
        <w:jc w:val="both"/>
        <w:rPr>
          <w:rFonts w:ascii="Calibri" w:hAnsi="Calibri" w:cs="Calibri"/>
          <w:color w:val="000000"/>
          <w:lang w:val="en"/>
        </w:rPr>
      </w:pPr>
      <w:r w:rsidRPr="00B164B1">
        <w:rPr>
          <w:rFonts w:ascii="Calibri" w:hAnsi="Calibri" w:cs="Calibri"/>
          <w:b/>
          <w:bCs/>
          <w:color w:val="000000"/>
          <w:lang w:val="en-US"/>
        </w:rPr>
        <w:t>xiii.</w:t>
      </w:r>
      <w:r w:rsidRPr="00B164B1">
        <w:rPr>
          <w:rFonts w:ascii="Calibri" w:hAnsi="Calibri" w:cs="Calibri"/>
          <w:color w:val="000000"/>
          <w:lang w:val="en-US"/>
        </w:rPr>
        <w:t xml:space="preserve"> </w:t>
      </w:r>
      <w:r w:rsidR="00D213CD" w:rsidRPr="00B164B1">
        <w:rPr>
          <w:rFonts w:ascii="Calibri" w:hAnsi="Calibri" w:cs="Calibri"/>
          <w:color w:val="000000"/>
          <w:lang w:val="en"/>
        </w:rPr>
        <w:t xml:space="preserve">Transnational organized crime of the 21st century is made up of countries with socialist ideology </w:t>
      </w:r>
      <w:r w:rsidR="00E56574" w:rsidRPr="00B164B1">
        <w:rPr>
          <w:rFonts w:ascii="Calibri" w:hAnsi="Calibri" w:cs="Calibri"/>
          <w:color w:val="000000"/>
          <w:lang w:val="en"/>
        </w:rPr>
        <w:t xml:space="preserve">whose </w:t>
      </w:r>
      <w:r w:rsidR="00E56574" w:rsidRPr="00B164B1">
        <w:rPr>
          <w:rFonts w:ascii="Calibri" w:hAnsi="Calibri" w:cs="Calibri"/>
          <w:lang w:val="en"/>
        </w:rPr>
        <w:t>main</w:t>
      </w:r>
      <w:r w:rsidR="00D213CD" w:rsidRPr="00B164B1">
        <w:rPr>
          <w:rFonts w:ascii="Calibri" w:hAnsi="Calibri" w:cs="Calibri"/>
          <w:lang w:val="en"/>
        </w:rPr>
        <w:t xml:space="preserve"> enemy is the United States of America, generating destabilization in countries</w:t>
      </w:r>
      <w:r w:rsidR="00D213CD" w:rsidRPr="00B164B1">
        <w:rPr>
          <w:rFonts w:ascii="Calibri" w:hAnsi="Calibri" w:cs="Calibri"/>
          <w:color w:val="000000"/>
          <w:lang w:val="en"/>
        </w:rPr>
        <w:t xml:space="preserve"> that have maintained</w:t>
      </w:r>
      <w:r w:rsidR="00E56574" w:rsidRPr="00B164B1">
        <w:rPr>
          <w:rFonts w:ascii="Calibri" w:hAnsi="Calibri" w:cs="Calibri"/>
          <w:color w:val="000000"/>
          <w:lang w:val="en"/>
        </w:rPr>
        <w:t xml:space="preserve"> </w:t>
      </w:r>
      <w:r w:rsidR="00D213CD" w:rsidRPr="00B164B1">
        <w:rPr>
          <w:rFonts w:ascii="Calibri" w:hAnsi="Calibri" w:cs="Calibri"/>
          <w:color w:val="000000"/>
          <w:lang w:val="en"/>
        </w:rPr>
        <w:t>minimum</w:t>
      </w:r>
      <w:r w:rsidR="00D213CD" w:rsidRPr="00B164B1">
        <w:rPr>
          <w:rFonts w:ascii="Calibri" w:hAnsi="Calibri" w:cs="Calibri"/>
          <w:lang w:val="en"/>
        </w:rPr>
        <w:t xml:space="preserve"> standards of democracy and rule</w:t>
      </w:r>
      <w:r w:rsidR="00D213CD" w:rsidRPr="00B164B1">
        <w:rPr>
          <w:rFonts w:ascii="Calibri" w:hAnsi="Calibri" w:cs="Calibri"/>
          <w:color w:val="000000"/>
          <w:lang w:val="en"/>
        </w:rPr>
        <w:t xml:space="preserve"> of law, as has happened recently in Chile, Brazil, Colombia and the United States of America.</w:t>
      </w:r>
      <w:r w:rsidR="00501FB3">
        <w:rPr>
          <w:rFonts w:ascii="Calibri" w:hAnsi="Calibri" w:cs="Calibri"/>
          <w:color w:val="000000"/>
          <w:lang w:val="en"/>
        </w:rPr>
        <w:t xml:space="preserve"> </w:t>
      </w:r>
    </w:p>
    <w:p w14:paraId="40F7926A" w14:textId="21C13EBA" w:rsidR="00D213CD" w:rsidRPr="00B164B1" w:rsidRDefault="00D213CD" w:rsidP="000C2C50">
      <w:pPr>
        <w:spacing w:before="240" w:after="0" w:line="276" w:lineRule="auto"/>
        <w:jc w:val="both"/>
        <w:rPr>
          <w:rFonts w:ascii="Calibri" w:hAnsi="Calibri" w:cs="Calibri"/>
          <w:color w:val="000000"/>
          <w:lang w:val="en-US"/>
        </w:rPr>
      </w:pPr>
      <w:r w:rsidRPr="00B164B1">
        <w:rPr>
          <w:rFonts w:ascii="Calibri" w:hAnsi="Calibri" w:cs="Calibri"/>
          <w:color w:val="000000"/>
          <w:lang w:val="en"/>
        </w:rPr>
        <w:t xml:space="preserve">It is no coincidence that unrest is fought in these countries where </w:t>
      </w:r>
      <w:r w:rsidRPr="00B164B1">
        <w:rPr>
          <w:rFonts w:ascii="Calibri" w:hAnsi="Calibri" w:cs="Calibri"/>
          <w:lang w:val="en"/>
        </w:rPr>
        <w:t xml:space="preserve">a communication war is </w:t>
      </w:r>
      <w:r w:rsidRPr="00B164B1">
        <w:rPr>
          <w:rFonts w:ascii="Calibri" w:hAnsi="Calibri" w:cs="Calibri"/>
          <w:color w:val="000000"/>
          <w:lang w:val="en"/>
        </w:rPr>
        <w:t xml:space="preserve">waged by investing </w:t>
      </w:r>
      <w:r w:rsidRPr="00B164B1">
        <w:rPr>
          <w:rFonts w:ascii="Calibri" w:hAnsi="Calibri" w:cs="Calibri"/>
          <w:lang w:val="en"/>
        </w:rPr>
        <w:t xml:space="preserve">large </w:t>
      </w:r>
      <w:r w:rsidRPr="00B164B1">
        <w:rPr>
          <w:rFonts w:ascii="Calibri" w:hAnsi="Calibri" w:cs="Calibri"/>
          <w:color w:val="000000"/>
          <w:lang w:val="en"/>
        </w:rPr>
        <w:t>capitals;</w:t>
      </w:r>
      <w:r w:rsidRPr="00B164B1">
        <w:rPr>
          <w:rFonts w:ascii="Calibri" w:hAnsi="Calibri" w:cs="Calibri"/>
          <w:lang w:val="en"/>
        </w:rPr>
        <w:t xml:space="preserve"> </w:t>
      </w:r>
      <w:r w:rsidRPr="00B164B1">
        <w:rPr>
          <w:rFonts w:ascii="Calibri" w:hAnsi="Calibri" w:cs="Calibri"/>
          <w:color w:val="000000"/>
          <w:lang w:val="en"/>
        </w:rPr>
        <w:t xml:space="preserve">beginning to </w:t>
      </w:r>
      <w:r w:rsidR="00E56574" w:rsidRPr="00B164B1">
        <w:rPr>
          <w:rFonts w:ascii="Calibri" w:hAnsi="Calibri" w:cs="Calibri"/>
          <w:color w:val="000000"/>
          <w:lang w:val="en"/>
        </w:rPr>
        <w:t xml:space="preserve">recover </w:t>
      </w:r>
      <w:r w:rsidR="00E56574" w:rsidRPr="00B164B1">
        <w:rPr>
          <w:rFonts w:ascii="Calibri" w:hAnsi="Calibri" w:cs="Calibri"/>
          <w:lang w:val="en"/>
        </w:rPr>
        <w:t xml:space="preserve">spaces </w:t>
      </w:r>
      <w:r w:rsidR="00E56574" w:rsidRPr="00B164B1">
        <w:rPr>
          <w:rFonts w:ascii="Calibri" w:hAnsi="Calibri" w:cs="Calibri"/>
          <w:color w:val="000000"/>
          <w:lang w:val="en"/>
        </w:rPr>
        <w:t>they</w:t>
      </w:r>
      <w:r w:rsidRPr="00B164B1">
        <w:rPr>
          <w:rFonts w:ascii="Calibri" w:hAnsi="Calibri" w:cs="Calibri"/>
          <w:color w:val="000000"/>
          <w:lang w:val="en"/>
        </w:rPr>
        <w:t xml:space="preserve"> </w:t>
      </w:r>
      <w:r w:rsidRPr="00B164B1">
        <w:rPr>
          <w:rFonts w:ascii="Calibri" w:hAnsi="Calibri" w:cs="Calibri"/>
          <w:lang w:val="en"/>
        </w:rPr>
        <w:t xml:space="preserve">had </w:t>
      </w:r>
      <w:r w:rsidR="00E56574" w:rsidRPr="00B164B1">
        <w:rPr>
          <w:rFonts w:ascii="Calibri" w:hAnsi="Calibri" w:cs="Calibri"/>
          <w:color w:val="000000"/>
          <w:lang w:val="en"/>
        </w:rPr>
        <w:t xml:space="preserve">lost </w:t>
      </w:r>
      <w:r w:rsidR="00E56574" w:rsidRPr="00B164B1">
        <w:rPr>
          <w:rFonts w:ascii="Calibri" w:hAnsi="Calibri" w:cs="Calibri"/>
          <w:lang w:val="en"/>
        </w:rPr>
        <w:t>(</w:t>
      </w:r>
      <w:r w:rsidRPr="00B164B1">
        <w:rPr>
          <w:rFonts w:ascii="Calibri" w:hAnsi="Calibri" w:cs="Calibri"/>
          <w:color w:val="000000"/>
          <w:lang w:val="en"/>
        </w:rPr>
        <w:t>Argentina, Bolivia and Mexico) and join forces to gain power (Chile, Peru</w:t>
      </w:r>
      <w:r w:rsidRPr="00B164B1">
        <w:rPr>
          <w:rFonts w:ascii="Calibri" w:hAnsi="Calibri" w:cs="Calibri"/>
          <w:lang w:val="en"/>
        </w:rPr>
        <w:t xml:space="preserve"> and</w:t>
      </w:r>
      <w:r w:rsidRPr="00B164B1">
        <w:rPr>
          <w:rFonts w:ascii="Calibri" w:hAnsi="Calibri" w:cs="Calibri"/>
          <w:color w:val="000000"/>
          <w:lang w:val="en"/>
        </w:rPr>
        <w:t xml:space="preserve"> Ecuador). The crown jewels are Colombia, Brazil and of course </w:t>
      </w:r>
      <w:r w:rsidRPr="00B164B1">
        <w:rPr>
          <w:rFonts w:ascii="Calibri" w:hAnsi="Calibri" w:cs="Calibri"/>
          <w:lang w:val="en"/>
        </w:rPr>
        <w:t xml:space="preserve">the United States of </w:t>
      </w:r>
      <w:r w:rsidRPr="00B164B1">
        <w:rPr>
          <w:rFonts w:ascii="Calibri" w:hAnsi="Calibri" w:cs="Calibri"/>
          <w:color w:val="000000"/>
          <w:lang w:val="en"/>
        </w:rPr>
        <w:t>America.</w:t>
      </w:r>
    </w:p>
    <w:p w14:paraId="0A495C6B" w14:textId="1941C420" w:rsidR="0087068E" w:rsidRPr="00B164B1" w:rsidRDefault="00D213CD" w:rsidP="000C2C50">
      <w:pPr>
        <w:spacing w:before="240" w:after="0" w:line="276" w:lineRule="auto"/>
        <w:jc w:val="both"/>
        <w:rPr>
          <w:rFonts w:ascii="Calibri" w:hAnsi="Calibri" w:cs="Calibri"/>
          <w:b/>
          <w:bCs/>
          <w:lang w:val="en-US"/>
        </w:rPr>
      </w:pPr>
      <w:r w:rsidRPr="00B164B1">
        <w:rPr>
          <w:rFonts w:ascii="Calibri" w:hAnsi="Calibri" w:cs="Calibri"/>
          <w:b/>
          <w:bCs/>
          <w:lang w:val="en"/>
        </w:rPr>
        <w:t>Review of the standards of democracy:</w:t>
      </w:r>
      <w:r w:rsidR="00E403B0" w:rsidRPr="00B164B1">
        <w:rPr>
          <w:rFonts w:ascii="Calibri" w:hAnsi="Calibri" w:cs="Calibri"/>
          <w:b/>
          <w:bCs/>
          <w:lang w:val="en-US"/>
        </w:rPr>
        <w:t xml:space="preserve"> </w:t>
      </w:r>
    </w:p>
    <w:p w14:paraId="487348F7" w14:textId="039E936B" w:rsidR="000C6163" w:rsidRPr="00B164B1" w:rsidRDefault="000C6163" w:rsidP="000C2C50">
      <w:pPr>
        <w:spacing w:before="240" w:after="0" w:line="276" w:lineRule="auto"/>
        <w:jc w:val="both"/>
        <w:rPr>
          <w:rFonts w:ascii="Calibri" w:hAnsi="Calibri" w:cs="Calibri"/>
          <w:b/>
          <w:bCs/>
        </w:rPr>
      </w:pPr>
      <w:r w:rsidRPr="00B164B1">
        <w:rPr>
          <w:rFonts w:ascii="Calibri" w:hAnsi="Calibri" w:cs="Calibri"/>
          <w:noProof/>
        </w:rPr>
        <w:drawing>
          <wp:inline distT="0" distB="0" distL="0" distR="0" wp14:anchorId="01A43ADE" wp14:editId="1DBFF401">
            <wp:extent cx="5245820" cy="3348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5563" cy="3399899"/>
                    </a:xfrm>
                    <a:prstGeom prst="rect">
                      <a:avLst/>
                    </a:prstGeom>
                    <a:noFill/>
                    <a:ln>
                      <a:noFill/>
                    </a:ln>
                  </pic:spPr>
                </pic:pic>
              </a:graphicData>
            </a:graphic>
          </wp:inline>
        </w:drawing>
      </w:r>
    </w:p>
    <w:p w14:paraId="462ECDA3" w14:textId="77777777" w:rsidR="005A4268" w:rsidRDefault="005A4268" w:rsidP="000C2C50">
      <w:pPr>
        <w:spacing w:before="240" w:after="0" w:line="276" w:lineRule="auto"/>
        <w:jc w:val="both"/>
        <w:rPr>
          <w:rFonts w:ascii="Calibri" w:hAnsi="Calibri" w:cs="Calibri"/>
          <w:b/>
          <w:bCs/>
          <w:color w:val="454545"/>
          <w:lang w:val="en"/>
        </w:rPr>
      </w:pPr>
    </w:p>
    <w:p w14:paraId="7C81E067" w14:textId="77777777" w:rsidR="005A4268" w:rsidRDefault="005A4268" w:rsidP="005A4268">
      <w:pPr>
        <w:spacing w:before="240" w:after="0" w:line="276" w:lineRule="auto"/>
        <w:jc w:val="both"/>
        <w:rPr>
          <w:rFonts w:ascii="Calibri" w:hAnsi="Calibri" w:cs="Calibri"/>
          <w:color w:val="454545"/>
          <w:lang w:val="en"/>
        </w:rPr>
      </w:pPr>
      <w:r w:rsidRPr="00B164B1">
        <w:rPr>
          <w:rFonts w:ascii="Calibri" w:eastAsia="Times New Roman" w:hAnsi="Calibri" w:cs="Calibri"/>
          <w:b/>
          <w:bCs/>
          <w:color w:val="454545"/>
          <w:lang w:val="en-US"/>
        </w:rPr>
        <w:lastRenderedPageBreak/>
        <w:t>xiv.</w:t>
      </w:r>
      <w:r w:rsidRPr="00B164B1">
        <w:rPr>
          <w:rFonts w:ascii="Calibri" w:eastAsia="Times New Roman" w:hAnsi="Calibri" w:cs="Calibri"/>
          <w:color w:val="454545"/>
          <w:lang w:val="en-US"/>
        </w:rPr>
        <w:t xml:space="preserve"> </w:t>
      </w:r>
      <w:r w:rsidRPr="00B164B1">
        <w:rPr>
          <w:rFonts w:ascii="Calibri" w:hAnsi="Calibri" w:cs="Calibri"/>
          <w:color w:val="454545"/>
          <w:lang w:val="en"/>
        </w:rPr>
        <w:t>Deficits of democracy, rule of law problems, weak institutions and poor governance impose enormous and persistent challenges, forcing us to revise the legal rules of democracy as a system of a government.</w:t>
      </w:r>
    </w:p>
    <w:p w14:paraId="1D8AB7A5" w14:textId="77777777" w:rsidR="005A4268" w:rsidRPr="00B164B1" w:rsidRDefault="005A4268" w:rsidP="005A4268">
      <w:pPr>
        <w:spacing w:before="240" w:after="0" w:line="276" w:lineRule="auto"/>
        <w:jc w:val="both"/>
        <w:rPr>
          <w:rFonts w:ascii="Calibri" w:hAnsi="Calibri" w:cs="Calibri"/>
          <w:vertAlign w:val="superscript"/>
          <w:lang w:val="en-US"/>
        </w:rPr>
      </w:pPr>
      <w:r w:rsidRPr="00B164B1">
        <w:rPr>
          <w:rFonts w:ascii="Calibri" w:eastAsia="Times New Roman" w:hAnsi="Calibri" w:cs="Calibri"/>
          <w:b/>
          <w:bCs/>
          <w:color w:val="454545"/>
          <w:lang w:val="en-US"/>
        </w:rPr>
        <w:t>xv.</w:t>
      </w:r>
      <w:r w:rsidRPr="00B164B1">
        <w:rPr>
          <w:rFonts w:ascii="Calibri" w:eastAsia="Times New Roman" w:hAnsi="Calibri" w:cs="Calibri"/>
          <w:color w:val="454545"/>
          <w:lang w:val="en-US"/>
        </w:rPr>
        <w:t xml:space="preserve"> </w:t>
      </w:r>
      <w:r w:rsidRPr="00B164B1">
        <w:rPr>
          <w:rFonts w:ascii="Calibri" w:hAnsi="Calibri" w:cs="Calibri"/>
          <w:color w:val="454545"/>
          <w:lang w:val="en"/>
        </w:rPr>
        <w:t xml:space="preserve">Rule of law scores in 2019 show a deterioration relative to 2018 where 61 countries increase in the "limits of government power" factor, 21 countries remain and only 29 improved, opening way to authoritarianism. </w:t>
      </w:r>
      <w:r w:rsidRPr="00B164B1">
        <w:rPr>
          <w:rFonts w:ascii="Calibri" w:hAnsi="Calibri" w:cs="Calibri"/>
          <w:color w:val="555659"/>
          <w:lang w:val="en"/>
        </w:rPr>
        <w:t xml:space="preserve">The top three places in </w:t>
      </w:r>
      <w:r w:rsidRPr="00B164B1">
        <w:rPr>
          <w:rFonts w:ascii="Calibri" w:hAnsi="Calibri" w:cs="Calibri"/>
          <w:lang w:val="en"/>
        </w:rPr>
        <w:t xml:space="preserve">the </w:t>
      </w:r>
      <w:r w:rsidRPr="00B164B1">
        <w:rPr>
          <w:rFonts w:ascii="Calibri" w:hAnsi="Calibri" w:cs="Calibri"/>
          <w:i/>
          <w:iCs/>
          <w:color w:val="555659"/>
          <w:lang w:val="en"/>
        </w:rPr>
        <w:t>2019</w:t>
      </w:r>
      <w:r w:rsidRPr="00B164B1">
        <w:rPr>
          <w:rFonts w:ascii="Calibri" w:hAnsi="Calibri" w:cs="Calibri"/>
          <w:lang w:val="en"/>
        </w:rPr>
        <w:t xml:space="preserve"> Rule of Law Index</w:t>
      </w:r>
      <w:r w:rsidRPr="00B164B1">
        <w:rPr>
          <w:rFonts w:ascii="Calibri" w:hAnsi="Calibri" w:cs="Calibri"/>
          <w:color w:val="555659"/>
          <w:lang w:val="en"/>
        </w:rPr>
        <w:t xml:space="preserve"> are Denmark (position 1 of 126 countries), Norway (2) and Finland (3); the last three are Democratic Republic of the Congo (124), Cambodia (125) and Venezuela (126). At the regional level, in Latin America and the Caribbean, the best-placed country was Uruguay (23), followed by Costa Rica (24) and Chile (25). The three countries with the highest score in the region are Honduras (115), Bolivia (119) and Venezuela (126).</w:t>
      </w:r>
      <w:r w:rsidRPr="00B164B1">
        <w:rPr>
          <w:rFonts w:ascii="Calibri" w:hAnsi="Calibri" w:cs="Calibri"/>
          <w:vertAlign w:val="superscript"/>
          <w:lang w:val="en"/>
        </w:rPr>
        <w:footnoteReference w:id="7"/>
      </w:r>
    </w:p>
    <w:p w14:paraId="28B5F733" w14:textId="0C93AE14" w:rsidR="00D213CD" w:rsidRPr="00B164B1" w:rsidRDefault="00D213CD" w:rsidP="000C2C50">
      <w:pPr>
        <w:spacing w:before="240" w:after="0" w:line="276" w:lineRule="auto"/>
        <w:jc w:val="both"/>
        <w:rPr>
          <w:rFonts w:ascii="Calibri" w:eastAsia="Times New Roman" w:hAnsi="Calibri" w:cs="Calibri"/>
          <w:b/>
          <w:bCs/>
          <w:color w:val="454545"/>
          <w:lang w:val="en-US"/>
        </w:rPr>
      </w:pPr>
      <w:r w:rsidRPr="00B164B1">
        <w:rPr>
          <w:rFonts w:ascii="Calibri" w:hAnsi="Calibri" w:cs="Calibri"/>
          <w:b/>
          <w:bCs/>
          <w:color w:val="454545"/>
          <w:lang w:val="en"/>
        </w:rPr>
        <w:t xml:space="preserve">The danger is near: </w:t>
      </w:r>
    </w:p>
    <w:p w14:paraId="09921D87" w14:textId="77777777" w:rsidR="002B3E90" w:rsidRDefault="00CC3EB6" w:rsidP="002B3E90">
      <w:pPr>
        <w:spacing w:before="240" w:after="0" w:line="276" w:lineRule="auto"/>
        <w:jc w:val="both"/>
        <w:rPr>
          <w:rFonts w:ascii="Calibri" w:hAnsi="Calibri" w:cs="Calibri"/>
          <w:color w:val="454545"/>
          <w:lang w:val="en"/>
        </w:rPr>
      </w:pPr>
      <w:r w:rsidRPr="00B164B1">
        <w:rPr>
          <w:rFonts w:ascii="Calibri" w:eastAsia="Times New Roman" w:hAnsi="Calibri" w:cs="Calibri"/>
          <w:b/>
          <w:bCs/>
          <w:color w:val="454545"/>
          <w:lang w:val="en-US"/>
        </w:rPr>
        <w:t>x</w:t>
      </w:r>
      <w:r w:rsidR="00CB7B36" w:rsidRPr="00B164B1">
        <w:rPr>
          <w:rFonts w:ascii="Calibri" w:eastAsia="Times New Roman" w:hAnsi="Calibri" w:cs="Calibri"/>
          <w:b/>
          <w:bCs/>
          <w:color w:val="454545"/>
          <w:lang w:val="en-US"/>
        </w:rPr>
        <w:t>vi</w:t>
      </w:r>
      <w:r w:rsidRPr="00B164B1">
        <w:rPr>
          <w:rFonts w:ascii="Calibri" w:eastAsia="Times New Roman" w:hAnsi="Calibri" w:cs="Calibri"/>
          <w:b/>
          <w:bCs/>
          <w:color w:val="454545"/>
          <w:lang w:val="en-US"/>
        </w:rPr>
        <w:t>.</w:t>
      </w:r>
      <w:r w:rsidRPr="00B164B1">
        <w:rPr>
          <w:rFonts w:ascii="Calibri" w:eastAsia="Times New Roman" w:hAnsi="Calibri" w:cs="Calibri"/>
          <w:color w:val="454545"/>
          <w:lang w:val="en-US"/>
        </w:rPr>
        <w:t xml:space="preserve"> </w:t>
      </w:r>
      <w:r w:rsidR="00D213CD" w:rsidRPr="00B164B1">
        <w:rPr>
          <w:rFonts w:ascii="Calibri" w:hAnsi="Calibri" w:cs="Calibri"/>
          <w:color w:val="454545"/>
          <w:lang w:val="en"/>
        </w:rPr>
        <w:t>There is an international organization that is surprising America and Europe, using all economic and media resources to impose an ideology that is harming our peoples. They do so openly, taking advantage of the that some societies are still in a comfort zone and do not think it can reach them.</w:t>
      </w:r>
    </w:p>
    <w:p w14:paraId="2384F113" w14:textId="59B3CE93" w:rsidR="00A13697" w:rsidRDefault="00836E8D" w:rsidP="002B3E90">
      <w:pPr>
        <w:spacing w:before="240" w:after="0" w:line="276" w:lineRule="auto"/>
        <w:jc w:val="both"/>
        <w:rPr>
          <w:rFonts w:ascii="Calibri" w:hAnsi="Calibri" w:cs="Calibri"/>
          <w:lang w:val="en-US"/>
        </w:rPr>
      </w:pPr>
      <w:r w:rsidRPr="00B164B1">
        <w:rPr>
          <w:rFonts w:ascii="Calibri" w:eastAsia="Times New Roman" w:hAnsi="Calibri" w:cs="Calibri"/>
          <w:b/>
          <w:bCs/>
          <w:color w:val="454545"/>
          <w:lang w:val="en-US"/>
        </w:rPr>
        <w:t>xvii.</w:t>
      </w:r>
      <w:r w:rsidR="00D213CD" w:rsidRPr="00B164B1">
        <w:rPr>
          <w:rFonts w:ascii="Calibri" w:eastAsia="Times New Roman" w:hAnsi="Calibri" w:cs="Calibri"/>
          <w:color w:val="454545"/>
          <w:lang w:val="en-US"/>
        </w:rPr>
        <w:t xml:space="preserve"> </w:t>
      </w:r>
      <w:r w:rsidR="00D213CD" w:rsidRPr="00B164B1">
        <w:rPr>
          <w:rFonts w:ascii="Calibri" w:hAnsi="Calibri" w:cs="Calibri"/>
          <w:lang w:val="en"/>
        </w:rPr>
        <w:t xml:space="preserve">It is the Sao Paulo Forum, </w:t>
      </w:r>
      <w:r w:rsidR="00B164B1" w:rsidRPr="00B164B1">
        <w:rPr>
          <w:rFonts w:ascii="Calibri" w:hAnsi="Calibri" w:cs="Calibri"/>
          <w:lang w:val="en"/>
        </w:rPr>
        <w:t>an</w:t>
      </w:r>
      <w:r w:rsidR="00D213CD" w:rsidRPr="00B164B1">
        <w:rPr>
          <w:rFonts w:ascii="Calibri" w:hAnsi="Calibri" w:cs="Calibri"/>
          <w:lang w:val="en"/>
        </w:rPr>
        <w:t xml:space="preserve"> articulation of Latin American and Caribbean political parties and movements, which now has </w:t>
      </w:r>
      <w:proofErr w:type="gramStart"/>
      <w:r w:rsidR="00D213CD" w:rsidRPr="00B164B1">
        <w:rPr>
          <w:rFonts w:ascii="Calibri" w:hAnsi="Calibri" w:cs="Calibri"/>
          <w:lang w:val="en"/>
        </w:rPr>
        <w:t>123 member</w:t>
      </w:r>
      <w:proofErr w:type="gramEnd"/>
      <w:r w:rsidR="00D213CD" w:rsidRPr="00B164B1">
        <w:rPr>
          <w:rFonts w:ascii="Calibri" w:hAnsi="Calibri" w:cs="Calibri"/>
          <w:lang w:val="en"/>
        </w:rPr>
        <w:t xml:space="preserve"> parties in 27 countries, which meet at an annual meeting, and a Working Group composed of representations from 16 countries, which meets regularly. The annual meetings bring together, in addition to the member parties, guests of social movements and political organizations from other continents, building common agendas and actions, such as World Day against Imperialism, Continental Day for Democracy and Against Neoliberalism</w:t>
      </w:r>
      <w:r w:rsidR="00CC3EB6" w:rsidRPr="00B164B1">
        <w:rPr>
          <w:rFonts w:ascii="Calibri" w:hAnsi="Calibri" w:cs="Calibri"/>
          <w:lang w:val="en-US"/>
        </w:rPr>
        <w:t xml:space="preserve">. </w:t>
      </w:r>
      <w:r w:rsidR="009416C9" w:rsidRPr="00B164B1">
        <w:rPr>
          <w:rFonts w:ascii="Calibri" w:hAnsi="Calibri" w:cs="Calibri"/>
          <w:vertAlign w:val="superscript"/>
        </w:rPr>
        <w:footnoteReference w:id="8"/>
      </w:r>
    </w:p>
    <w:p w14:paraId="6208B78A" w14:textId="5DC7956A" w:rsidR="0093458A" w:rsidRDefault="0093458A" w:rsidP="002B3E90">
      <w:pPr>
        <w:spacing w:before="240" w:after="0" w:line="276" w:lineRule="auto"/>
        <w:jc w:val="both"/>
        <w:rPr>
          <w:rFonts w:ascii="Calibri" w:hAnsi="Calibri" w:cs="Calibri"/>
          <w:lang w:val="en-US"/>
        </w:rPr>
      </w:pPr>
      <w:r w:rsidRPr="0093458A">
        <w:rPr>
          <w:rFonts w:ascii="Calibri" w:hAnsi="Calibri" w:cs="Calibri"/>
          <w:lang w:val="en-US"/>
        </w:rPr>
        <w:lastRenderedPageBreak/>
        <w:t>This organization creates on July 12, 2019 the new Grupo Puebla</w:t>
      </w:r>
      <w:r w:rsidR="00B91819">
        <w:rPr>
          <w:rStyle w:val="FootnoteReference"/>
          <w:rFonts w:ascii="Calibri" w:hAnsi="Calibri" w:cs="Calibri"/>
          <w:lang w:val="en-US"/>
        </w:rPr>
        <w:footnoteReference w:id="9"/>
      </w:r>
      <w:r w:rsidRPr="0093458A">
        <w:rPr>
          <w:rFonts w:ascii="Calibri" w:hAnsi="Calibri" w:cs="Calibri"/>
          <w:lang w:val="en-US"/>
        </w:rPr>
        <w:t xml:space="preserve">, in the Mexican city of Puebla, as a political and academic front made up of representatives of the </w:t>
      </w:r>
      <w:proofErr w:type="spellStart"/>
      <w:r w:rsidRPr="0093458A">
        <w:rPr>
          <w:rFonts w:ascii="Calibri" w:hAnsi="Calibri" w:cs="Calibri"/>
          <w:lang w:val="en-US"/>
        </w:rPr>
        <w:t>Ibero</w:t>
      </w:r>
      <w:proofErr w:type="spellEnd"/>
      <w:r w:rsidRPr="0093458A">
        <w:rPr>
          <w:rFonts w:ascii="Calibri" w:hAnsi="Calibri" w:cs="Calibri"/>
          <w:lang w:val="en-US"/>
        </w:rPr>
        <w:t>-American political left, its main objective being to articulate ideas, productive models, development programs and progressive state policies. It is made up of presidents, former presidents, political and social references within the socialist movement and academics from twelve Latin American countries, including Spain, whose profiles speak for themselves, executing actions where they grow spatially and achieve important conquests in international geopolitics.</w:t>
      </w:r>
    </w:p>
    <w:p w14:paraId="2851B88D" w14:textId="77777777" w:rsidR="0093458A" w:rsidRPr="00B164B1" w:rsidRDefault="0093458A" w:rsidP="002B3E90">
      <w:pPr>
        <w:spacing w:before="240" w:after="0" w:line="276" w:lineRule="auto"/>
        <w:jc w:val="both"/>
        <w:rPr>
          <w:rFonts w:ascii="Calibri" w:hAnsi="Calibri" w:cs="Calibri"/>
          <w:lang w:val="en-US"/>
        </w:rPr>
      </w:pPr>
    </w:p>
    <w:p w14:paraId="7FB808DC" w14:textId="6AAAFE5F" w:rsidR="00A13697" w:rsidRPr="00B164B1" w:rsidRDefault="00A13697" w:rsidP="000C2C50">
      <w:pPr>
        <w:shd w:val="clear" w:color="auto" w:fill="FDFDFD"/>
        <w:jc w:val="both"/>
        <w:rPr>
          <w:rFonts w:ascii="Calibri" w:hAnsi="Calibri" w:cs="Calibri"/>
          <w:b/>
          <w:lang w:val="en-US"/>
        </w:rPr>
      </w:pPr>
      <w:r w:rsidRPr="00B164B1">
        <w:rPr>
          <w:rFonts w:ascii="Calibri" w:hAnsi="Calibri" w:cs="Calibri"/>
          <w:b/>
          <w:lang w:val="en-US"/>
        </w:rPr>
        <w:t>Conclusion:</w:t>
      </w:r>
    </w:p>
    <w:p w14:paraId="5756D840" w14:textId="3269303C" w:rsidR="00E56574" w:rsidRPr="00B164B1" w:rsidRDefault="00A13697" w:rsidP="000C2C50">
      <w:pPr>
        <w:shd w:val="clear" w:color="auto" w:fill="FDFDFD"/>
        <w:spacing w:before="240" w:after="240" w:line="276" w:lineRule="auto"/>
        <w:jc w:val="both"/>
        <w:rPr>
          <w:rFonts w:ascii="Calibri" w:hAnsi="Calibri" w:cs="Calibri"/>
          <w:color w:val="222222"/>
          <w:shd w:val="clear" w:color="auto" w:fill="FFFFFF"/>
          <w:lang w:val="en-US"/>
        </w:rPr>
      </w:pPr>
      <w:r w:rsidRPr="00B164B1">
        <w:rPr>
          <w:rFonts w:ascii="Calibri" w:hAnsi="Calibri" w:cs="Calibri"/>
          <w:b/>
          <w:color w:val="222222"/>
          <w:shd w:val="clear" w:color="auto" w:fill="FFFFFF"/>
          <w:lang w:val="en-US"/>
        </w:rPr>
        <w:t>xviii.</w:t>
      </w:r>
      <w:r w:rsidRPr="00B164B1">
        <w:rPr>
          <w:rFonts w:ascii="Calibri" w:hAnsi="Calibri" w:cs="Calibri"/>
          <w:color w:val="222222"/>
          <w:shd w:val="clear" w:color="auto" w:fill="FFFFFF"/>
          <w:lang w:val="en-US"/>
        </w:rPr>
        <w:t xml:space="preserve">  </w:t>
      </w:r>
      <w:r w:rsidR="0037375C" w:rsidRPr="00B164B1">
        <w:rPr>
          <w:rFonts w:ascii="Calibri" w:hAnsi="Calibri" w:cs="Calibri"/>
          <w:color w:val="222222"/>
          <w:shd w:val="clear" w:color="auto" w:fill="FFFFFF"/>
          <w:lang w:val="en-US"/>
        </w:rPr>
        <w:t>Dear Friends,</w:t>
      </w:r>
      <w:r w:rsidR="0037375C" w:rsidRPr="00B164B1">
        <w:rPr>
          <w:rFonts w:ascii="Calibri" w:hAnsi="Calibri" w:cs="Calibri"/>
          <w:color w:val="222222"/>
          <w:lang w:val="en-US"/>
        </w:rPr>
        <w:t xml:space="preserve"> </w:t>
      </w:r>
      <w:r w:rsidR="0037375C" w:rsidRPr="00B164B1">
        <w:rPr>
          <w:rFonts w:ascii="Calibri" w:hAnsi="Calibri" w:cs="Calibri"/>
          <w:color w:val="222222"/>
          <w:shd w:val="clear" w:color="auto" w:fill="FFFFFF"/>
          <w:lang w:val="en-US"/>
        </w:rPr>
        <w:t xml:space="preserve">it is with great sadness that I must express that the analysis contained in the video reproduced and my words today are derived from </w:t>
      </w:r>
      <w:r w:rsidRPr="00B164B1">
        <w:rPr>
          <w:rFonts w:ascii="Calibri" w:hAnsi="Calibri" w:cs="Calibri"/>
          <w:color w:val="222222"/>
          <w:shd w:val="clear" w:color="auto" w:fill="FFFFFF"/>
          <w:lang w:val="en-US"/>
        </w:rPr>
        <w:t>research</w:t>
      </w:r>
      <w:r w:rsidR="0037375C" w:rsidRPr="00B164B1">
        <w:rPr>
          <w:rFonts w:ascii="Calibri" w:hAnsi="Calibri" w:cs="Calibri"/>
          <w:color w:val="222222"/>
          <w:shd w:val="clear" w:color="auto" w:fill="FFFFFF"/>
          <w:lang w:val="en-US"/>
        </w:rPr>
        <w:t xml:space="preserve"> that reach</w:t>
      </w:r>
      <w:r w:rsidRPr="00B164B1">
        <w:rPr>
          <w:rFonts w:ascii="Calibri" w:hAnsi="Calibri" w:cs="Calibri"/>
          <w:color w:val="222222"/>
          <w:shd w:val="clear" w:color="auto" w:fill="FFFFFF"/>
          <w:lang w:val="en-US"/>
        </w:rPr>
        <w:t>ed</w:t>
      </w:r>
      <w:r w:rsidR="0037375C" w:rsidRPr="00B164B1">
        <w:rPr>
          <w:rFonts w:ascii="Calibri" w:hAnsi="Calibri" w:cs="Calibri"/>
          <w:color w:val="222222"/>
          <w:shd w:val="clear" w:color="auto" w:fill="FFFFFF"/>
          <w:lang w:val="en-US"/>
        </w:rPr>
        <w:t xml:space="preserve"> conclusive facts and reliably demonstrate the existence of an international plot that seeks to empty democracy in the civilized world.</w:t>
      </w:r>
      <w:r w:rsidR="000C2C50" w:rsidRPr="00B164B1">
        <w:rPr>
          <w:rFonts w:ascii="Calibri" w:hAnsi="Calibri" w:cs="Calibri"/>
          <w:color w:val="222222"/>
          <w:shd w:val="clear" w:color="auto" w:fill="FFFFFF"/>
          <w:lang w:val="en-US"/>
        </w:rPr>
        <w:t xml:space="preserve"> </w:t>
      </w:r>
      <w:r w:rsidR="0037375C" w:rsidRPr="00B164B1">
        <w:rPr>
          <w:rFonts w:ascii="Calibri" w:hAnsi="Calibri" w:cs="Calibri"/>
          <w:color w:val="222222"/>
          <w:shd w:val="clear" w:color="auto" w:fill="FFFFFF"/>
          <w:lang w:val="en-US"/>
        </w:rPr>
        <w:t xml:space="preserve">You just have to review the creation of the </w:t>
      </w:r>
      <w:r w:rsidR="0037375C" w:rsidRPr="00B164B1">
        <w:rPr>
          <w:rFonts w:ascii="Calibri" w:hAnsi="Calibri" w:cs="Calibri"/>
          <w:i/>
          <w:color w:val="222222"/>
          <w:shd w:val="clear" w:color="auto" w:fill="FFFFFF"/>
          <w:lang w:val="en-US"/>
        </w:rPr>
        <w:t>Podemos</w:t>
      </w:r>
      <w:r w:rsidR="0037375C" w:rsidRPr="00B164B1">
        <w:rPr>
          <w:rFonts w:ascii="Calibri" w:hAnsi="Calibri" w:cs="Calibri"/>
          <w:color w:val="222222"/>
          <w:shd w:val="clear" w:color="auto" w:fill="FFFFFF"/>
          <w:lang w:val="en-US"/>
        </w:rPr>
        <w:t xml:space="preserve"> party in Spain with money delivered by several countries and </w:t>
      </w:r>
      <w:r w:rsidR="00E56574" w:rsidRPr="00B164B1">
        <w:rPr>
          <w:rFonts w:ascii="Calibri" w:hAnsi="Calibri" w:cs="Calibri"/>
          <w:color w:val="222222"/>
          <w:shd w:val="clear" w:color="auto" w:fill="FFFFFF"/>
          <w:lang w:val="en-US"/>
        </w:rPr>
        <w:t>financing of</w:t>
      </w:r>
      <w:r w:rsidR="0037375C" w:rsidRPr="00B164B1">
        <w:rPr>
          <w:rFonts w:ascii="Calibri" w:hAnsi="Calibri" w:cs="Calibri"/>
          <w:color w:val="222222"/>
          <w:shd w:val="clear" w:color="auto" w:fill="FFFFFF"/>
          <w:lang w:val="en-US"/>
        </w:rPr>
        <w:t xml:space="preserve"> electoral campaigns, with achievements after one year of its creation, winning the elections for the Madrid and Barcelona city </w:t>
      </w:r>
      <w:r w:rsidR="00B164B1" w:rsidRPr="00B164B1">
        <w:rPr>
          <w:rFonts w:ascii="Calibri" w:hAnsi="Calibri" w:cs="Calibri"/>
          <w:color w:val="222222"/>
          <w:shd w:val="clear" w:color="auto" w:fill="FFFFFF"/>
          <w:lang w:val="en-US"/>
        </w:rPr>
        <w:t>councils; in</w:t>
      </w:r>
      <w:r w:rsidR="0037375C" w:rsidRPr="00B164B1">
        <w:rPr>
          <w:rFonts w:ascii="Calibri" w:hAnsi="Calibri" w:cs="Calibri"/>
          <w:color w:val="222222"/>
          <w:shd w:val="clear" w:color="auto" w:fill="FFFFFF"/>
          <w:lang w:val="en-US"/>
        </w:rPr>
        <w:t xml:space="preserve"> the following years they obtained seats in the European Parliament and representatives in the Spanish Parliament.</w:t>
      </w:r>
      <w:r w:rsidR="00E56574" w:rsidRPr="00B164B1">
        <w:rPr>
          <w:rFonts w:ascii="Calibri" w:hAnsi="Calibri" w:cs="Calibri"/>
          <w:color w:val="222222"/>
          <w:shd w:val="clear" w:color="auto" w:fill="FFFFFF"/>
          <w:lang w:val="en-US"/>
        </w:rPr>
        <w:t xml:space="preserve">  </w:t>
      </w:r>
      <w:r w:rsidR="0037375C" w:rsidRPr="00B164B1">
        <w:rPr>
          <w:rFonts w:ascii="Calibri" w:hAnsi="Calibri" w:cs="Calibri"/>
          <w:color w:val="222222"/>
          <w:shd w:val="clear" w:color="auto" w:fill="FFFFFF"/>
          <w:lang w:val="en-US"/>
        </w:rPr>
        <w:t>Let us remember that Spain has a parliamentary government where the members of parliament appoint the prime minister. Today one of his accomplices is vice president in Spain.</w:t>
      </w:r>
      <w:r w:rsidR="00E56574" w:rsidRPr="00B164B1">
        <w:rPr>
          <w:rFonts w:ascii="Calibri" w:hAnsi="Calibri" w:cs="Calibri"/>
          <w:color w:val="222222"/>
          <w:lang w:val="en-US"/>
        </w:rPr>
        <w:t xml:space="preserve">  </w:t>
      </w:r>
    </w:p>
    <w:p w14:paraId="609CED80" w14:textId="5EB16AB0" w:rsidR="00A13697" w:rsidRPr="00B164B1" w:rsidRDefault="0037375C" w:rsidP="000C2C50">
      <w:pPr>
        <w:shd w:val="clear" w:color="auto" w:fill="FDFDFD"/>
        <w:spacing w:line="276" w:lineRule="auto"/>
        <w:jc w:val="both"/>
        <w:rPr>
          <w:rFonts w:ascii="Calibri" w:hAnsi="Calibri" w:cs="Calibri"/>
          <w:color w:val="222222"/>
          <w:lang w:val="en-US"/>
        </w:rPr>
      </w:pPr>
      <w:r w:rsidRPr="00B164B1">
        <w:rPr>
          <w:rFonts w:ascii="Calibri" w:hAnsi="Calibri" w:cs="Calibri"/>
          <w:color w:val="222222"/>
          <w:shd w:val="clear" w:color="auto" w:fill="FFFFFF"/>
          <w:lang w:val="en-US"/>
        </w:rPr>
        <w:t>There is evidence of the case of the construction company Odebrecht paying campaigns with money diverted from the Dominican Republic and other countries, so that Chavez, Lula, Ortega, Evo, Correa, Maduro and others, take power.</w:t>
      </w:r>
      <w:r w:rsidR="00E56574" w:rsidRPr="00B164B1">
        <w:rPr>
          <w:rFonts w:ascii="Calibri" w:hAnsi="Calibri" w:cs="Calibri"/>
          <w:color w:val="222222"/>
          <w:lang w:val="en-US"/>
        </w:rPr>
        <w:t xml:space="preserve">  </w:t>
      </w:r>
      <w:r w:rsidRPr="00B164B1">
        <w:rPr>
          <w:rFonts w:ascii="Calibri" w:hAnsi="Calibri" w:cs="Calibri"/>
          <w:color w:val="222222"/>
          <w:shd w:val="clear" w:color="auto" w:fill="FFFFFF"/>
          <w:lang w:val="en-US"/>
        </w:rPr>
        <w:t>The illicit financing of electoral campaigns through different channels has been a vehicle that has reached Ecuador, Nicaragua, Argentina, Bolivia and other countries.</w:t>
      </w:r>
    </w:p>
    <w:p w14:paraId="2CCD42EE" w14:textId="4306BD1D" w:rsidR="0037375C" w:rsidRPr="00B164B1" w:rsidRDefault="0037375C" w:rsidP="000C2C50">
      <w:pPr>
        <w:shd w:val="clear" w:color="auto" w:fill="FDFDFD"/>
        <w:spacing w:line="276" w:lineRule="auto"/>
        <w:jc w:val="both"/>
        <w:rPr>
          <w:rFonts w:ascii="Calibri" w:hAnsi="Calibri" w:cs="Calibri"/>
          <w:lang w:val="en-US"/>
        </w:rPr>
      </w:pPr>
      <w:r w:rsidRPr="00B164B1">
        <w:rPr>
          <w:rFonts w:ascii="Calibri" w:hAnsi="Calibri" w:cs="Calibri"/>
          <w:color w:val="222222"/>
          <w:shd w:val="clear" w:color="auto" w:fill="FFFFFF"/>
          <w:lang w:val="en-US"/>
        </w:rPr>
        <w:t>Now they present themselves strong, with total i</w:t>
      </w:r>
      <w:r w:rsidR="00A13697" w:rsidRPr="00B164B1">
        <w:rPr>
          <w:rFonts w:ascii="Calibri" w:hAnsi="Calibri" w:cs="Calibri"/>
          <w:color w:val="222222"/>
          <w:shd w:val="clear" w:color="auto" w:fill="FFFFFF"/>
          <w:lang w:val="en-US"/>
        </w:rPr>
        <w:t>mpudence</w:t>
      </w:r>
      <w:r w:rsidRPr="00B164B1">
        <w:rPr>
          <w:rFonts w:ascii="Calibri" w:hAnsi="Calibri" w:cs="Calibri"/>
          <w:color w:val="222222"/>
          <w:shd w:val="clear" w:color="auto" w:fill="FFFFFF"/>
          <w:lang w:val="en-US"/>
        </w:rPr>
        <w:t xml:space="preserve"> before the world, gathered in the Sao Paolo Forum, taking advantage of the weaknesses and errors of democracy.</w:t>
      </w:r>
      <w:r w:rsidR="00E56574" w:rsidRPr="00B164B1">
        <w:rPr>
          <w:rFonts w:ascii="Calibri" w:hAnsi="Calibri" w:cs="Calibri"/>
          <w:color w:val="222222"/>
          <w:lang w:val="en-US"/>
        </w:rPr>
        <w:t xml:space="preserve">  </w:t>
      </w:r>
      <w:r w:rsidRPr="00B164B1">
        <w:rPr>
          <w:rFonts w:ascii="Calibri" w:hAnsi="Calibri" w:cs="Calibri"/>
          <w:color w:val="222222"/>
          <w:shd w:val="clear" w:color="auto" w:fill="FFFFFF"/>
          <w:lang w:val="en-US"/>
        </w:rPr>
        <w:t>Cuba has been the laboratory and we know that they have partially achieved their goals.</w:t>
      </w:r>
      <w:r w:rsidR="00E56574" w:rsidRPr="00B164B1">
        <w:rPr>
          <w:rFonts w:ascii="Calibri" w:hAnsi="Calibri" w:cs="Calibri"/>
          <w:color w:val="222222"/>
          <w:lang w:val="en-US"/>
        </w:rPr>
        <w:t xml:space="preserve">  </w:t>
      </w:r>
      <w:r w:rsidRPr="00B164B1">
        <w:rPr>
          <w:rFonts w:ascii="Calibri" w:hAnsi="Calibri" w:cs="Calibri"/>
          <w:color w:val="222222"/>
          <w:shd w:val="clear" w:color="auto" w:fill="FFFFFF"/>
          <w:lang w:val="en-US"/>
        </w:rPr>
        <w:t>It is urgent to close ranks against this organization that acts with "the banality of evil."</w:t>
      </w:r>
    </w:p>
    <w:p w14:paraId="3732FE8F" w14:textId="77777777" w:rsidR="00FB1E34" w:rsidRPr="00B164B1" w:rsidRDefault="00FB1E34" w:rsidP="00492E86">
      <w:pPr>
        <w:spacing w:before="240" w:after="0" w:line="276" w:lineRule="auto"/>
        <w:jc w:val="center"/>
        <w:rPr>
          <w:rFonts w:ascii="Calibri" w:hAnsi="Calibri" w:cs="Calibri"/>
          <w:b/>
          <w:bCs/>
          <w:lang w:val="en-US"/>
        </w:rPr>
      </w:pPr>
      <w:r w:rsidRPr="00B164B1">
        <w:rPr>
          <w:rFonts w:ascii="Calibri" w:hAnsi="Calibri" w:cs="Calibri"/>
          <w:b/>
          <w:bCs/>
          <w:lang w:val="en"/>
        </w:rPr>
        <w:t>"Freedom is achieved when peoples are determined to live under the Rule of Law"</w:t>
      </w:r>
    </w:p>
    <w:p w14:paraId="29E4ABC9" w14:textId="00F7345F" w:rsidR="00C4659E" w:rsidRDefault="00C4659E" w:rsidP="00D91306">
      <w:pPr>
        <w:pStyle w:val="NormalWeb"/>
        <w:shd w:val="clear" w:color="auto" w:fill="FFFFFF"/>
        <w:spacing w:before="0" w:beforeAutospacing="0" w:after="300" w:afterAutospacing="0" w:line="276" w:lineRule="auto"/>
        <w:rPr>
          <w:rFonts w:ascii="Calibri" w:hAnsi="Calibri" w:cs="Calibri"/>
          <w:color w:val="454545"/>
          <w:sz w:val="22"/>
          <w:szCs w:val="22"/>
        </w:rPr>
      </w:pPr>
      <w:bookmarkStart w:id="0" w:name="_GoBack"/>
      <w:bookmarkEnd w:id="0"/>
    </w:p>
    <w:p w14:paraId="26A0C7B3" w14:textId="0119F7CC" w:rsidR="00B91819" w:rsidRDefault="00B91819" w:rsidP="00D91306">
      <w:pPr>
        <w:pStyle w:val="NormalWeb"/>
        <w:shd w:val="clear" w:color="auto" w:fill="FFFFFF"/>
        <w:spacing w:before="0" w:beforeAutospacing="0" w:after="300" w:afterAutospacing="0" w:line="276" w:lineRule="auto"/>
        <w:rPr>
          <w:rFonts w:ascii="Calibri" w:hAnsi="Calibri" w:cs="Calibri"/>
          <w:color w:val="454545"/>
          <w:sz w:val="22"/>
          <w:szCs w:val="22"/>
        </w:rPr>
      </w:pPr>
    </w:p>
    <w:p w14:paraId="5C43FCF3" w14:textId="77777777" w:rsidR="00B91819" w:rsidRPr="00B164B1" w:rsidRDefault="00B91819" w:rsidP="00D91306">
      <w:pPr>
        <w:pStyle w:val="NormalWeb"/>
        <w:shd w:val="clear" w:color="auto" w:fill="FFFFFF"/>
        <w:spacing w:before="0" w:beforeAutospacing="0" w:after="300" w:afterAutospacing="0" w:line="276" w:lineRule="auto"/>
        <w:rPr>
          <w:rFonts w:ascii="Calibri" w:hAnsi="Calibri" w:cs="Calibri"/>
          <w:color w:val="454545"/>
          <w:sz w:val="22"/>
          <w:szCs w:val="22"/>
        </w:rPr>
      </w:pPr>
    </w:p>
    <w:p w14:paraId="505B394B" w14:textId="77777777" w:rsidR="00B91819" w:rsidRPr="00AB1E55" w:rsidRDefault="00B91819" w:rsidP="00B91819">
      <w:pPr>
        <w:spacing w:after="0" w:line="276" w:lineRule="auto"/>
        <w:jc w:val="both"/>
        <w:rPr>
          <w:rFonts w:ascii="Calibri" w:hAnsi="Calibri" w:cs="Calibri"/>
          <w:b/>
          <w:bCs/>
          <w:lang w:val="en-US"/>
        </w:rPr>
      </w:pPr>
      <w:r w:rsidRPr="00AB1E55">
        <w:rPr>
          <w:rFonts w:ascii="Calibri" w:hAnsi="Calibri" w:cs="Calibri"/>
          <w:b/>
          <w:bCs/>
          <w:lang w:val="en-US"/>
        </w:rPr>
        <w:t>Twitter: @</w:t>
      </w:r>
      <w:proofErr w:type="spellStart"/>
      <w:r w:rsidRPr="00AB1E55">
        <w:rPr>
          <w:rFonts w:ascii="Calibri" w:hAnsi="Calibri" w:cs="Calibri"/>
          <w:b/>
          <w:bCs/>
          <w:lang w:val="en-US"/>
        </w:rPr>
        <w:t>martin_tortabu</w:t>
      </w:r>
      <w:proofErr w:type="spellEnd"/>
    </w:p>
    <w:p w14:paraId="5BF40BB0" w14:textId="7DE979EB" w:rsidR="00C4252D" w:rsidRPr="00B91819" w:rsidRDefault="00B91819" w:rsidP="00D91306">
      <w:pPr>
        <w:spacing w:after="0" w:line="276" w:lineRule="auto"/>
        <w:jc w:val="both"/>
        <w:rPr>
          <w:rFonts w:ascii="Calibri" w:hAnsi="Calibri" w:cs="Calibri"/>
          <w:b/>
          <w:bCs/>
          <w:lang w:val="en-US"/>
        </w:rPr>
      </w:pPr>
      <w:proofErr w:type="spellStart"/>
      <w:r w:rsidRPr="00AB1E55">
        <w:rPr>
          <w:rFonts w:ascii="Calibri" w:hAnsi="Calibri" w:cs="Calibri"/>
          <w:b/>
          <w:bCs/>
          <w:lang w:val="en-US"/>
        </w:rPr>
        <w:t>Parler</w:t>
      </w:r>
      <w:proofErr w:type="spellEnd"/>
      <w:r w:rsidRPr="00AB1E55">
        <w:rPr>
          <w:rFonts w:ascii="Calibri" w:hAnsi="Calibri" w:cs="Calibri"/>
          <w:b/>
          <w:bCs/>
          <w:lang w:val="en-US"/>
        </w:rPr>
        <w:t>: @</w:t>
      </w:r>
      <w:proofErr w:type="spellStart"/>
      <w:r w:rsidRPr="00AB1E55">
        <w:rPr>
          <w:rFonts w:ascii="Calibri" w:hAnsi="Calibri" w:cs="Calibri"/>
          <w:b/>
          <w:bCs/>
          <w:lang w:val="en-US"/>
        </w:rPr>
        <w:t>Miguelangelmartint</w:t>
      </w:r>
      <w:proofErr w:type="spellEnd"/>
    </w:p>
    <w:sectPr w:rsidR="00C4252D" w:rsidRPr="00B918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D6B1F" w14:textId="77777777" w:rsidR="00975B27" w:rsidRDefault="00975B27" w:rsidP="00800FF2">
      <w:pPr>
        <w:spacing w:after="0" w:line="240" w:lineRule="auto"/>
      </w:pPr>
      <w:r>
        <w:separator/>
      </w:r>
    </w:p>
  </w:endnote>
  <w:endnote w:type="continuationSeparator" w:id="0">
    <w:p w14:paraId="36532CC9" w14:textId="77777777" w:rsidR="00975B27" w:rsidRDefault="00975B27" w:rsidP="0080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lest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0234" w14:textId="77777777" w:rsidR="00646C69" w:rsidRDefault="00646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313978"/>
      <w:docPartObj>
        <w:docPartGallery w:val="Page Numbers (Bottom of Page)"/>
        <w:docPartUnique/>
      </w:docPartObj>
    </w:sdtPr>
    <w:sdtEndPr/>
    <w:sdtContent>
      <w:p w14:paraId="45272FDC" w14:textId="0FCADB5B" w:rsidR="00646C69" w:rsidRDefault="00646C69">
        <w:pPr>
          <w:pStyle w:val="Footer"/>
          <w:jc w:val="right"/>
        </w:pPr>
        <w:r>
          <w:fldChar w:fldCharType="begin"/>
        </w:r>
        <w:r>
          <w:instrText>PAGE   \* MERGEFORMAT</w:instrText>
        </w:r>
        <w:r>
          <w:fldChar w:fldCharType="separate"/>
        </w:r>
        <w:r>
          <w:rPr>
            <w:lang w:val="es-ES"/>
          </w:rPr>
          <w:t>2</w:t>
        </w:r>
        <w:r>
          <w:fldChar w:fldCharType="end"/>
        </w:r>
      </w:p>
    </w:sdtContent>
  </w:sdt>
  <w:p w14:paraId="1C6C04DA" w14:textId="77777777" w:rsidR="00646C69" w:rsidRDefault="00646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595E" w14:textId="77777777" w:rsidR="00646C69" w:rsidRDefault="00646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7AF48" w14:textId="77777777" w:rsidR="00975B27" w:rsidRDefault="00975B27" w:rsidP="00800FF2">
      <w:pPr>
        <w:spacing w:after="0" w:line="240" w:lineRule="auto"/>
      </w:pPr>
      <w:r>
        <w:separator/>
      </w:r>
    </w:p>
  </w:footnote>
  <w:footnote w:type="continuationSeparator" w:id="0">
    <w:p w14:paraId="77C5E376" w14:textId="77777777" w:rsidR="00975B27" w:rsidRDefault="00975B27" w:rsidP="00800FF2">
      <w:pPr>
        <w:spacing w:after="0" w:line="240" w:lineRule="auto"/>
      </w:pPr>
      <w:r>
        <w:continuationSeparator/>
      </w:r>
    </w:p>
  </w:footnote>
  <w:footnote w:id="1">
    <w:p w14:paraId="41B60161" w14:textId="77777777" w:rsidR="00031AE8" w:rsidRPr="000C2C50" w:rsidRDefault="00031AE8" w:rsidP="00A80B04">
      <w:pPr>
        <w:spacing w:after="0" w:line="240" w:lineRule="auto"/>
        <w:jc w:val="both"/>
        <w:rPr>
          <w:rFonts w:ascii="Calibri" w:hAnsi="Calibri" w:cs="Calibri"/>
          <w:sz w:val="16"/>
          <w:szCs w:val="16"/>
          <w:lang w:val="en-US"/>
        </w:rPr>
      </w:pPr>
      <w:r w:rsidRPr="000C2C50">
        <w:rPr>
          <w:rFonts w:ascii="Calibri" w:hAnsi="Calibri" w:cs="Calibri"/>
          <w:sz w:val="16"/>
          <w:szCs w:val="16"/>
          <w:vertAlign w:val="superscript"/>
          <w:lang w:val="en"/>
        </w:rPr>
        <w:footnoteRef/>
      </w:r>
      <w:r w:rsidRPr="000C2C50">
        <w:rPr>
          <w:rFonts w:ascii="Calibri" w:hAnsi="Calibri" w:cs="Calibri"/>
          <w:b/>
          <w:bCs/>
          <w:sz w:val="16"/>
          <w:szCs w:val="16"/>
          <w:lang w:val="en"/>
        </w:rPr>
        <w:t xml:space="preserve">  Universal Declaration of Human Rights:</w:t>
      </w:r>
    </w:p>
    <w:p w14:paraId="7E5FB955" w14:textId="5E28074E" w:rsidR="00031AE8" w:rsidRPr="000C2C50" w:rsidRDefault="00705ED0" w:rsidP="00A80B04">
      <w:pPr>
        <w:spacing w:after="0" w:line="240" w:lineRule="auto"/>
        <w:jc w:val="both"/>
        <w:rPr>
          <w:rFonts w:ascii="Calibri" w:hAnsi="Calibri" w:cs="Calibri"/>
          <w:sz w:val="16"/>
          <w:szCs w:val="16"/>
          <w:lang w:val="en-US"/>
        </w:rPr>
      </w:pPr>
      <w:r w:rsidRPr="000C2C50">
        <w:rPr>
          <w:rFonts w:ascii="Calibri" w:hAnsi="Calibri" w:cs="Calibri"/>
          <w:b/>
          <w:bCs/>
          <w:color w:val="404040"/>
          <w:sz w:val="16"/>
          <w:szCs w:val="16"/>
          <w:lang w:val="en"/>
        </w:rPr>
        <w:t>A</w:t>
      </w:r>
      <w:r w:rsidR="00031AE8" w:rsidRPr="000C2C50">
        <w:rPr>
          <w:rFonts w:ascii="Calibri" w:hAnsi="Calibri" w:cs="Calibri"/>
          <w:b/>
          <w:bCs/>
          <w:sz w:val="16"/>
          <w:szCs w:val="16"/>
          <w:lang w:val="en"/>
        </w:rPr>
        <w:t>rticle 21:</w:t>
      </w:r>
      <w:r w:rsidR="00031AE8" w:rsidRPr="000C2C50">
        <w:rPr>
          <w:rFonts w:ascii="Calibri" w:hAnsi="Calibri" w:cs="Calibri"/>
          <w:sz w:val="16"/>
          <w:szCs w:val="16"/>
          <w:lang w:val="en"/>
        </w:rPr>
        <w:t xml:space="preserve">  1. </w:t>
      </w:r>
      <w:r w:rsidR="00031AE8" w:rsidRPr="000C2C50">
        <w:rPr>
          <w:rFonts w:ascii="Calibri" w:hAnsi="Calibri" w:cs="Calibri"/>
          <w:color w:val="212529"/>
          <w:sz w:val="16"/>
          <w:szCs w:val="16"/>
          <w:lang w:val="en"/>
        </w:rPr>
        <w:t>Everyone has the right to participate in the government of his country, directly or through freely chosen representatives. 2. Everyone has the right of equal access to the public functions of his country.</w:t>
      </w:r>
      <w:r w:rsidRPr="000C2C50">
        <w:rPr>
          <w:rFonts w:ascii="Calibri" w:hAnsi="Calibri" w:cs="Calibri"/>
          <w:color w:val="212529"/>
          <w:sz w:val="16"/>
          <w:szCs w:val="16"/>
          <w:lang w:val="en"/>
        </w:rPr>
        <w:t xml:space="preserve">  </w:t>
      </w:r>
      <w:r w:rsidR="00031AE8" w:rsidRPr="000C2C50">
        <w:rPr>
          <w:rFonts w:ascii="Calibri" w:hAnsi="Calibri" w:cs="Calibri"/>
          <w:color w:val="212529"/>
          <w:sz w:val="16"/>
          <w:szCs w:val="16"/>
          <w:lang w:val="en"/>
        </w:rPr>
        <w:t>3. The will of the people is the basis of the authority of the public authority; this will be expressed through genuine elections to be held periodically, by universal and equal suffrage and by secret ballot or other equivalent procedure guaranteeing freedom of voting.</w:t>
      </w:r>
    </w:p>
    <w:p w14:paraId="3955DC94" w14:textId="77777777" w:rsidR="00031AE8" w:rsidRPr="000C2C50" w:rsidRDefault="00031AE8" w:rsidP="00A80B04">
      <w:pPr>
        <w:spacing w:after="0" w:line="240" w:lineRule="auto"/>
        <w:jc w:val="both"/>
        <w:rPr>
          <w:rFonts w:ascii="Calibri" w:hAnsi="Calibri" w:cs="Calibri"/>
          <w:sz w:val="16"/>
          <w:szCs w:val="16"/>
          <w:lang w:val="en-US"/>
        </w:rPr>
      </w:pPr>
      <w:r w:rsidRPr="000C2C50">
        <w:rPr>
          <w:rFonts w:ascii="Calibri" w:hAnsi="Calibri" w:cs="Calibri"/>
          <w:b/>
          <w:bCs/>
          <w:sz w:val="16"/>
          <w:szCs w:val="16"/>
          <w:lang w:val="en"/>
        </w:rPr>
        <w:t xml:space="preserve">    International Covenant on Civil and Political Rights:</w:t>
      </w:r>
    </w:p>
    <w:p w14:paraId="2DFBE66B" w14:textId="77777777" w:rsidR="00031AE8" w:rsidRPr="000C2C50" w:rsidRDefault="00031AE8" w:rsidP="002F5D91">
      <w:pPr>
        <w:spacing w:after="0" w:line="240" w:lineRule="auto"/>
        <w:jc w:val="both"/>
        <w:rPr>
          <w:rFonts w:ascii="Calibri" w:hAnsi="Calibri" w:cs="Calibri"/>
          <w:color w:val="000000"/>
          <w:sz w:val="16"/>
          <w:szCs w:val="16"/>
          <w:lang w:val="en-US"/>
        </w:rPr>
      </w:pPr>
      <w:r w:rsidRPr="000C2C50">
        <w:rPr>
          <w:rFonts w:ascii="Calibri" w:hAnsi="Calibri" w:cs="Calibri"/>
          <w:b/>
          <w:bCs/>
          <w:sz w:val="16"/>
          <w:szCs w:val="16"/>
          <w:lang w:val="en"/>
        </w:rPr>
        <w:t xml:space="preserve">Article 25: </w:t>
      </w:r>
      <w:r w:rsidRPr="000C2C50">
        <w:rPr>
          <w:rFonts w:ascii="Calibri" w:hAnsi="Calibri" w:cs="Calibri"/>
          <w:color w:val="000000"/>
          <w:sz w:val="16"/>
          <w:szCs w:val="16"/>
          <w:lang w:val="en"/>
        </w:rPr>
        <w:t>All citizens shall enjoy, without any of the distinctions referred to in Article 2, and without undue restrictions, the following rights and opportunities:</w:t>
      </w:r>
    </w:p>
    <w:p w14:paraId="33C369BE" w14:textId="3A394A17" w:rsidR="00031AE8" w:rsidRPr="000C2C50" w:rsidRDefault="00031AE8" w:rsidP="002F5D91">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(a) Participate in the direction of public affairs, directly or through freely elected </w:t>
      </w:r>
      <w:r w:rsidR="00B164B1" w:rsidRPr="000C2C50">
        <w:rPr>
          <w:rFonts w:ascii="Calibri" w:hAnsi="Calibri" w:cs="Calibri"/>
          <w:color w:val="000000"/>
          <w:sz w:val="16"/>
          <w:szCs w:val="16"/>
          <w:lang w:val="en"/>
        </w:rPr>
        <w:t>representatives.</w:t>
      </w:r>
    </w:p>
    <w:p w14:paraId="6ABC73D0" w14:textId="1260F74C" w:rsidR="00031AE8" w:rsidRPr="000C2C50" w:rsidRDefault="00031AE8" w:rsidP="002F5D91">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(b) Voting and being elected in regular, authentic elections held by universal and equal suffrage and by secret ballot guaranteeing the free expression of the will of </w:t>
      </w:r>
      <w:r w:rsidR="00B164B1" w:rsidRPr="000C2C50">
        <w:rPr>
          <w:rFonts w:ascii="Calibri" w:hAnsi="Calibri" w:cs="Calibri"/>
          <w:color w:val="000000"/>
          <w:sz w:val="16"/>
          <w:szCs w:val="16"/>
          <w:lang w:val="en"/>
        </w:rPr>
        <w:t>voters.</w:t>
      </w:r>
    </w:p>
    <w:p w14:paraId="5AB3F1F0" w14:textId="77777777" w:rsidR="00031AE8" w:rsidRPr="000C2C50" w:rsidRDefault="00031AE8" w:rsidP="00A80B04">
      <w:pPr>
        <w:spacing w:after="0" w:line="240" w:lineRule="auto"/>
        <w:jc w:val="both"/>
        <w:rPr>
          <w:rFonts w:ascii="Calibri" w:hAnsi="Calibri" w:cs="Calibri"/>
          <w:sz w:val="16"/>
          <w:szCs w:val="16"/>
          <w:lang w:val="en-US"/>
        </w:rPr>
      </w:pPr>
      <w:r w:rsidRPr="000C2C50">
        <w:rPr>
          <w:rFonts w:ascii="Calibri" w:hAnsi="Calibri" w:cs="Calibri"/>
          <w:color w:val="000000"/>
          <w:sz w:val="16"/>
          <w:szCs w:val="16"/>
          <w:lang w:val="en"/>
        </w:rPr>
        <w:t>c) Have access, on a general level playing field, to the public functions of your country.</w:t>
      </w:r>
    </w:p>
    <w:p w14:paraId="44557C4C" w14:textId="77777777" w:rsidR="00031AE8" w:rsidRPr="000C2C50" w:rsidRDefault="00031AE8" w:rsidP="00A80B04">
      <w:pPr>
        <w:pStyle w:val="009TEXTOPiedepaginas"/>
        <w:spacing w:after="0" w:line="240" w:lineRule="auto"/>
        <w:rPr>
          <w:rFonts w:ascii="Calibri" w:hAnsi="Calibri" w:cs="Calibri"/>
          <w:sz w:val="16"/>
          <w:szCs w:val="16"/>
          <w:lang w:val="en-US"/>
        </w:rPr>
      </w:pPr>
    </w:p>
  </w:footnote>
  <w:footnote w:id="2">
    <w:p w14:paraId="549EA732" w14:textId="1DE529F0" w:rsidR="00031AE8" w:rsidRDefault="00031AE8" w:rsidP="00705ED0">
      <w:pPr>
        <w:spacing w:after="0" w:line="240" w:lineRule="auto"/>
        <w:jc w:val="both"/>
        <w:rPr>
          <w:rFonts w:ascii="Calibri" w:hAnsi="Calibri" w:cs="Calibri"/>
          <w:sz w:val="16"/>
          <w:szCs w:val="16"/>
          <w:lang w:val="en-US"/>
        </w:rPr>
      </w:pPr>
      <w:r w:rsidRPr="000C2C50">
        <w:rPr>
          <w:rFonts w:ascii="Calibri" w:hAnsi="Calibri" w:cs="Calibri"/>
          <w:sz w:val="16"/>
          <w:szCs w:val="16"/>
          <w:vertAlign w:val="superscript"/>
          <w:lang w:val="en"/>
        </w:rPr>
        <w:footnoteRef/>
      </w:r>
      <w:r w:rsidRPr="000C2C50">
        <w:rPr>
          <w:rFonts w:ascii="Calibri" w:hAnsi="Calibri" w:cs="Calibri"/>
          <w:b/>
          <w:bCs/>
          <w:sz w:val="16"/>
          <w:szCs w:val="16"/>
          <w:lang w:val="en"/>
        </w:rPr>
        <w:t xml:space="preserve">  Fernando </w:t>
      </w:r>
      <w:proofErr w:type="spellStart"/>
      <w:r w:rsidRPr="000C2C50">
        <w:rPr>
          <w:rFonts w:ascii="Calibri" w:hAnsi="Calibri" w:cs="Calibri"/>
          <w:b/>
          <w:bCs/>
          <w:sz w:val="16"/>
          <w:szCs w:val="16"/>
          <w:lang w:val="en"/>
        </w:rPr>
        <w:t>Sabater</w:t>
      </w:r>
      <w:proofErr w:type="spellEnd"/>
      <w:r w:rsidRPr="000C2C50">
        <w:rPr>
          <w:rFonts w:ascii="Calibri" w:hAnsi="Calibri" w:cs="Calibri"/>
          <w:b/>
          <w:bCs/>
          <w:sz w:val="16"/>
          <w:szCs w:val="16"/>
          <w:lang w:val="en"/>
        </w:rPr>
        <w:t xml:space="preserve">: </w:t>
      </w:r>
      <w:r w:rsidRPr="000C2C50">
        <w:rPr>
          <w:rFonts w:ascii="Calibri" w:hAnsi="Calibri" w:cs="Calibri"/>
          <w:b/>
          <w:bCs/>
          <w:i/>
          <w:iCs/>
          <w:sz w:val="16"/>
          <w:szCs w:val="16"/>
          <w:lang w:val="en"/>
        </w:rPr>
        <w:t>The Value of Choosing</w:t>
      </w:r>
      <w:r w:rsidRPr="000C2C50">
        <w:rPr>
          <w:rFonts w:ascii="Calibri" w:hAnsi="Calibri" w:cs="Calibri"/>
          <w:sz w:val="16"/>
          <w:szCs w:val="16"/>
          <w:lang w:val="en"/>
        </w:rPr>
        <w:t xml:space="preserve">. </w:t>
      </w:r>
      <w:r w:rsidRPr="000C2C50">
        <w:rPr>
          <w:rFonts w:ascii="Calibri" w:hAnsi="Calibri" w:cs="Calibri"/>
          <w:sz w:val="16"/>
          <w:szCs w:val="16"/>
          <w:lang w:val="en-US"/>
        </w:rPr>
        <w:t>Ariel, Barcelona. Spain. 2003.</w:t>
      </w:r>
    </w:p>
    <w:p w14:paraId="7B86A610" w14:textId="77777777" w:rsidR="000C2C50" w:rsidRPr="000C2C50" w:rsidRDefault="000C2C50" w:rsidP="00705ED0">
      <w:pPr>
        <w:spacing w:after="0" w:line="240" w:lineRule="auto"/>
        <w:jc w:val="both"/>
        <w:rPr>
          <w:rFonts w:ascii="Calibri" w:hAnsi="Calibri" w:cs="Calibri"/>
          <w:b/>
          <w:bCs/>
          <w:sz w:val="16"/>
          <w:szCs w:val="16"/>
          <w:lang w:val="en-US"/>
        </w:rPr>
      </w:pPr>
    </w:p>
  </w:footnote>
  <w:footnote w:id="3">
    <w:p w14:paraId="522F36E1" w14:textId="5F62A6D8" w:rsidR="00705ED0" w:rsidRPr="000C2C50" w:rsidRDefault="00705ED0" w:rsidP="005169F0">
      <w:pPr>
        <w:spacing w:after="0" w:line="240" w:lineRule="auto"/>
        <w:jc w:val="both"/>
        <w:rPr>
          <w:rFonts w:ascii="Calibri" w:eastAsia="Times New Roman" w:hAnsi="Calibri" w:cs="Calibri"/>
          <w:color w:val="454545"/>
          <w:sz w:val="16"/>
          <w:szCs w:val="16"/>
          <w:lang w:val="en-US"/>
        </w:rPr>
      </w:pPr>
      <w:r w:rsidRPr="000C2C50">
        <w:rPr>
          <w:rFonts w:ascii="Calibri" w:hAnsi="Calibri" w:cs="Calibri"/>
          <w:sz w:val="16"/>
          <w:szCs w:val="16"/>
          <w:vertAlign w:val="superscript"/>
          <w:lang w:val="en"/>
        </w:rPr>
        <w:footnoteRef/>
      </w:r>
      <w:r w:rsidRPr="000C2C50">
        <w:rPr>
          <w:rFonts w:ascii="Calibri" w:hAnsi="Calibri" w:cs="Calibri"/>
          <w:b/>
          <w:bCs/>
          <w:color w:val="454545"/>
          <w:sz w:val="16"/>
          <w:szCs w:val="16"/>
          <w:lang w:val="en"/>
        </w:rPr>
        <w:t xml:space="preserve">The </w:t>
      </w:r>
      <w:hyperlink r:id="rId1" w:history="1">
        <w:r w:rsidRPr="000C2C50">
          <w:rPr>
            <w:rFonts w:ascii="Calibri" w:hAnsi="Calibri" w:cs="Calibri"/>
            <w:b/>
            <w:bCs/>
            <w:color w:val="000000"/>
            <w:sz w:val="16"/>
            <w:szCs w:val="16"/>
            <w:lang w:val="en"/>
          </w:rPr>
          <w:t>United Nations Human</w:t>
        </w:r>
      </w:hyperlink>
      <w:r w:rsidRPr="000C2C50">
        <w:rPr>
          <w:rFonts w:ascii="Calibri" w:hAnsi="Calibri" w:cs="Calibri"/>
          <w:sz w:val="16"/>
          <w:szCs w:val="16"/>
          <w:lang w:val="en"/>
        </w:rPr>
        <w:t xml:space="preserve"> Rights Council adopted a series of</w:t>
      </w:r>
      <w:r w:rsidRPr="000C2C50">
        <w:rPr>
          <w:rFonts w:ascii="Calibri" w:hAnsi="Calibri" w:cs="Calibri"/>
          <w:b/>
          <w:bCs/>
          <w:color w:val="454545"/>
          <w:sz w:val="16"/>
          <w:szCs w:val="16"/>
          <w:lang w:val="en"/>
        </w:rPr>
        <w:t xml:space="preserve"> resolutions</w:t>
      </w:r>
      <w:r w:rsidRPr="000C2C50">
        <w:rPr>
          <w:rFonts w:ascii="Calibri" w:hAnsi="Calibri" w:cs="Calibri"/>
          <w:sz w:val="16"/>
          <w:szCs w:val="16"/>
          <w:lang w:val="en"/>
        </w:rPr>
        <w:t xml:space="preserve"> </w:t>
      </w:r>
      <w:r w:rsidRPr="000C2C50">
        <w:rPr>
          <w:rFonts w:ascii="Calibri" w:hAnsi="Calibri" w:cs="Calibri"/>
          <w:color w:val="454545"/>
          <w:sz w:val="16"/>
          <w:szCs w:val="16"/>
          <w:lang w:val="en"/>
        </w:rPr>
        <w:t>highlighting the interdependence and mutual relationship that is reinforcing between democracy and human rights. Resolutions 19/36 and 28/14 on 'Human rights, democracy and the rule of law'.</w:t>
      </w:r>
    </w:p>
    <w:p w14:paraId="785943CE" w14:textId="77777777" w:rsidR="00705ED0" w:rsidRPr="00705ED0" w:rsidRDefault="00705ED0" w:rsidP="005169F0">
      <w:pPr>
        <w:spacing w:after="0" w:line="240" w:lineRule="auto"/>
        <w:jc w:val="both"/>
        <w:rPr>
          <w:rFonts w:ascii="Calibri" w:hAnsi="Calibri" w:cs="Calibri"/>
          <w:b/>
          <w:bCs/>
          <w:sz w:val="18"/>
          <w:szCs w:val="18"/>
          <w:lang w:val="en-US"/>
        </w:rPr>
      </w:pPr>
    </w:p>
    <w:p w14:paraId="138B3AFD" w14:textId="77777777" w:rsidR="00705ED0" w:rsidRPr="00705ED0" w:rsidRDefault="00705ED0" w:rsidP="005169F0">
      <w:pPr>
        <w:pStyle w:val="009TEXTOPiedepaginas"/>
        <w:spacing w:after="0" w:line="240" w:lineRule="auto"/>
        <w:rPr>
          <w:lang w:val="en-US"/>
        </w:rPr>
      </w:pPr>
    </w:p>
  </w:footnote>
  <w:footnote w:id="4">
    <w:p w14:paraId="5F32DA54" w14:textId="77777777" w:rsidR="00E93E5C" w:rsidRPr="000C2C50" w:rsidRDefault="00E93E5C" w:rsidP="00562E61">
      <w:pPr>
        <w:spacing w:after="0" w:line="240" w:lineRule="auto"/>
        <w:jc w:val="both"/>
        <w:rPr>
          <w:rFonts w:ascii="Calibri" w:hAnsi="Calibri" w:cs="Calibri"/>
          <w:sz w:val="16"/>
          <w:szCs w:val="16"/>
          <w:lang w:val="en-US"/>
        </w:rPr>
      </w:pPr>
      <w:r w:rsidRPr="000C2C50">
        <w:rPr>
          <w:rFonts w:ascii="Calibri" w:hAnsi="Calibri" w:cs="Calibri"/>
          <w:sz w:val="16"/>
          <w:szCs w:val="16"/>
          <w:vertAlign w:val="superscript"/>
          <w:lang w:val="en"/>
        </w:rPr>
        <w:footnoteRef/>
      </w:r>
      <w:hyperlink r:id="rId2" w:history="1">
        <w:r w:rsidRPr="000C2C50">
          <w:rPr>
            <w:rStyle w:val="Hyperlink"/>
            <w:rFonts w:ascii="Calibri" w:hAnsi="Calibri" w:cs="Calibri"/>
            <w:b/>
            <w:color w:val="auto"/>
            <w:sz w:val="16"/>
            <w:szCs w:val="16"/>
            <w:u w:val="none"/>
            <w:lang w:val="en"/>
          </w:rPr>
          <w:t xml:space="preserve">  Democracy Index 2020 - Economist Intelligence Unit (eiu.com)</w:t>
        </w:r>
      </w:hyperlink>
      <w:r w:rsidRPr="000C2C50">
        <w:rPr>
          <w:rFonts w:ascii="Calibri" w:hAnsi="Calibri" w:cs="Calibri"/>
          <w:b/>
          <w:sz w:val="16"/>
          <w:szCs w:val="16"/>
          <w:lang w:val="en"/>
        </w:rPr>
        <w:t>: The state of democracy around the world.</w:t>
      </w:r>
    </w:p>
    <w:p w14:paraId="3CEEAC3F" w14:textId="77777777" w:rsidR="00E93E5C" w:rsidRPr="000C2C50" w:rsidRDefault="00E93E5C" w:rsidP="00562E61">
      <w:pPr>
        <w:spacing w:after="0" w:line="240" w:lineRule="auto"/>
        <w:jc w:val="both"/>
        <w:rPr>
          <w:rFonts w:ascii="Calibri" w:eastAsia="Times New Roman" w:hAnsi="Calibri" w:cs="Calibri"/>
          <w:sz w:val="16"/>
          <w:szCs w:val="16"/>
          <w:lang w:val="en-US"/>
        </w:rPr>
      </w:pPr>
      <w:r w:rsidRPr="000C2C50">
        <w:rPr>
          <w:rFonts w:ascii="Calibri" w:hAnsi="Calibri" w:cs="Calibri"/>
          <w:sz w:val="16"/>
          <w:szCs w:val="16"/>
          <w:lang w:val="en"/>
        </w:rPr>
        <w:t>The EIU Democracy Index provides a snapshot of the state of world democracy for 165 independent states and two territories. The Democracy Index is based on five categories: electoral process and pluralism, civil liberties, the functioning of government, political participation, and political culture. Based on their scores on 60 indicators within these categories, each country is then itself classified as one of four types of regime: full democracy, flawed democracy, hybrid regime or authoritarian regime.</w:t>
      </w:r>
    </w:p>
    <w:p w14:paraId="2B52BDA9" w14:textId="77777777" w:rsidR="00E93E5C" w:rsidRPr="00562E61" w:rsidRDefault="00E93E5C" w:rsidP="00562E61">
      <w:pPr>
        <w:spacing w:after="0" w:line="240" w:lineRule="auto"/>
        <w:jc w:val="both"/>
        <w:rPr>
          <w:rFonts w:ascii="Calibri" w:hAnsi="Calibri" w:cs="Calibri"/>
          <w:sz w:val="18"/>
          <w:szCs w:val="18"/>
          <w:lang w:val="en-US"/>
        </w:rPr>
      </w:pPr>
    </w:p>
    <w:p w14:paraId="2042CEE5" w14:textId="77777777" w:rsidR="00E93E5C" w:rsidRPr="00562E61" w:rsidRDefault="00E93E5C" w:rsidP="00562E61">
      <w:pPr>
        <w:spacing w:after="0" w:line="240" w:lineRule="auto"/>
        <w:jc w:val="both"/>
        <w:rPr>
          <w:rFonts w:ascii="Calibri" w:eastAsia="Times New Roman" w:hAnsi="Calibri" w:cs="Calibri"/>
          <w:sz w:val="18"/>
          <w:szCs w:val="18"/>
          <w:lang w:val="en-US"/>
        </w:rPr>
      </w:pPr>
    </w:p>
    <w:p w14:paraId="3E07DA25" w14:textId="77777777" w:rsidR="00E93E5C" w:rsidRPr="00562E61" w:rsidRDefault="00E93E5C" w:rsidP="00562E61">
      <w:pPr>
        <w:spacing w:after="0" w:line="240" w:lineRule="auto"/>
        <w:jc w:val="both"/>
        <w:rPr>
          <w:rFonts w:ascii="Calibri" w:hAnsi="Calibri" w:cs="Calibri"/>
          <w:b/>
          <w:bCs/>
          <w:sz w:val="18"/>
          <w:szCs w:val="18"/>
          <w:lang w:val="en-US"/>
        </w:rPr>
      </w:pPr>
    </w:p>
    <w:p w14:paraId="4E4884B3" w14:textId="77777777" w:rsidR="00E93E5C" w:rsidRPr="00562E61" w:rsidRDefault="00E93E5C" w:rsidP="00562E61">
      <w:pPr>
        <w:pStyle w:val="009TEXTOPiedepaginas"/>
        <w:spacing w:after="0" w:line="240" w:lineRule="auto"/>
        <w:rPr>
          <w:lang w:val="en-US"/>
        </w:rPr>
      </w:pPr>
    </w:p>
  </w:footnote>
  <w:footnote w:id="5">
    <w:p w14:paraId="0FBB9A65" w14:textId="77777777" w:rsidR="00EE5489" w:rsidRPr="000C2C50" w:rsidRDefault="00EE5489" w:rsidP="008D49B2">
      <w:pPr>
        <w:spacing w:after="0" w:line="240" w:lineRule="auto"/>
        <w:jc w:val="both"/>
        <w:rPr>
          <w:rFonts w:ascii="Calibri" w:hAnsi="Calibri" w:cs="Calibri"/>
          <w:b/>
          <w:bCs/>
          <w:sz w:val="16"/>
          <w:szCs w:val="16"/>
          <w:shd w:val="clear" w:color="auto" w:fill="F6F7F8"/>
          <w:lang w:val="en-US"/>
        </w:rPr>
      </w:pPr>
      <w:r w:rsidRPr="000C2C50">
        <w:rPr>
          <w:rFonts w:ascii="Calibri" w:hAnsi="Calibri" w:cs="Calibri"/>
          <w:sz w:val="16"/>
          <w:szCs w:val="16"/>
          <w:vertAlign w:val="superscript"/>
          <w:lang w:val="en"/>
        </w:rPr>
        <w:footnoteRef/>
      </w:r>
      <w:r w:rsidRPr="000C2C50">
        <w:rPr>
          <w:rFonts w:ascii="Calibri" w:hAnsi="Calibri" w:cs="Calibri"/>
          <w:b/>
          <w:bCs/>
          <w:sz w:val="16"/>
          <w:szCs w:val="16"/>
          <w:shd w:val="clear" w:color="auto" w:fill="F6F7F8"/>
          <w:lang w:val="en"/>
        </w:rPr>
        <w:t xml:space="preserve">  United Nations Convention against Transnational Organized Crime and its Protocols (2000):</w:t>
      </w:r>
    </w:p>
    <w:p w14:paraId="2B1EDE0C" w14:textId="77777777" w:rsidR="00EE5489" w:rsidRPr="000C2C50" w:rsidRDefault="00EE5489" w:rsidP="008D49B2">
      <w:pPr>
        <w:spacing w:after="0" w:line="240" w:lineRule="auto"/>
        <w:jc w:val="both"/>
        <w:rPr>
          <w:rFonts w:ascii="Calibri" w:hAnsi="Calibri" w:cs="Calibri"/>
          <w:sz w:val="16"/>
          <w:szCs w:val="16"/>
          <w:shd w:val="clear" w:color="auto" w:fill="F6F7F8"/>
          <w:lang w:val="en-US"/>
        </w:rPr>
      </w:pPr>
      <w:r w:rsidRPr="000C2C50">
        <w:rPr>
          <w:rFonts w:ascii="Calibri" w:hAnsi="Calibri" w:cs="Calibri"/>
          <w:b/>
          <w:bCs/>
          <w:sz w:val="16"/>
          <w:szCs w:val="16"/>
          <w:shd w:val="clear" w:color="auto" w:fill="F6F7F8"/>
          <w:lang w:val="en"/>
        </w:rPr>
        <w:t xml:space="preserve">Article 3. </w:t>
      </w:r>
      <w:r w:rsidRPr="000C2C50">
        <w:rPr>
          <w:rFonts w:ascii="Calibri" w:hAnsi="Calibri" w:cs="Calibri"/>
          <w:sz w:val="16"/>
          <w:szCs w:val="16"/>
          <w:shd w:val="clear" w:color="auto" w:fill="F6F7F8"/>
          <w:lang w:val="en"/>
        </w:rPr>
        <w:t xml:space="preserve"> Application scope. </w:t>
      </w:r>
    </w:p>
    <w:p w14:paraId="5A394587" w14:textId="77777777" w:rsidR="00EE5489" w:rsidRPr="000C2C50" w:rsidRDefault="00EE5489" w:rsidP="008D49B2">
      <w:pPr>
        <w:spacing w:after="0" w:line="240" w:lineRule="auto"/>
        <w:jc w:val="both"/>
        <w:rPr>
          <w:rFonts w:ascii="Calibri" w:hAnsi="Calibri" w:cs="Calibri"/>
          <w:sz w:val="16"/>
          <w:szCs w:val="16"/>
          <w:lang w:val="en-US"/>
        </w:rPr>
      </w:pPr>
      <w:r w:rsidRPr="000C2C50">
        <w:rPr>
          <w:rFonts w:ascii="Calibri" w:hAnsi="Calibri" w:cs="Calibri"/>
          <w:sz w:val="16"/>
          <w:szCs w:val="16"/>
          <w:lang w:val="en"/>
        </w:rPr>
        <w:t xml:space="preserve">2. For the purposes of paragraph 1 of this Article, the offence shall be transnational in nature if: </w:t>
      </w:r>
    </w:p>
    <w:p w14:paraId="622D3DB5" w14:textId="5688E734" w:rsidR="00EE5489" w:rsidRPr="000C2C50" w:rsidRDefault="00EE5489" w:rsidP="008D49B2">
      <w:pPr>
        <w:spacing w:after="0" w:line="240" w:lineRule="auto"/>
        <w:jc w:val="both"/>
        <w:rPr>
          <w:rFonts w:ascii="Calibri" w:hAnsi="Calibri" w:cs="Calibri"/>
          <w:sz w:val="16"/>
          <w:szCs w:val="16"/>
          <w:lang w:val="en-US"/>
        </w:rPr>
      </w:pPr>
      <w:r w:rsidRPr="000C2C50">
        <w:rPr>
          <w:rFonts w:ascii="Calibri" w:hAnsi="Calibri" w:cs="Calibri"/>
          <w:sz w:val="16"/>
          <w:szCs w:val="16"/>
          <w:lang w:val="en"/>
        </w:rPr>
        <w:t xml:space="preserve">(a) It is committed in more than one </w:t>
      </w:r>
      <w:r w:rsidR="00B164B1" w:rsidRPr="000C2C50">
        <w:rPr>
          <w:rFonts w:ascii="Calibri" w:hAnsi="Calibri" w:cs="Calibri"/>
          <w:sz w:val="16"/>
          <w:szCs w:val="16"/>
          <w:lang w:val="en"/>
        </w:rPr>
        <w:t>State.</w:t>
      </w:r>
      <w:r w:rsidRPr="000C2C50">
        <w:rPr>
          <w:rFonts w:ascii="Calibri" w:hAnsi="Calibri" w:cs="Calibri"/>
          <w:sz w:val="16"/>
          <w:szCs w:val="16"/>
          <w:lang w:val="en"/>
        </w:rPr>
        <w:t xml:space="preserve"> </w:t>
      </w:r>
    </w:p>
    <w:p w14:paraId="7CA537A5" w14:textId="5F2E28EC" w:rsidR="00EE5489" w:rsidRPr="000C2C50" w:rsidRDefault="00EE5489" w:rsidP="008D49B2">
      <w:pPr>
        <w:spacing w:after="0" w:line="240" w:lineRule="auto"/>
        <w:jc w:val="both"/>
        <w:rPr>
          <w:rFonts w:ascii="Calibri" w:hAnsi="Calibri" w:cs="Calibri"/>
          <w:sz w:val="16"/>
          <w:szCs w:val="16"/>
          <w:lang w:val="en-US"/>
        </w:rPr>
      </w:pPr>
      <w:r w:rsidRPr="000C2C50">
        <w:rPr>
          <w:rFonts w:ascii="Calibri" w:hAnsi="Calibri" w:cs="Calibri"/>
          <w:sz w:val="16"/>
          <w:szCs w:val="16"/>
          <w:lang w:val="en"/>
        </w:rPr>
        <w:t xml:space="preserve">b) It is committed within a single State, but a substantial part of its preparation, planning, direction or control is carried out in another </w:t>
      </w:r>
      <w:r w:rsidR="00B164B1" w:rsidRPr="000C2C50">
        <w:rPr>
          <w:rFonts w:ascii="Calibri" w:hAnsi="Calibri" w:cs="Calibri"/>
          <w:sz w:val="16"/>
          <w:szCs w:val="16"/>
          <w:lang w:val="en"/>
        </w:rPr>
        <w:t>State.</w:t>
      </w:r>
      <w:r w:rsidRPr="000C2C50">
        <w:rPr>
          <w:rFonts w:ascii="Calibri" w:hAnsi="Calibri" w:cs="Calibri"/>
          <w:sz w:val="16"/>
          <w:szCs w:val="16"/>
          <w:lang w:val="en"/>
        </w:rPr>
        <w:t xml:space="preserve"> </w:t>
      </w:r>
    </w:p>
    <w:p w14:paraId="6954AE8C" w14:textId="7923BD9F" w:rsidR="00EE5489" w:rsidRPr="000C2C50" w:rsidRDefault="00EE5489" w:rsidP="008D49B2">
      <w:pPr>
        <w:spacing w:after="0" w:line="240" w:lineRule="auto"/>
        <w:jc w:val="both"/>
        <w:rPr>
          <w:rFonts w:ascii="Calibri" w:hAnsi="Calibri" w:cs="Calibri"/>
          <w:sz w:val="16"/>
          <w:szCs w:val="16"/>
          <w:lang w:val="en-US"/>
        </w:rPr>
      </w:pPr>
      <w:r w:rsidRPr="000C2C50">
        <w:rPr>
          <w:rFonts w:ascii="Calibri" w:hAnsi="Calibri" w:cs="Calibri"/>
          <w:sz w:val="16"/>
          <w:szCs w:val="16"/>
          <w:lang w:val="en"/>
        </w:rPr>
        <w:t xml:space="preserve">(c) It is committed within a single </w:t>
      </w:r>
      <w:r w:rsidR="00B164B1" w:rsidRPr="000C2C50">
        <w:rPr>
          <w:rFonts w:ascii="Calibri" w:hAnsi="Calibri" w:cs="Calibri"/>
          <w:sz w:val="16"/>
          <w:szCs w:val="16"/>
          <w:lang w:val="en"/>
        </w:rPr>
        <w:t>State but</w:t>
      </w:r>
      <w:r w:rsidRPr="000C2C50">
        <w:rPr>
          <w:rFonts w:ascii="Calibri" w:hAnsi="Calibri" w:cs="Calibri"/>
          <w:sz w:val="16"/>
          <w:szCs w:val="16"/>
          <w:lang w:val="en"/>
        </w:rPr>
        <w:t xml:space="preserve"> involves the participation of an organized criminal group engaged in criminal activities in more than one </w:t>
      </w:r>
      <w:r w:rsidR="00B164B1" w:rsidRPr="000C2C50">
        <w:rPr>
          <w:rFonts w:ascii="Calibri" w:hAnsi="Calibri" w:cs="Calibri"/>
          <w:sz w:val="16"/>
          <w:szCs w:val="16"/>
          <w:lang w:val="en"/>
        </w:rPr>
        <w:t>State.</w:t>
      </w:r>
      <w:r w:rsidRPr="000C2C50">
        <w:rPr>
          <w:rFonts w:ascii="Calibri" w:hAnsi="Calibri" w:cs="Calibri"/>
          <w:sz w:val="16"/>
          <w:szCs w:val="16"/>
          <w:lang w:val="en"/>
        </w:rPr>
        <w:t xml:space="preserve"> </w:t>
      </w:r>
    </w:p>
    <w:p w14:paraId="70B92991" w14:textId="69CBBEE8" w:rsidR="00EE5489" w:rsidRPr="000C2C50" w:rsidRDefault="00EE5489" w:rsidP="008D49B2">
      <w:pPr>
        <w:spacing w:after="0" w:line="240" w:lineRule="auto"/>
        <w:jc w:val="both"/>
        <w:rPr>
          <w:rFonts w:ascii="Calibri" w:hAnsi="Calibri" w:cs="Calibri"/>
          <w:b/>
          <w:bCs/>
          <w:sz w:val="16"/>
          <w:szCs w:val="16"/>
          <w:lang w:val="en-US"/>
        </w:rPr>
      </w:pPr>
      <w:r w:rsidRPr="000C2C50">
        <w:rPr>
          <w:rFonts w:ascii="Calibri" w:hAnsi="Calibri" w:cs="Calibri"/>
          <w:sz w:val="16"/>
          <w:szCs w:val="16"/>
          <w:lang w:val="en"/>
        </w:rPr>
        <w:t xml:space="preserve">d) It is committed in one </w:t>
      </w:r>
      <w:r w:rsidR="00B164B1" w:rsidRPr="000C2C50">
        <w:rPr>
          <w:rFonts w:ascii="Calibri" w:hAnsi="Calibri" w:cs="Calibri"/>
          <w:sz w:val="16"/>
          <w:szCs w:val="16"/>
          <w:lang w:val="en"/>
        </w:rPr>
        <w:t>State but</w:t>
      </w:r>
      <w:r w:rsidRPr="000C2C50">
        <w:rPr>
          <w:rFonts w:ascii="Calibri" w:hAnsi="Calibri" w:cs="Calibri"/>
          <w:sz w:val="16"/>
          <w:szCs w:val="16"/>
          <w:lang w:val="en"/>
        </w:rPr>
        <w:t xml:space="preserve"> has substantial effects on another State.</w:t>
      </w:r>
    </w:p>
    <w:p w14:paraId="0A7C916C" w14:textId="77777777" w:rsidR="00EE5489" w:rsidRPr="00EE5489" w:rsidRDefault="00EE5489" w:rsidP="008D49B2">
      <w:pPr>
        <w:pStyle w:val="009TEXTOPiedepaginas"/>
        <w:spacing w:after="0" w:line="240" w:lineRule="auto"/>
        <w:rPr>
          <w:lang w:val="en-US"/>
        </w:rPr>
      </w:pPr>
    </w:p>
  </w:footnote>
  <w:footnote w:id="6">
    <w:p w14:paraId="40045ECD" w14:textId="77777777" w:rsidR="00EE5489" w:rsidRPr="000C2C50" w:rsidRDefault="00EE5489" w:rsidP="003A6E53">
      <w:pPr>
        <w:spacing w:after="0" w:line="240" w:lineRule="auto"/>
        <w:jc w:val="both"/>
        <w:rPr>
          <w:rFonts w:ascii="Calibri" w:hAnsi="Calibri" w:cs="Calibri"/>
          <w:sz w:val="16"/>
          <w:szCs w:val="16"/>
          <w:lang w:val="en-US"/>
        </w:rPr>
      </w:pPr>
      <w:r w:rsidRPr="000C2C50">
        <w:rPr>
          <w:rFonts w:ascii="Calibri" w:hAnsi="Calibri" w:cs="Calibri"/>
          <w:sz w:val="16"/>
          <w:szCs w:val="16"/>
          <w:vertAlign w:val="superscript"/>
          <w:lang w:val="en"/>
        </w:rPr>
        <w:footnoteRef/>
      </w:r>
      <w:r w:rsidRPr="000C2C50">
        <w:rPr>
          <w:rFonts w:ascii="Calibri" w:hAnsi="Calibri" w:cs="Calibri"/>
          <w:b/>
          <w:bCs/>
          <w:sz w:val="16"/>
          <w:szCs w:val="16"/>
          <w:lang w:val="en"/>
        </w:rPr>
        <w:t xml:space="preserve"> Serious situations: </w:t>
      </w:r>
    </w:p>
    <w:p w14:paraId="02B5BA0A" w14:textId="4FC474BF" w:rsidR="00EE5489" w:rsidRPr="000C2C50" w:rsidRDefault="00EE5489" w:rsidP="003A6E53">
      <w:pPr>
        <w:spacing w:after="0" w:line="240" w:lineRule="auto"/>
        <w:jc w:val="both"/>
        <w:rPr>
          <w:rFonts w:ascii="Calibri" w:hAnsi="Calibri" w:cs="Calibri"/>
          <w:sz w:val="16"/>
          <w:szCs w:val="16"/>
          <w:lang w:val="en-US"/>
        </w:rPr>
      </w:pPr>
      <w:r w:rsidRPr="000C2C50">
        <w:rPr>
          <w:rFonts w:ascii="Calibri" w:hAnsi="Calibri" w:cs="Calibri"/>
          <w:color w:val="000000"/>
          <w:sz w:val="16"/>
          <w:szCs w:val="16"/>
          <w:lang w:val="en"/>
        </w:rPr>
        <w:t xml:space="preserve"> (a) In the case of the company </w:t>
      </w:r>
      <w:proofErr w:type="spellStart"/>
      <w:r w:rsidRPr="000C2C50">
        <w:rPr>
          <w:rFonts w:ascii="Calibri" w:hAnsi="Calibri" w:cs="Calibri"/>
          <w:i/>
          <w:color w:val="000000"/>
          <w:sz w:val="16"/>
          <w:szCs w:val="16"/>
          <w:lang w:val="en"/>
        </w:rPr>
        <w:t>Constructora</w:t>
      </w:r>
      <w:proofErr w:type="spellEnd"/>
      <w:r w:rsidRPr="000C2C50">
        <w:rPr>
          <w:rFonts w:ascii="Calibri" w:hAnsi="Calibri" w:cs="Calibri"/>
          <w:i/>
          <w:color w:val="000000"/>
          <w:sz w:val="16"/>
          <w:szCs w:val="16"/>
          <w:lang w:val="en"/>
        </w:rPr>
        <w:t xml:space="preserve"> Odebrecht</w:t>
      </w:r>
      <w:r w:rsidRPr="000C2C50">
        <w:rPr>
          <w:rFonts w:ascii="Calibri" w:hAnsi="Calibri" w:cs="Calibri"/>
          <w:color w:val="000000"/>
          <w:sz w:val="16"/>
          <w:szCs w:val="16"/>
          <w:lang w:val="en"/>
        </w:rPr>
        <w:t xml:space="preserve">, serious investigations have determined the linkage of money used in Brazil, Venezuela, Peru, Bolivia, Ecuador, Spain, Mexico, in election campaigns of </w:t>
      </w:r>
      <w:r w:rsidR="00B164B1" w:rsidRPr="000C2C50">
        <w:rPr>
          <w:rFonts w:ascii="Calibri" w:hAnsi="Calibri" w:cs="Calibri"/>
          <w:color w:val="000000"/>
          <w:sz w:val="16"/>
          <w:szCs w:val="16"/>
          <w:lang w:val="en"/>
        </w:rPr>
        <w:t>presidencies.</w:t>
      </w:r>
    </w:p>
    <w:p w14:paraId="10AEC3C3" w14:textId="449A449E"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b) The provision of food and medicine in several countries that make up the Sao Paolo </w:t>
      </w:r>
      <w:r w:rsidR="00B164B1" w:rsidRPr="000C2C50">
        <w:rPr>
          <w:rFonts w:ascii="Calibri" w:hAnsi="Calibri" w:cs="Calibri"/>
          <w:color w:val="000000"/>
          <w:sz w:val="16"/>
          <w:szCs w:val="16"/>
          <w:lang w:val="en"/>
        </w:rPr>
        <w:t>Forum.</w:t>
      </w:r>
      <w:r w:rsidRPr="000C2C50">
        <w:rPr>
          <w:rFonts w:ascii="Calibri" w:hAnsi="Calibri" w:cs="Calibri"/>
          <w:color w:val="000000"/>
          <w:sz w:val="16"/>
          <w:szCs w:val="16"/>
          <w:lang w:val="en"/>
        </w:rPr>
        <w:t xml:space="preserve"> </w:t>
      </w:r>
    </w:p>
    <w:p w14:paraId="1B98D72D" w14:textId="5E5CBFFD"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c) The trafficking of gold, coltan and other minerals in the Amazon mining </w:t>
      </w:r>
      <w:r w:rsidR="00B164B1" w:rsidRPr="000C2C50">
        <w:rPr>
          <w:rFonts w:ascii="Calibri" w:hAnsi="Calibri" w:cs="Calibri"/>
          <w:color w:val="000000"/>
          <w:sz w:val="16"/>
          <w:szCs w:val="16"/>
          <w:lang w:val="en"/>
        </w:rPr>
        <w:t>arc.</w:t>
      </w:r>
      <w:r w:rsidRPr="000C2C50">
        <w:rPr>
          <w:rFonts w:ascii="Calibri" w:hAnsi="Calibri" w:cs="Calibri"/>
          <w:color w:val="000000"/>
          <w:sz w:val="16"/>
          <w:szCs w:val="16"/>
          <w:lang w:val="en"/>
        </w:rPr>
        <w:t xml:space="preserve"> </w:t>
      </w:r>
    </w:p>
    <w:p w14:paraId="5183A0D4" w14:textId="19864137"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d) The creation of professorships such as </w:t>
      </w:r>
      <w:proofErr w:type="spellStart"/>
      <w:r w:rsidRPr="000C2C50">
        <w:rPr>
          <w:rFonts w:ascii="Calibri" w:hAnsi="Calibri" w:cs="Calibri"/>
          <w:color w:val="000000"/>
          <w:sz w:val="16"/>
          <w:szCs w:val="16"/>
          <w:lang w:val="en"/>
        </w:rPr>
        <w:t>Neurona</w:t>
      </w:r>
      <w:proofErr w:type="spellEnd"/>
      <w:r w:rsidRPr="000C2C50">
        <w:rPr>
          <w:rFonts w:ascii="Calibri" w:hAnsi="Calibri" w:cs="Calibri"/>
          <w:color w:val="000000"/>
          <w:sz w:val="16"/>
          <w:szCs w:val="16"/>
          <w:lang w:val="en"/>
        </w:rPr>
        <w:t xml:space="preserve">, Prometheus and Miranda in Ecuador, Bolivia and Venezuela, which served to create the Podemos party in </w:t>
      </w:r>
      <w:r w:rsidR="00B164B1" w:rsidRPr="000C2C50">
        <w:rPr>
          <w:rFonts w:ascii="Calibri" w:hAnsi="Calibri" w:cs="Calibri"/>
          <w:color w:val="000000"/>
          <w:sz w:val="16"/>
          <w:szCs w:val="16"/>
          <w:lang w:val="en"/>
        </w:rPr>
        <w:t>Spain.</w:t>
      </w:r>
      <w:r w:rsidRPr="000C2C50">
        <w:rPr>
          <w:rFonts w:ascii="Calibri" w:hAnsi="Calibri" w:cs="Calibri"/>
          <w:color w:val="000000"/>
          <w:sz w:val="16"/>
          <w:szCs w:val="16"/>
          <w:lang w:val="en"/>
        </w:rPr>
        <w:t xml:space="preserve"> </w:t>
      </w:r>
    </w:p>
    <w:p w14:paraId="41BDC9CB" w14:textId="3461B620"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(e) Venezuela's link with terrorist groups such as the FARC, ELN and HESBOLLAH, which not only have their bases in Venezuelan territory, but also leverage resources for their political and terrorist </w:t>
      </w:r>
      <w:r w:rsidR="00B164B1" w:rsidRPr="000C2C50">
        <w:rPr>
          <w:rFonts w:ascii="Calibri" w:hAnsi="Calibri" w:cs="Calibri"/>
          <w:color w:val="000000"/>
          <w:sz w:val="16"/>
          <w:szCs w:val="16"/>
          <w:lang w:val="en"/>
        </w:rPr>
        <w:t>objectives.</w:t>
      </w:r>
      <w:r w:rsidRPr="000C2C50">
        <w:rPr>
          <w:rFonts w:ascii="Calibri" w:hAnsi="Calibri" w:cs="Calibri"/>
          <w:color w:val="000000"/>
          <w:sz w:val="16"/>
          <w:szCs w:val="16"/>
          <w:lang w:val="en"/>
        </w:rPr>
        <w:t xml:space="preserve"> </w:t>
      </w:r>
    </w:p>
    <w:p w14:paraId="28F3565A" w14:textId="1CB4028F"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 xml:space="preserve">(f) Venezuela's oil subsidy operations to several countries, which have consolidated the Cuba and Nicaraguan regime, also paying the consciences of small countries in Central America, securing votes in the OAS and </w:t>
      </w:r>
      <w:r w:rsidR="00B164B1" w:rsidRPr="000C2C50">
        <w:rPr>
          <w:rFonts w:ascii="Calibri" w:hAnsi="Calibri" w:cs="Calibri"/>
          <w:color w:val="000000"/>
          <w:sz w:val="16"/>
          <w:szCs w:val="16"/>
          <w:lang w:val="en"/>
        </w:rPr>
        <w:t>UN.</w:t>
      </w:r>
      <w:r w:rsidRPr="000C2C50">
        <w:rPr>
          <w:rFonts w:ascii="Calibri" w:hAnsi="Calibri" w:cs="Calibri"/>
          <w:color w:val="000000"/>
          <w:sz w:val="16"/>
          <w:szCs w:val="16"/>
          <w:lang w:val="en"/>
        </w:rPr>
        <w:t xml:space="preserve"> </w:t>
      </w:r>
    </w:p>
    <w:p w14:paraId="1A4479DD" w14:textId="77777777" w:rsidR="00EE5489" w:rsidRPr="000C2C50" w:rsidRDefault="00EE5489" w:rsidP="003A6E53">
      <w:pPr>
        <w:spacing w:after="0" w:line="240" w:lineRule="auto"/>
        <w:jc w:val="both"/>
        <w:rPr>
          <w:rFonts w:ascii="Calibri" w:hAnsi="Calibri" w:cs="Calibri"/>
          <w:color w:val="000000"/>
          <w:sz w:val="16"/>
          <w:szCs w:val="16"/>
          <w:lang w:val="en-US"/>
        </w:rPr>
      </w:pPr>
      <w:r w:rsidRPr="000C2C50">
        <w:rPr>
          <w:rFonts w:ascii="Calibri" w:hAnsi="Calibri" w:cs="Calibri"/>
          <w:color w:val="000000"/>
          <w:sz w:val="16"/>
          <w:szCs w:val="16"/>
          <w:lang w:val="en"/>
        </w:rPr>
        <w:t>(g) The relations of non-democracy countries with drug trafficking.</w:t>
      </w:r>
    </w:p>
    <w:p w14:paraId="5003CB7B" w14:textId="77777777" w:rsidR="00EE5489" w:rsidRPr="000C2C50" w:rsidRDefault="00EE5489" w:rsidP="003A6E53">
      <w:pPr>
        <w:spacing w:after="0" w:line="240" w:lineRule="auto"/>
        <w:jc w:val="both"/>
        <w:rPr>
          <w:rFonts w:ascii="Calibri" w:hAnsi="Calibri" w:cs="Calibri"/>
          <w:b/>
          <w:bCs/>
          <w:sz w:val="16"/>
          <w:szCs w:val="16"/>
          <w:lang w:val="en-US"/>
        </w:rPr>
      </w:pPr>
    </w:p>
    <w:p w14:paraId="3CA2105D" w14:textId="77777777" w:rsidR="00EE5489" w:rsidRPr="000C2C50" w:rsidRDefault="00EE5489" w:rsidP="003A6E53">
      <w:pPr>
        <w:pStyle w:val="009TEXTOPiedepaginas"/>
        <w:spacing w:after="0" w:line="240" w:lineRule="auto"/>
        <w:rPr>
          <w:rFonts w:ascii="Calibri" w:hAnsi="Calibri" w:cs="Calibri"/>
          <w:sz w:val="16"/>
          <w:szCs w:val="16"/>
          <w:lang w:val="en-US"/>
        </w:rPr>
      </w:pPr>
    </w:p>
  </w:footnote>
  <w:footnote w:id="7">
    <w:p w14:paraId="6DB401E4" w14:textId="77777777" w:rsidR="005A4268" w:rsidRPr="000C2C50" w:rsidRDefault="005A4268" w:rsidP="005A4268">
      <w:pPr>
        <w:spacing w:after="0" w:line="240" w:lineRule="auto"/>
        <w:jc w:val="both"/>
        <w:rPr>
          <w:rFonts w:ascii="Calibri" w:hAnsi="Calibri" w:cs="Calibri"/>
          <w:b/>
          <w:bCs/>
          <w:sz w:val="16"/>
          <w:szCs w:val="16"/>
          <w:lang w:val="en-US"/>
        </w:rPr>
      </w:pPr>
      <w:r w:rsidRPr="000C2C50">
        <w:rPr>
          <w:rFonts w:ascii="Calibri" w:hAnsi="Calibri" w:cs="Calibri"/>
          <w:sz w:val="16"/>
          <w:szCs w:val="16"/>
          <w:vertAlign w:val="superscript"/>
          <w:lang w:val="en"/>
        </w:rPr>
        <w:footnoteRef/>
      </w:r>
      <w:hyperlink r:id="rId3" w:history="1">
        <w:r w:rsidRPr="000C2C50">
          <w:rPr>
            <w:rStyle w:val="Hyperlink"/>
            <w:rFonts w:ascii="Calibri" w:hAnsi="Calibri" w:cs="Calibri"/>
            <w:b/>
            <w:color w:val="auto"/>
            <w:sz w:val="16"/>
            <w:szCs w:val="16"/>
            <w:u w:val="none"/>
            <w:lang w:val="en"/>
          </w:rPr>
          <w:t xml:space="preserve">  WJP Rule of Law Index 2019 | World Justice Project</w:t>
        </w:r>
      </w:hyperlink>
      <w:r w:rsidRPr="000C2C50">
        <w:rPr>
          <w:rFonts w:ascii="Calibri" w:hAnsi="Calibri" w:cs="Calibri"/>
          <w:b/>
          <w:sz w:val="16"/>
          <w:szCs w:val="16"/>
          <w:lang w:val="en"/>
        </w:rPr>
        <w:t xml:space="preserve">: </w:t>
      </w:r>
      <w:r w:rsidRPr="000C2C50">
        <w:rPr>
          <w:rFonts w:ascii="Calibri" w:hAnsi="Calibri" w:cs="Calibri"/>
          <w:sz w:val="16"/>
          <w:szCs w:val="16"/>
          <w:lang w:val="en"/>
        </w:rPr>
        <w:t>The </w:t>
      </w:r>
      <w:r w:rsidRPr="000C2C50">
        <w:rPr>
          <w:rFonts w:ascii="Calibri" w:hAnsi="Calibri" w:cs="Calibri"/>
          <w:i/>
          <w:sz w:val="16"/>
          <w:szCs w:val="16"/>
          <w:lang w:val="en"/>
        </w:rPr>
        <w:t>World Justice Project Rule of Law Index®</w:t>
      </w:r>
      <w:r w:rsidRPr="000C2C50">
        <w:rPr>
          <w:rFonts w:ascii="Calibri" w:hAnsi="Calibri" w:cs="Calibri"/>
          <w:sz w:val="16"/>
          <w:szCs w:val="16"/>
          <w:lang w:val="en"/>
        </w:rPr>
        <w:t> is the world’s leading source for original, independent data on the rule of law. Covering 126 countries and jurisdictions, the Index relies on more than 120,000 household surveys and 3,800 legal practitioner and expert surveys to measure how the rule of law is experienced and perceived worldwide. Featuring primary data, the </w:t>
      </w:r>
      <w:r w:rsidRPr="000C2C50">
        <w:rPr>
          <w:rFonts w:ascii="Calibri" w:hAnsi="Calibri" w:cs="Calibri"/>
          <w:i/>
          <w:sz w:val="16"/>
          <w:szCs w:val="16"/>
          <w:lang w:val="en"/>
        </w:rPr>
        <w:t>WJP Rule of Law Index</w:t>
      </w:r>
      <w:r w:rsidRPr="000C2C50">
        <w:rPr>
          <w:rFonts w:ascii="Calibri" w:hAnsi="Calibri" w:cs="Calibri"/>
          <w:sz w:val="16"/>
          <w:szCs w:val="16"/>
          <w:lang w:val="en"/>
        </w:rPr>
        <w:t> measures countries’ rule of law performance across eight factors: Constraints on Government Powers, Absence of Corruption, Open Government, Fundamental Rights, Order and Security, Regulatory Enforcement, Civil Justice, and Criminal Justice.</w:t>
      </w:r>
    </w:p>
    <w:p w14:paraId="2DB97693" w14:textId="77777777" w:rsidR="005A4268" w:rsidRPr="000C2C50" w:rsidRDefault="005A4268" w:rsidP="005A4268">
      <w:pPr>
        <w:pStyle w:val="009TEXTOPiedepaginas"/>
        <w:spacing w:after="0" w:line="240" w:lineRule="auto"/>
        <w:rPr>
          <w:rFonts w:ascii="Calibri" w:hAnsi="Calibri" w:cs="Calibri"/>
          <w:sz w:val="16"/>
          <w:szCs w:val="16"/>
          <w:lang w:val="en-US"/>
        </w:rPr>
      </w:pPr>
    </w:p>
  </w:footnote>
  <w:footnote w:id="8">
    <w:p w14:paraId="101884F1" w14:textId="77777777" w:rsidR="009416C9" w:rsidRPr="000C2C50" w:rsidRDefault="009416C9" w:rsidP="009416C9">
      <w:pPr>
        <w:pStyle w:val="NormalWeb"/>
        <w:shd w:val="clear" w:color="auto" w:fill="FFFFFF"/>
        <w:spacing w:before="0" w:beforeAutospacing="0" w:after="0" w:afterAutospacing="0"/>
        <w:jc w:val="both"/>
        <w:rPr>
          <w:rFonts w:ascii="Calibri" w:hAnsi="Calibri" w:cs="Calibri"/>
          <w:color w:val="777777"/>
          <w:sz w:val="16"/>
          <w:szCs w:val="16"/>
        </w:rPr>
      </w:pPr>
      <w:r w:rsidRPr="000C2C50">
        <w:rPr>
          <w:rFonts w:ascii="Calibri" w:hAnsi="Calibri" w:cs="Calibri"/>
          <w:sz w:val="16"/>
          <w:szCs w:val="16"/>
          <w:vertAlign w:val="superscript"/>
        </w:rPr>
        <w:footnoteRef/>
      </w:r>
      <w:r w:rsidRPr="000C2C50">
        <w:rPr>
          <w:rFonts w:ascii="Calibri" w:hAnsi="Calibri" w:cs="Calibri"/>
          <w:sz w:val="16"/>
          <w:szCs w:val="16"/>
        </w:rPr>
        <w:t xml:space="preserve"> </w:t>
      </w:r>
      <w:r w:rsidRPr="000C2C50">
        <w:rPr>
          <w:rFonts w:ascii="Calibri" w:hAnsi="Calibri" w:cs="Calibri"/>
          <w:b/>
          <w:bCs/>
          <w:sz w:val="16"/>
          <w:szCs w:val="16"/>
        </w:rPr>
        <w:t xml:space="preserve"> </w:t>
      </w:r>
      <w:hyperlink r:id="rId4" w:history="1">
        <w:r w:rsidRPr="000C2C50">
          <w:rPr>
            <w:rStyle w:val="Hyperlink"/>
            <w:rFonts w:ascii="Calibri" w:hAnsi="Calibri" w:cs="Calibri"/>
            <w:b/>
            <w:bCs/>
            <w:color w:val="auto"/>
            <w:sz w:val="16"/>
            <w:szCs w:val="16"/>
            <w:u w:val="none"/>
          </w:rPr>
          <w:t xml:space="preserve">Brief history and foundations - </w:t>
        </w:r>
        <w:proofErr w:type="spellStart"/>
        <w:r w:rsidRPr="000C2C50">
          <w:rPr>
            <w:rStyle w:val="Hyperlink"/>
            <w:rFonts w:ascii="Calibri" w:hAnsi="Calibri" w:cs="Calibri"/>
            <w:b/>
            <w:bCs/>
            <w:color w:val="auto"/>
            <w:sz w:val="16"/>
            <w:szCs w:val="16"/>
            <w:u w:val="none"/>
          </w:rPr>
          <w:t>Foro</w:t>
        </w:r>
        <w:proofErr w:type="spellEnd"/>
        <w:r w:rsidRPr="000C2C50">
          <w:rPr>
            <w:rStyle w:val="Hyperlink"/>
            <w:rFonts w:ascii="Calibri" w:hAnsi="Calibri" w:cs="Calibri"/>
            <w:b/>
            <w:bCs/>
            <w:color w:val="auto"/>
            <w:sz w:val="16"/>
            <w:szCs w:val="16"/>
            <w:u w:val="none"/>
          </w:rPr>
          <w:t xml:space="preserve"> de SP (forodesaopaulo.org)</w:t>
        </w:r>
      </w:hyperlink>
      <w:r w:rsidRPr="000C2C50">
        <w:rPr>
          <w:rFonts w:ascii="Calibri" w:hAnsi="Calibri" w:cs="Calibri"/>
          <w:b/>
          <w:bCs/>
          <w:sz w:val="16"/>
          <w:szCs w:val="16"/>
        </w:rPr>
        <w:t xml:space="preserve">: </w:t>
      </w:r>
      <w:r w:rsidRPr="000C2C50">
        <w:rPr>
          <w:rFonts w:ascii="Calibri" w:hAnsi="Calibri" w:cs="Calibri"/>
          <w:color w:val="777777"/>
          <w:sz w:val="16"/>
          <w:szCs w:val="16"/>
        </w:rPr>
        <w:t>The São Paulo Forum’s origin can be traced back to a call made by former presidents Lula and Fidel Castro to all leftist parties, movements and organizations in July 1990 to reflect upon the events in the aftermath of the fall of the Berlin Wall and upon alternative and autonomous paths from the standpoint of the Latin American and Caribbean left that would go beyond the traditional responses.</w:t>
      </w:r>
    </w:p>
    <w:p w14:paraId="3C36EE11" w14:textId="49AC71BB" w:rsidR="009416C9" w:rsidRPr="000C2C50" w:rsidRDefault="009416C9" w:rsidP="009416C9">
      <w:pPr>
        <w:shd w:val="clear" w:color="auto" w:fill="FFFFFF"/>
        <w:spacing w:after="0" w:line="240" w:lineRule="auto"/>
        <w:jc w:val="both"/>
        <w:rPr>
          <w:rFonts w:ascii="Calibri" w:eastAsia="Times New Roman" w:hAnsi="Calibri" w:cs="Calibri"/>
          <w:color w:val="777777"/>
          <w:sz w:val="16"/>
          <w:szCs w:val="16"/>
          <w:lang w:val="en-US"/>
        </w:rPr>
      </w:pPr>
      <w:r w:rsidRPr="000C2C50">
        <w:rPr>
          <w:rFonts w:ascii="Calibri" w:eastAsia="Times New Roman" w:hAnsi="Calibri" w:cs="Calibri"/>
          <w:color w:val="777777"/>
          <w:sz w:val="16"/>
          <w:szCs w:val="16"/>
          <w:lang w:val="en-US"/>
        </w:rPr>
        <w:t>The first meeting was held in the city of São Paulo, in July 1990, and brought together 48 parties and organizations representing the multiple experiences from all across the Latin American and Caribbean political and ideological spectrum. From that meeting came the São Paulo Declaration </w:t>
      </w:r>
      <w:r w:rsidRPr="000C2C50">
        <w:rPr>
          <w:rFonts w:ascii="Calibri" w:eastAsia="Times New Roman" w:hAnsi="Calibri" w:cs="Calibri"/>
          <w:b/>
          <w:bCs/>
          <w:i/>
          <w:iCs/>
          <w:color w:val="303133"/>
          <w:sz w:val="16"/>
          <w:szCs w:val="16"/>
          <w:lang w:val="en-US"/>
        </w:rPr>
        <w:t>(Declaration</w:t>
      </w:r>
      <w:r w:rsidRPr="000C2C50">
        <w:rPr>
          <w:rFonts w:ascii="Calibri" w:eastAsia="Times New Roman" w:hAnsi="Calibri" w:cs="Calibri"/>
          <w:color w:val="777777"/>
          <w:sz w:val="16"/>
          <w:szCs w:val="16"/>
          <w:lang w:val="en-US"/>
        </w:rPr>
        <w:t>), a historical document that expresses the aspirations, principles, and goals of every party and movement present then. Highlights of the Declaration are the </w:t>
      </w:r>
      <w:r w:rsidRPr="000C2C50">
        <w:rPr>
          <w:rFonts w:ascii="Calibri" w:eastAsia="Times New Roman" w:hAnsi="Calibri" w:cs="Calibri"/>
          <w:b/>
          <w:bCs/>
          <w:color w:val="303133"/>
          <w:sz w:val="16"/>
          <w:szCs w:val="16"/>
          <w:lang w:val="en-US"/>
        </w:rPr>
        <w:t>following goals:</w:t>
      </w:r>
      <w:r w:rsidRPr="000C2C50">
        <w:rPr>
          <w:rFonts w:ascii="Calibri" w:eastAsia="Times New Roman" w:hAnsi="Calibri" w:cs="Calibri"/>
          <w:color w:val="777777"/>
          <w:sz w:val="16"/>
          <w:szCs w:val="16"/>
          <w:lang w:val="en-US"/>
        </w:rPr>
        <w:t> </w:t>
      </w:r>
      <w:r w:rsidRPr="000C2C50">
        <w:rPr>
          <w:rFonts w:ascii="Calibri" w:eastAsia="Times New Roman" w:hAnsi="Calibri" w:cs="Calibri"/>
          <w:b/>
          <w:bCs/>
          <w:color w:val="303133"/>
          <w:sz w:val="16"/>
          <w:szCs w:val="16"/>
          <w:lang w:val="en-US"/>
        </w:rPr>
        <w:t>“</w:t>
      </w:r>
      <w:r w:rsidRPr="000C2C50">
        <w:rPr>
          <w:rFonts w:ascii="Calibri" w:eastAsia="Times New Roman" w:hAnsi="Calibri" w:cs="Calibri"/>
          <w:b/>
          <w:bCs/>
          <w:i/>
          <w:iCs/>
          <w:color w:val="303133"/>
          <w:sz w:val="16"/>
          <w:szCs w:val="16"/>
          <w:lang w:val="en-US"/>
        </w:rPr>
        <w:t>Push forward with consensus proposals for unity of action in the anti-imperialist and people’s struggle</w:t>
      </w:r>
      <w:r w:rsidR="00501FB3">
        <w:rPr>
          <w:rFonts w:ascii="Calibri" w:eastAsia="Times New Roman" w:hAnsi="Calibri" w:cs="Calibri"/>
          <w:b/>
          <w:bCs/>
          <w:i/>
          <w:iCs/>
          <w:color w:val="303133"/>
          <w:sz w:val="16"/>
          <w:szCs w:val="16"/>
          <w:lang w:val="en-US"/>
        </w:rPr>
        <w:t xml:space="preserve">; </w:t>
      </w:r>
      <w:r w:rsidRPr="000C2C50">
        <w:rPr>
          <w:rFonts w:ascii="Calibri" w:eastAsia="Times New Roman" w:hAnsi="Calibri" w:cs="Calibri"/>
          <w:b/>
          <w:bCs/>
          <w:i/>
          <w:iCs/>
          <w:color w:val="303133"/>
          <w:sz w:val="16"/>
          <w:szCs w:val="16"/>
          <w:lang w:val="en-US"/>
        </w:rPr>
        <w:t>“We shall promote specialized exchanges focused on economic, political, social, and cultural issues</w:t>
      </w:r>
      <w:r w:rsidR="00501FB3">
        <w:rPr>
          <w:rFonts w:ascii="Calibri" w:eastAsia="Times New Roman" w:hAnsi="Calibri" w:cs="Calibri"/>
          <w:b/>
          <w:bCs/>
          <w:i/>
          <w:iCs/>
          <w:color w:val="303133"/>
          <w:sz w:val="16"/>
          <w:szCs w:val="16"/>
          <w:lang w:val="en-US"/>
        </w:rPr>
        <w:t xml:space="preserve">; </w:t>
      </w:r>
      <w:r w:rsidRPr="000C2C50">
        <w:rPr>
          <w:rFonts w:ascii="Calibri" w:eastAsia="Times New Roman" w:hAnsi="Calibri" w:cs="Calibri"/>
          <w:b/>
          <w:bCs/>
          <w:i/>
          <w:iCs/>
          <w:color w:val="303133"/>
          <w:sz w:val="16"/>
          <w:szCs w:val="16"/>
          <w:lang w:val="en-US"/>
        </w:rPr>
        <w:t>“[…] in opposition to the proposal for integration under imperialist domination, [ to define] the cornerstones for a new concept of continental unity and integration. </w:t>
      </w:r>
    </w:p>
    <w:p w14:paraId="2257D2CD" w14:textId="77777777" w:rsidR="009416C9" w:rsidRPr="000C2C50" w:rsidRDefault="009416C9" w:rsidP="009416C9">
      <w:pPr>
        <w:shd w:val="clear" w:color="auto" w:fill="FFFFFF"/>
        <w:spacing w:after="0" w:line="240" w:lineRule="auto"/>
        <w:jc w:val="both"/>
        <w:rPr>
          <w:rFonts w:ascii="Calibri" w:eastAsia="Times New Roman" w:hAnsi="Calibri" w:cs="Calibri"/>
          <w:color w:val="777777"/>
          <w:sz w:val="16"/>
          <w:szCs w:val="16"/>
          <w:lang w:val="en-US"/>
        </w:rPr>
      </w:pPr>
      <w:r w:rsidRPr="000C2C50">
        <w:rPr>
          <w:rFonts w:ascii="Calibri" w:eastAsia="Times New Roman" w:hAnsi="Calibri" w:cs="Calibri"/>
          <w:color w:val="777777"/>
          <w:sz w:val="16"/>
          <w:szCs w:val="16"/>
          <w:lang w:val="en-US"/>
        </w:rPr>
        <w:t>At the following meeting, held in Mexico City in 1991, the name “São Paulo Forum” was adopted, setting in motion a coordination of Latin American and Caribbean political parties and movements opposing neoliberalism and imperialism and committed to the regional integration, sovereignty, and self-determination of Latin America and the Caribbean and of our nations. </w:t>
      </w:r>
    </w:p>
    <w:p w14:paraId="1E3EC709" w14:textId="0CAF0979" w:rsidR="009416C9" w:rsidRPr="000C2C50" w:rsidRDefault="009416C9" w:rsidP="009416C9">
      <w:pPr>
        <w:shd w:val="clear" w:color="auto" w:fill="FFFFFF"/>
        <w:spacing w:after="0" w:line="240" w:lineRule="auto"/>
        <w:jc w:val="both"/>
        <w:rPr>
          <w:rFonts w:ascii="Calibri" w:eastAsia="Times New Roman" w:hAnsi="Calibri" w:cs="Calibri"/>
          <w:color w:val="777777"/>
          <w:sz w:val="16"/>
          <w:szCs w:val="16"/>
          <w:lang w:val="en-US"/>
        </w:rPr>
      </w:pPr>
      <w:r w:rsidRPr="000C2C50">
        <w:rPr>
          <w:rFonts w:ascii="Calibri" w:eastAsia="Times New Roman" w:hAnsi="Calibri" w:cs="Calibri"/>
          <w:color w:val="777777"/>
          <w:sz w:val="16"/>
          <w:szCs w:val="16"/>
          <w:lang w:val="en-US"/>
        </w:rPr>
        <w:t>The following meetings reaffirmed the political will to continue on that path of dialogue and exchange among a number of political parties and movements of Latin America and the Caribbean</w:t>
      </w:r>
      <w:r w:rsidR="0090302F">
        <w:rPr>
          <w:rFonts w:ascii="Calibri" w:eastAsia="Times New Roman" w:hAnsi="Calibri" w:cs="Calibri"/>
          <w:color w:val="777777"/>
          <w:sz w:val="16"/>
          <w:szCs w:val="16"/>
          <w:lang w:val="en-US"/>
        </w:rPr>
        <w:t xml:space="preserve"> (…) </w:t>
      </w:r>
      <w:r w:rsidRPr="000C2C50">
        <w:rPr>
          <w:rFonts w:ascii="Calibri" w:eastAsia="Times New Roman" w:hAnsi="Calibri" w:cs="Calibri"/>
          <w:color w:val="777777"/>
          <w:sz w:val="16"/>
          <w:szCs w:val="16"/>
          <w:lang w:val="en-US"/>
        </w:rPr>
        <w:t>Between the late 1990s and the mid-2000s, many of those parties reached for the first time the national governments of their countries with a series of landmark regional electoral victories.</w:t>
      </w:r>
    </w:p>
    <w:p w14:paraId="5E82A2AD" w14:textId="20D5E7A8" w:rsidR="009416C9" w:rsidRPr="009416C9" w:rsidRDefault="009416C9" w:rsidP="00256CBA">
      <w:pPr>
        <w:shd w:val="clear" w:color="auto" w:fill="FFFFFF"/>
        <w:spacing w:after="0" w:line="240" w:lineRule="auto"/>
        <w:jc w:val="both"/>
        <w:rPr>
          <w:sz w:val="16"/>
          <w:szCs w:val="16"/>
          <w:lang w:val="en-US"/>
        </w:rPr>
      </w:pPr>
      <w:r w:rsidRPr="000C2C50">
        <w:rPr>
          <w:rFonts w:ascii="Calibri" w:eastAsia="Times New Roman" w:hAnsi="Calibri" w:cs="Calibri"/>
          <w:color w:val="777777"/>
          <w:sz w:val="16"/>
          <w:szCs w:val="16"/>
          <w:lang w:val="en-US"/>
        </w:rPr>
        <w:t xml:space="preserve">At the Forum’s annual meetings, as well as at the </w:t>
      </w:r>
      <w:proofErr w:type="spellStart"/>
      <w:r w:rsidRPr="000C2C50">
        <w:rPr>
          <w:rFonts w:ascii="Calibri" w:eastAsia="Times New Roman" w:hAnsi="Calibri" w:cs="Calibri"/>
          <w:color w:val="777777"/>
          <w:sz w:val="16"/>
          <w:szCs w:val="16"/>
          <w:lang w:val="en-US"/>
        </w:rPr>
        <w:t>subregional</w:t>
      </w:r>
      <w:proofErr w:type="spellEnd"/>
      <w:r w:rsidRPr="000C2C50">
        <w:rPr>
          <w:rFonts w:ascii="Calibri" w:eastAsia="Times New Roman" w:hAnsi="Calibri" w:cs="Calibri"/>
          <w:color w:val="777777"/>
          <w:sz w:val="16"/>
          <w:szCs w:val="16"/>
          <w:lang w:val="en-US"/>
        </w:rPr>
        <w:t xml:space="preserve"> and sectoral meetings, were consolidated the anti-neoliberal platforms that would become the blueprint for the victorious tactical and electoral programs of leftist parties and progressive coalitions, allowing the São Paulo Forum to call for regional and international political backing for the Latin American and Caribbean progressive administrations. In a context of a strong neoliberal counteroffensive in the continent that began in 2015, the Working Group of the São Paulo Forum submitted, in January 2017, to the Forum’s member parties a new document – the Our America Consensus </w:t>
      </w:r>
      <w:r w:rsidRPr="000C2C50">
        <w:rPr>
          <w:rFonts w:ascii="Calibri" w:eastAsia="Times New Roman" w:hAnsi="Calibri" w:cs="Calibri"/>
          <w:b/>
          <w:bCs/>
          <w:i/>
          <w:iCs/>
          <w:color w:val="303133"/>
          <w:sz w:val="16"/>
          <w:szCs w:val="16"/>
          <w:lang w:val="en-US"/>
        </w:rPr>
        <w:t>(Consensus) </w:t>
      </w:r>
      <w:r w:rsidRPr="000C2C50">
        <w:rPr>
          <w:rFonts w:ascii="Calibri" w:eastAsia="Times New Roman" w:hAnsi="Calibri" w:cs="Calibri"/>
          <w:color w:val="777777"/>
          <w:sz w:val="16"/>
          <w:szCs w:val="16"/>
          <w:lang w:val="en-US"/>
        </w:rPr>
        <w:t xml:space="preserve">– analyzing our trajectory that far and proposing new debates and courses. </w:t>
      </w:r>
    </w:p>
  </w:footnote>
  <w:footnote w:id="9">
    <w:p w14:paraId="7D16AC73" w14:textId="12048F3C" w:rsidR="00B91819" w:rsidRPr="00214E37" w:rsidRDefault="00B91819" w:rsidP="00B91819">
      <w:pPr>
        <w:spacing w:after="0" w:line="240" w:lineRule="auto"/>
        <w:jc w:val="both"/>
        <w:rPr>
          <w:rFonts w:ascii="Calibri" w:hAnsi="Calibri" w:cs="Calibri"/>
          <w:sz w:val="16"/>
          <w:szCs w:val="16"/>
        </w:rPr>
      </w:pPr>
      <w:r>
        <w:rPr>
          <w:rStyle w:val="FootnoteReference"/>
        </w:rPr>
        <w:footnoteRef/>
      </w:r>
      <w:r w:rsidRPr="00B91819">
        <w:rPr>
          <w:lang w:val="en-US"/>
        </w:rPr>
        <w:t xml:space="preserve"> </w:t>
      </w:r>
      <w:hyperlink r:id="rId5" w:history="1">
        <w:r w:rsidRPr="00B91819">
          <w:rPr>
            <w:rStyle w:val="Hyperlink"/>
            <w:rFonts w:ascii="Calibri" w:hAnsi="Calibri" w:cs="Calibri"/>
            <w:b/>
            <w:bCs/>
            <w:sz w:val="16"/>
            <w:szCs w:val="16"/>
            <w:lang w:val="en-US"/>
          </w:rPr>
          <w:t>www.grupodepuebla.org</w:t>
        </w:r>
      </w:hyperlink>
      <w:r w:rsidRPr="00B91819">
        <w:rPr>
          <w:rFonts w:ascii="Calibri" w:hAnsi="Calibri" w:cs="Calibri"/>
          <w:b/>
          <w:bCs/>
          <w:sz w:val="16"/>
          <w:szCs w:val="16"/>
          <w:lang w:val="en-US"/>
        </w:rPr>
        <w:t xml:space="preserve">: </w:t>
      </w:r>
      <w:r w:rsidRPr="00214E37">
        <w:rPr>
          <w:sz w:val="16"/>
          <w:szCs w:val="16"/>
          <w:lang w:val="en"/>
        </w:rPr>
        <w:t>The objective of the GP is the articulation of progressive leaders with a vocation for change and political action, committed to the integration and development of the region. When Latin America comes</w:t>
      </w:r>
      <w:r>
        <w:rPr>
          <w:sz w:val="16"/>
          <w:szCs w:val="16"/>
          <w:lang w:val="en"/>
        </w:rPr>
        <w:t xml:space="preserve"> together it goes</w:t>
      </w:r>
      <w:r w:rsidRPr="00214E37">
        <w:rPr>
          <w:sz w:val="16"/>
          <w:szCs w:val="16"/>
          <w:lang w:val="en"/>
        </w:rPr>
        <w:t xml:space="preserve"> further.</w:t>
      </w:r>
    </w:p>
    <w:p w14:paraId="4CBBFE77" w14:textId="0FB9E06E" w:rsidR="00B91819" w:rsidRPr="00B91819" w:rsidRDefault="00B91819">
      <w:pPr>
        <w:pStyle w:val="FootnoteText"/>
        <w:rPr>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82A6" w14:textId="77777777" w:rsidR="00646C69" w:rsidRDefault="00646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996D" w14:textId="77777777" w:rsidR="00646C69" w:rsidRDefault="00646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EA1E6" w14:textId="77777777" w:rsidR="00646C69" w:rsidRDefault="00646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103"/>
    <w:multiLevelType w:val="multilevel"/>
    <w:tmpl w:val="C0F0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44608"/>
    <w:multiLevelType w:val="multilevel"/>
    <w:tmpl w:val="D7C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D1"/>
    <w:rsid w:val="00006FD4"/>
    <w:rsid w:val="0002784B"/>
    <w:rsid w:val="00031AE8"/>
    <w:rsid w:val="00032CE5"/>
    <w:rsid w:val="000423BD"/>
    <w:rsid w:val="00057984"/>
    <w:rsid w:val="000759D1"/>
    <w:rsid w:val="000A093B"/>
    <w:rsid w:val="000C2C50"/>
    <w:rsid w:val="000C6163"/>
    <w:rsid w:val="000F67D0"/>
    <w:rsid w:val="00101F90"/>
    <w:rsid w:val="0010506A"/>
    <w:rsid w:val="00126D7F"/>
    <w:rsid w:val="0013500A"/>
    <w:rsid w:val="00147699"/>
    <w:rsid w:val="00175B3F"/>
    <w:rsid w:val="00177F18"/>
    <w:rsid w:val="00181802"/>
    <w:rsid w:val="00185072"/>
    <w:rsid w:val="001B27E0"/>
    <w:rsid w:val="001B7FD4"/>
    <w:rsid w:val="001D70A0"/>
    <w:rsid w:val="00206855"/>
    <w:rsid w:val="002372EA"/>
    <w:rsid w:val="00256CBA"/>
    <w:rsid w:val="002B1A77"/>
    <w:rsid w:val="002B3E90"/>
    <w:rsid w:val="002B7AB2"/>
    <w:rsid w:val="002C3357"/>
    <w:rsid w:val="002E31DE"/>
    <w:rsid w:val="002F5D91"/>
    <w:rsid w:val="00303AE8"/>
    <w:rsid w:val="003212FB"/>
    <w:rsid w:val="0034207B"/>
    <w:rsid w:val="00347280"/>
    <w:rsid w:val="00354D4E"/>
    <w:rsid w:val="00367B7C"/>
    <w:rsid w:val="0037375C"/>
    <w:rsid w:val="00375BF5"/>
    <w:rsid w:val="00376DEF"/>
    <w:rsid w:val="003845E5"/>
    <w:rsid w:val="003A6E53"/>
    <w:rsid w:val="003B4235"/>
    <w:rsid w:val="003E171B"/>
    <w:rsid w:val="00446AEB"/>
    <w:rsid w:val="00460E76"/>
    <w:rsid w:val="00465E62"/>
    <w:rsid w:val="004732CF"/>
    <w:rsid w:val="004804A4"/>
    <w:rsid w:val="004A2963"/>
    <w:rsid w:val="004A3E8E"/>
    <w:rsid w:val="004A4DAE"/>
    <w:rsid w:val="004A7E29"/>
    <w:rsid w:val="004B36D9"/>
    <w:rsid w:val="004D1707"/>
    <w:rsid w:val="004D1C67"/>
    <w:rsid w:val="004D7713"/>
    <w:rsid w:val="004F3DEA"/>
    <w:rsid w:val="00501530"/>
    <w:rsid w:val="00501FB3"/>
    <w:rsid w:val="005169F0"/>
    <w:rsid w:val="00536D8A"/>
    <w:rsid w:val="00541BFA"/>
    <w:rsid w:val="00557951"/>
    <w:rsid w:val="00562E61"/>
    <w:rsid w:val="00567826"/>
    <w:rsid w:val="00580C92"/>
    <w:rsid w:val="00586B97"/>
    <w:rsid w:val="005A4268"/>
    <w:rsid w:val="005F296E"/>
    <w:rsid w:val="00616A22"/>
    <w:rsid w:val="00623C46"/>
    <w:rsid w:val="00633B61"/>
    <w:rsid w:val="00646C69"/>
    <w:rsid w:val="006648E6"/>
    <w:rsid w:val="00691E10"/>
    <w:rsid w:val="006933E4"/>
    <w:rsid w:val="00694446"/>
    <w:rsid w:val="006A0FAC"/>
    <w:rsid w:val="006A3DA6"/>
    <w:rsid w:val="006D3A8F"/>
    <w:rsid w:val="006F10A1"/>
    <w:rsid w:val="00705ED0"/>
    <w:rsid w:val="007202A7"/>
    <w:rsid w:val="007206F0"/>
    <w:rsid w:val="0072353D"/>
    <w:rsid w:val="007243FD"/>
    <w:rsid w:val="00724ADB"/>
    <w:rsid w:val="00753A66"/>
    <w:rsid w:val="00754044"/>
    <w:rsid w:val="0076090D"/>
    <w:rsid w:val="007651E0"/>
    <w:rsid w:val="007841FF"/>
    <w:rsid w:val="00791D00"/>
    <w:rsid w:val="007B59ED"/>
    <w:rsid w:val="007D1E06"/>
    <w:rsid w:val="007D370A"/>
    <w:rsid w:val="007D4AD5"/>
    <w:rsid w:val="007F6A8B"/>
    <w:rsid w:val="00800FF2"/>
    <w:rsid w:val="008108AC"/>
    <w:rsid w:val="00816914"/>
    <w:rsid w:val="008350FD"/>
    <w:rsid w:val="00836E8D"/>
    <w:rsid w:val="00857779"/>
    <w:rsid w:val="0087068E"/>
    <w:rsid w:val="00883938"/>
    <w:rsid w:val="00893D43"/>
    <w:rsid w:val="008949B4"/>
    <w:rsid w:val="008A38FC"/>
    <w:rsid w:val="008C7964"/>
    <w:rsid w:val="008D49B2"/>
    <w:rsid w:val="0090302F"/>
    <w:rsid w:val="009117DE"/>
    <w:rsid w:val="0093458A"/>
    <w:rsid w:val="009416C9"/>
    <w:rsid w:val="009515D9"/>
    <w:rsid w:val="00957A83"/>
    <w:rsid w:val="0096560B"/>
    <w:rsid w:val="00975B27"/>
    <w:rsid w:val="00975D6E"/>
    <w:rsid w:val="0099644B"/>
    <w:rsid w:val="009B0642"/>
    <w:rsid w:val="009C1375"/>
    <w:rsid w:val="009C207C"/>
    <w:rsid w:val="009D29E3"/>
    <w:rsid w:val="009F3AA7"/>
    <w:rsid w:val="009F7C8E"/>
    <w:rsid w:val="00A13697"/>
    <w:rsid w:val="00A34C79"/>
    <w:rsid w:val="00A37F31"/>
    <w:rsid w:val="00A43191"/>
    <w:rsid w:val="00A80B04"/>
    <w:rsid w:val="00A93744"/>
    <w:rsid w:val="00A96BEA"/>
    <w:rsid w:val="00AA15E8"/>
    <w:rsid w:val="00AB0AE8"/>
    <w:rsid w:val="00AC2248"/>
    <w:rsid w:val="00AD676C"/>
    <w:rsid w:val="00AE3E42"/>
    <w:rsid w:val="00AE4805"/>
    <w:rsid w:val="00AE63F8"/>
    <w:rsid w:val="00AF1080"/>
    <w:rsid w:val="00B06A6C"/>
    <w:rsid w:val="00B12E52"/>
    <w:rsid w:val="00B1353F"/>
    <w:rsid w:val="00B164B1"/>
    <w:rsid w:val="00B231CE"/>
    <w:rsid w:val="00B24893"/>
    <w:rsid w:val="00B26B69"/>
    <w:rsid w:val="00B424C4"/>
    <w:rsid w:val="00B60B85"/>
    <w:rsid w:val="00B61C7C"/>
    <w:rsid w:val="00B91819"/>
    <w:rsid w:val="00BC1FC5"/>
    <w:rsid w:val="00BC2B6B"/>
    <w:rsid w:val="00BE3E0C"/>
    <w:rsid w:val="00BF5515"/>
    <w:rsid w:val="00BF74C9"/>
    <w:rsid w:val="00C140FB"/>
    <w:rsid w:val="00C23499"/>
    <w:rsid w:val="00C4252D"/>
    <w:rsid w:val="00C4659E"/>
    <w:rsid w:val="00C61674"/>
    <w:rsid w:val="00C62B23"/>
    <w:rsid w:val="00C734FD"/>
    <w:rsid w:val="00CB7B36"/>
    <w:rsid w:val="00CC3EB6"/>
    <w:rsid w:val="00CF3149"/>
    <w:rsid w:val="00CF5D33"/>
    <w:rsid w:val="00D03B0F"/>
    <w:rsid w:val="00D0569C"/>
    <w:rsid w:val="00D14CC3"/>
    <w:rsid w:val="00D16ACA"/>
    <w:rsid w:val="00D213CD"/>
    <w:rsid w:val="00D43877"/>
    <w:rsid w:val="00D4746A"/>
    <w:rsid w:val="00D54FF2"/>
    <w:rsid w:val="00D60ACC"/>
    <w:rsid w:val="00D64380"/>
    <w:rsid w:val="00D730A7"/>
    <w:rsid w:val="00D773EB"/>
    <w:rsid w:val="00D837C7"/>
    <w:rsid w:val="00D91306"/>
    <w:rsid w:val="00DA5090"/>
    <w:rsid w:val="00DB76B2"/>
    <w:rsid w:val="00DC49F7"/>
    <w:rsid w:val="00DD4193"/>
    <w:rsid w:val="00E043EF"/>
    <w:rsid w:val="00E10550"/>
    <w:rsid w:val="00E114AB"/>
    <w:rsid w:val="00E12018"/>
    <w:rsid w:val="00E1531B"/>
    <w:rsid w:val="00E203EA"/>
    <w:rsid w:val="00E25822"/>
    <w:rsid w:val="00E403B0"/>
    <w:rsid w:val="00E43052"/>
    <w:rsid w:val="00E455EA"/>
    <w:rsid w:val="00E56574"/>
    <w:rsid w:val="00E72942"/>
    <w:rsid w:val="00E81A9A"/>
    <w:rsid w:val="00E93E5C"/>
    <w:rsid w:val="00EA7E11"/>
    <w:rsid w:val="00EB5102"/>
    <w:rsid w:val="00EB67E9"/>
    <w:rsid w:val="00EC3A8E"/>
    <w:rsid w:val="00EE043D"/>
    <w:rsid w:val="00EE0501"/>
    <w:rsid w:val="00EE5489"/>
    <w:rsid w:val="00F21195"/>
    <w:rsid w:val="00F412CB"/>
    <w:rsid w:val="00F44777"/>
    <w:rsid w:val="00F802BA"/>
    <w:rsid w:val="00F81B38"/>
    <w:rsid w:val="00FB1E34"/>
    <w:rsid w:val="00FD37D1"/>
    <w:rsid w:val="00FF1734"/>
    <w:rsid w:val="00F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6598"/>
  <w15:chartTrackingRefBased/>
  <w15:docId w15:val="{E726C221-98EE-4EEC-ABFC-07576EB7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VE"/>
    </w:rPr>
  </w:style>
  <w:style w:type="paragraph" w:styleId="Heading2">
    <w:name w:val="heading 2"/>
    <w:basedOn w:val="Normal"/>
    <w:next w:val="Normal"/>
    <w:link w:val="Heading2Char"/>
    <w:uiPriority w:val="9"/>
    <w:semiHidden/>
    <w:unhideWhenUsed/>
    <w:qFormat/>
    <w:rsid w:val="002E3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7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F314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52D"/>
    <w:rPr>
      <w:color w:val="0000FF"/>
      <w:u w:val="single"/>
    </w:rPr>
  </w:style>
  <w:style w:type="paragraph" w:styleId="NormalWeb">
    <w:name w:val="Normal (Web)"/>
    <w:basedOn w:val="Normal"/>
    <w:uiPriority w:val="99"/>
    <w:unhideWhenUsed/>
    <w:rsid w:val="00C425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CF3149"/>
    <w:rPr>
      <w:rFonts w:ascii="Times New Roman" w:eastAsia="Times New Roman" w:hAnsi="Times New Roman" w:cs="Times New Roman"/>
      <w:b/>
      <w:bCs/>
      <w:sz w:val="24"/>
      <w:szCs w:val="24"/>
    </w:rPr>
  </w:style>
  <w:style w:type="character" w:styleId="Strong">
    <w:name w:val="Strong"/>
    <w:basedOn w:val="DefaultParagraphFont"/>
    <w:uiPriority w:val="22"/>
    <w:qFormat/>
    <w:rsid w:val="00CF3149"/>
    <w:rPr>
      <w:b/>
      <w:bCs/>
    </w:rPr>
  </w:style>
  <w:style w:type="character" w:styleId="Emphasis">
    <w:name w:val="Emphasis"/>
    <w:basedOn w:val="DefaultParagraphFont"/>
    <w:uiPriority w:val="20"/>
    <w:qFormat/>
    <w:rsid w:val="00CF3149"/>
    <w:rPr>
      <w:i/>
      <w:iCs/>
    </w:rPr>
  </w:style>
  <w:style w:type="paragraph" w:styleId="ListParagraph">
    <w:name w:val="List Paragraph"/>
    <w:basedOn w:val="Normal"/>
    <w:uiPriority w:val="34"/>
    <w:qFormat/>
    <w:rsid w:val="007B59ED"/>
    <w:pPr>
      <w:ind w:left="720"/>
      <w:contextualSpacing/>
    </w:pPr>
  </w:style>
  <w:style w:type="character" w:customStyle="1" w:styleId="Heading3Char">
    <w:name w:val="Heading 3 Char"/>
    <w:basedOn w:val="DefaultParagraphFont"/>
    <w:link w:val="Heading3"/>
    <w:uiPriority w:val="9"/>
    <w:semiHidden/>
    <w:rsid w:val="00177F18"/>
    <w:rPr>
      <w:rFonts w:asciiTheme="majorHAnsi" w:eastAsiaTheme="majorEastAsia" w:hAnsiTheme="majorHAnsi" w:cstheme="majorBidi"/>
      <w:color w:val="1F3763" w:themeColor="accent1" w:themeShade="7F"/>
      <w:sz w:val="24"/>
      <w:szCs w:val="24"/>
      <w:lang w:val="es-VE"/>
    </w:rPr>
  </w:style>
  <w:style w:type="paragraph" w:customStyle="1" w:styleId="selectionshareable">
    <w:name w:val="selectionshareable"/>
    <w:basedOn w:val="Normal"/>
    <w:rsid w:val="007609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009TEXTOPiedepaginas">
    <w:name w:val="009 TEXTO Pie de paginas"/>
    <w:rsid w:val="00800FF2"/>
    <w:pPr>
      <w:pBdr>
        <w:top w:val="nil"/>
        <w:left w:val="nil"/>
        <w:bottom w:val="nil"/>
        <w:right w:val="nil"/>
        <w:between w:val="nil"/>
        <w:bar w:val="nil"/>
      </w:pBdr>
      <w:tabs>
        <w:tab w:val="left" w:pos="170"/>
      </w:tabs>
      <w:spacing w:after="85" w:line="190" w:lineRule="atLeast"/>
      <w:ind w:left="170" w:hanging="170"/>
      <w:jc w:val="both"/>
    </w:pPr>
    <w:rPr>
      <w:rFonts w:ascii="Celeste" w:eastAsia="Celeste" w:hAnsi="Celeste" w:cs="Celeste"/>
      <w:color w:val="000000"/>
      <w:sz w:val="18"/>
      <w:szCs w:val="18"/>
      <w:u w:color="000000"/>
      <w:bdr w:val="nil"/>
      <w:lang w:val="es-ES_tradnl"/>
    </w:rPr>
  </w:style>
  <w:style w:type="paragraph" w:styleId="Header">
    <w:name w:val="header"/>
    <w:basedOn w:val="Normal"/>
    <w:link w:val="HeaderChar"/>
    <w:uiPriority w:val="99"/>
    <w:unhideWhenUsed/>
    <w:rsid w:val="00646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C69"/>
    <w:rPr>
      <w:lang w:val="es-VE"/>
    </w:rPr>
  </w:style>
  <w:style w:type="paragraph" w:styleId="Footer">
    <w:name w:val="footer"/>
    <w:basedOn w:val="Normal"/>
    <w:link w:val="FooterChar"/>
    <w:uiPriority w:val="99"/>
    <w:unhideWhenUsed/>
    <w:rsid w:val="00646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C69"/>
    <w:rPr>
      <w:lang w:val="es-VE"/>
    </w:rPr>
  </w:style>
  <w:style w:type="character" w:customStyle="1" w:styleId="Heading2Char">
    <w:name w:val="Heading 2 Char"/>
    <w:basedOn w:val="DefaultParagraphFont"/>
    <w:link w:val="Heading2"/>
    <w:uiPriority w:val="9"/>
    <w:semiHidden/>
    <w:rsid w:val="002E31DE"/>
    <w:rPr>
      <w:rFonts w:asciiTheme="majorHAnsi" w:eastAsiaTheme="majorEastAsia" w:hAnsiTheme="majorHAnsi" w:cstheme="majorBidi"/>
      <w:color w:val="2F5496" w:themeColor="accent1" w:themeShade="BF"/>
      <w:sz w:val="26"/>
      <w:szCs w:val="26"/>
      <w:lang w:val="es-VE"/>
    </w:rPr>
  </w:style>
  <w:style w:type="paragraph" w:styleId="EndnoteText">
    <w:name w:val="endnote text"/>
    <w:basedOn w:val="Normal"/>
    <w:link w:val="EndnoteTextChar"/>
    <w:uiPriority w:val="99"/>
    <w:semiHidden/>
    <w:unhideWhenUsed/>
    <w:rsid w:val="00B918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819"/>
    <w:rPr>
      <w:sz w:val="20"/>
      <w:szCs w:val="20"/>
      <w:lang w:val="es-VE"/>
    </w:rPr>
  </w:style>
  <w:style w:type="character" w:styleId="EndnoteReference">
    <w:name w:val="endnote reference"/>
    <w:basedOn w:val="DefaultParagraphFont"/>
    <w:uiPriority w:val="99"/>
    <w:semiHidden/>
    <w:unhideWhenUsed/>
    <w:rsid w:val="00B91819"/>
    <w:rPr>
      <w:vertAlign w:val="superscript"/>
    </w:rPr>
  </w:style>
  <w:style w:type="paragraph" w:styleId="FootnoteText">
    <w:name w:val="footnote text"/>
    <w:basedOn w:val="Normal"/>
    <w:link w:val="FootnoteTextChar"/>
    <w:uiPriority w:val="99"/>
    <w:semiHidden/>
    <w:unhideWhenUsed/>
    <w:rsid w:val="00B91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819"/>
    <w:rPr>
      <w:sz w:val="20"/>
      <w:szCs w:val="20"/>
      <w:lang w:val="es-VE"/>
    </w:rPr>
  </w:style>
  <w:style w:type="character" w:styleId="FootnoteReference">
    <w:name w:val="footnote reference"/>
    <w:basedOn w:val="DefaultParagraphFont"/>
    <w:uiPriority w:val="99"/>
    <w:semiHidden/>
    <w:unhideWhenUsed/>
    <w:rsid w:val="00B918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7254">
      <w:bodyDiv w:val="1"/>
      <w:marLeft w:val="0"/>
      <w:marRight w:val="0"/>
      <w:marTop w:val="0"/>
      <w:marBottom w:val="0"/>
      <w:divBdr>
        <w:top w:val="none" w:sz="0" w:space="0" w:color="auto"/>
        <w:left w:val="none" w:sz="0" w:space="0" w:color="auto"/>
        <w:bottom w:val="none" w:sz="0" w:space="0" w:color="auto"/>
        <w:right w:val="none" w:sz="0" w:space="0" w:color="auto"/>
      </w:divBdr>
    </w:div>
    <w:div w:id="223106396">
      <w:bodyDiv w:val="1"/>
      <w:marLeft w:val="0"/>
      <w:marRight w:val="0"/>
      <w:marTop w:val="0"/>
      <w:marBottom w:val="0"/>
      <w:divBdr>
        <w:top w:val="none" w:sz="0" w:space="0" w:color="auto"/>
        <w:left w:val="none" w:sz="0" w:space="0" w:color="auto"/>
        <w:bottom w:val="none" w:sz="0" w:space="0" w:color="auto"/>
        <w:right w:val="none" w:sz="0" w:space="0" w:color="auto"/>
      </w:divBdr>
      <w:divsChild>
        <w:div w:id="949969544">
          <w:marLeft w:val="0"/>
          <w:marRight w:val="0"/>
          <w:marTop w:val="0"/>
          <w:marBottom w:val="0"/>
          <w:divBdr>
            <w:top w:val="none" w:sz="0" w:space="0" w:color="auto"/>
            <w:left w:val="none" w:sz="0" w:space="0" w:color="auto"/>
            <w:bottom w:val="none" w:sz="0" w:space="0" w:color="auto"/>
            <w:right w:val="none" w:sz="0" w:space="0" w:color="auto"/>
          </w:divBdr>
          <w:divsChild>
            <w:div w:id="2017147482">
              <w:marLeft w:val="0"/>
              <w:marRight w:val="0"/>
              <w:marTop w:val="0"/>
              <w:marBottom w:val="0"/>
              <w:divBdr>
                <w:top w:val="none" w:sz="0" w:space="0" w:color="auto"/>
                <w:left w:val="none" w:sz="0" w:space="0" w:color="auto"/>
                <w:bottom w:val="none" w:sz="0" w:space="0" w:color="auto"/>
                <w:right w:val="none" w:sz="0" w:space="0" w:color="auto"/>
              </w:divBdr>
              <w:divsChild>
                <w:div w:id="684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390">
      <w:bodyDiv w:val="1"/>
      <w:marLeft w:val="0"/>
      <w:marRight w:val="0"/>
      <w:marTop w:val="0"/>
      <w:marBottom w:val="0"/>
      <w:divBdr>
        <w:top w:val="none" w:sz="0" w:space="0" w:color="auto"/>
        <w:left w:val="none" w:sz="0" w:space="0" w:color="auto"/>
        <w:bottom w:val="none" w:sz="0" w:space="0" w:color="auto"/>
        <w:right w:val="none" w:sz="0" w:space="0" w:color="auto"/>
      </w:divBdr>
    </w:div>
    <w:div w:id="264965990">
      <w:bodyDiv w:val="1"/>
      <w:marLeft w:val="0"/>
      <w:marRight w:val="0"/>
      <w:marTop w:val="0"/>
      <w:marBottom w:val="0"/>
      <w:divBdr>
        <w:top w:val="none" w:sz="0" w:space="0" w:color="auto"/>
        <w:left w:val="none" w:sz="0" w:space="0" w:color="auto"/>
        <w:bottom w:val="none" w:sz="0" w:space="0" w:color="auto"/>
        <w:right w:val="none" w:sz="0" w:space="0" w:color="auto"/>
      </w:divBdr>
    </w:div>
    <w:div w:id="472647169">
      <w:bodyDiv w:val="1"/>
      <w:marLeft w:val="0"/>
      <w:marRight w:val="0"/>
      <w:marTop w:val="0"/>
      <w:marBottom w:val="0"/>
      <w:divBdr>
        <w:top w:val="none" w:sz="0" w:space="0" w:color="auto"/>
        <w:left w:val="none" w:sz="0" w:space="0" w:color="auto"/>
        <w:bottom w:val="none" w:sz="0" w:space="0" w:color="auto"/>
        <w:right w:val="none" w:sz="0" w:space="0" w:color="auto"/>
      </w:divBdr>
    </w:div>
    <w:div w:id="527334119">
      <w:bodyDiv w:val="1"/>
      <w:marLeft w:val="0"/>
      <w:marRight w:val="0"/>
      <w:marTop w:val="0"/>
      <w:marBottom w:val="0"/>
      <w:divBdr>
        <w:top w:val="none" w:sz="0" w:space="0" w:color="auto"/>
        <w:left w:val="none" w:sz="0" w:space="0" w:color="auto"/>
        <w:bottom w:val="none" w:sz="0" w:space="0" w:color="auto"/>
        <w:right w:val="none" w:sz="0" w:space="0" w:color="auto"/>
      </w:divBdr>
    </w:div>
    <w:div w:id="667710334">
      <w:bodyDiv w:val="1"/>
      <w:marLeft w:val="0"/>
      <w:marRight w:val="0"/>
      <w:marTop w:val="0"/>
      <w:marBottom w:val="0"/>
      <w:divBdr>
        <w:top w:val="none" w:sz="0" w:space="0" w:color="auto"/>
        <w:left w:val="none" w:sz="0" w:space="0" w:color="auto"/>
        <w:bottom w:val="none" w:sz="0" w:space="0" w:color="auto"/>
        <w:right w:val="none" w:sz="0" w:space="0" w:color="auto"/>
      </w:divBdr>
    </w:div>
    <w:div w:id="671444977">
      <w:bodyDiv w:val="1"/>
      <w:marLeft w:val="0"/>
      <w:marRight w:val="0"/>
      <w:marTop w:val="0"/>
      <w:marBottom w:val="0"/>
      <w:divBdr>
        <w:top w:val="none" w:sz="0" w:space="0" w:color="auto"/>
        <w:left w:val="none" w:sz="0" w:space="0" w:color="auto"/>
        <w:bottom w:val="none" w:sz="0" w:space="0" w:color="auto"/>
        <w:right w:val="none" w:sz="0" w:space="0" w:color="auto"/>
      </w:divBdr>
      <w:divsChild>
        <w:div w:id="273681069">
          <w:marLeft w:val="0"/>
          <w:marRight w:val="0"/>
          <w:marTop w:val="0"/>
          <w:marBottom w:val="0"/>
          <w:divBdr>
            <w:top w:val="none" w:sz="0" w:space="0" w:color="auto"/>
            <w:left w:val="none" w:sz="0" w:space="0" w:color="auto"/>
            <w:bottom w:val="none" w:sz="0" w:space="0" w:color="auto"/>
            <w:right w:val="none" w:sz="0" w:space="0" w:color="auto"/>
          </w:divBdr>
        </w:div>
      </w:divsChild>
    </w:div>
    <w:div w:id="716586833">
      <w:bodyDiv w:val="1"/>
      <w:marLeft w:val="0"/>
      <w:marRight w:val="0"/>
      <w:marTop w:val="0"/>
      <w:marBottom w:val="0"/>
      <w:divBdr>
        <w:top w:val="none" w:sz="0" w:space="0" w:color="auto"/>
        <w:left w:val="none" w:sz="0" w:space="0" w:color="auto"/>
        <w:bottom w:val="none" w:sz="0" w:space="0" w:color="auto"/>
        <w:right w:val="none" w:sz="0" w:space="0" w:color="auto"/>
      </w:divBdr>
    </w:div>
    <w:div w:id="795371120">
      <w:bodyDiv w:val="1"/>
      <w:marLeft w:val="0"/>
      <w:marRight w:val="0"/>
      <w:marTop w:val="0"/>
      <w:marBottom w:val="0"/>
      <w:divBdr>
        <w:top w:val="none" w:sz="0" w:space="0" w:color="auto"/>
        <w:left w:val="none" w:sz="0" w:space="0" w:color="auto"/>
        <w:bottom w:val="none" w:sz="0" w:space="0" w:color="auto"/>
        <w:right w:val="none" w:sz="0" w:space="0" w:color="auto"/>
      </w:divBdr>
    </w:div>
    <w:div w:id="857349862">
      <w:bodyDiv w:val="1"/>
      <w:marLeft w:val="0"/>
      <w:marRight w:val="0"/>
      <w:marTop w:val="0"/>
      <w:marBottom w:val="0"/>
      <w:divBdr>
        <w:top w:val="none" w:sz="0" w:space="0" w:color="auto"/>
        <w:left w:val="none" w:sz="0" w:space="0" w:color="auto"/>
        <w:bottom w:val="none" w:sz="0" w:space="0" w:color="auto"/>
        <w:right w:val="none" w:sz="0" w:space="0" w:color="auto"/>
      </w:divBdr>
    </w:div>
    <w:div w:id="935937736">
      <w:bodyDiv w:val="1"/>
      <w:marLeft w:val="0"/>
      <w:marRight w:val="0"/>
      <w:marTop w:val="0"/>
      <w:marBottom w:val="0"/>
      <w:divBdr>
        <w:top w:val="none" w:sz="0" w:space="0" w:color="auto"/>
        <w:left w:val="none" w:sz="0" w:space="0" w:color="auto"/>
        <w:bottom w:val="none" w:sz="0" w:space="0" w:color="auto"/>
        <w:right w:val="none" w:sz="0" w:space="0" w:color="auto"/>
      </w:divBdr>
    </w:div>
    <w:div w:id="1218204385">
      <w:bodyDiv w:val="1"/>
      <w:marLeft w:val="0"/>
      <w:marRight w:val="0"/>
      <w:marTop w:val="0"/>
      <w:marBottom w:val="0"/>
      <w:divBdr>
        <w:top w:val="none" w:sz="0" w:space="0" w:color="auto"/>
        <w:left w:val="none" w:sz="0" w:space="0" w:color="auto"/>
        <w:bottom w:val="none" w:sz="0" w:space="0" w:color="auto"/>
        <w:right w:val="none" w:sz="0" w:space="0" w:color="auto"/>
      </w:divBdr>
    </w:div>
    <w:div w:id="1243487572">
      <w:bodyDiv w:val="1"/>
      <w:marLeft w:val="0"/>
      <w:marRight w:val="0"/>
      <w:marTop w:val="0"/>
      <w:marBottom w:val="0"/>
      <w:divBdr>
        <w:top w:val="none" w:sz="0" w:space="0" w:color="auto"/>
        <w:left w:val="none" w:sz="0" w:space="0" w:color="auto"/>
        <w:bottom w:val="none" w:sz="0" w:space="0" w:color="auto"/>
        <w:right w:val="none" w:sz="0" w:space="0" w:color="auto"/>
      </w:divBdr>
    </w:div>
    <w:div w:id="1278105510">
      <w:bodyDiv w:val="1"/>
      <w:marLeft w:val="0"/>
      <w:marRight w:val="0"/>
      <w:marTop w:val="0"/>
      <w:marBottom w:val="0"/>
      <w:divBdr>
        <w:top w:val="none" w:sz="0" w:space="0" w:color="auto"/>
        <w:left w:val="none" w:sz="0" w:space="0" w:color="auto"/>
        <w:bottom w:val="none" w:sz="0" w:space="0" w:color="auto"/>
        <w:right w:val="none" w:sz="0" w:space="0" w:color="auto"/>
      </w:divBdr>
    </w:div>
    <w:div w:id="1343430021">
      <w:bodyDiv w:val="1"/>
      <w:marLeft w:val="0"/>
      <w:marRight w:val="0"/>
      <w:marTop w:val="0"/>
      <w:marBottom w:val="0"/>
      <w:divBdr>
        <w:top w:val="none" w:sz="0" w:space="0" w:color="auto"/>
        <w:left w:val="none" w:sz="0" w:space="0" w:color="auto"/>
        <w:bottom w:val="none" w:sz="0" w:space="0" w:color="auto"/>
        <w:right w:val="none" w:sz="0" w:space="0" w:color="auto"/>
      </w:divBdr>
      <w:divsChild>
        <w:div w:id="2117747539">
          <w:marLeft w:val="0"/>
          <w:marRight w:val="0"/>
          <w:marTop w:val="0"/>
          <w:marBottom w:val="0"/>
          <w:divBdr>
            <w:top w:val="none" w:sz="0" w:space="0" w:color="auto"/>
            <w:left w:val="none" w:sz="0" w:space="0" w:color="auto"/>
            <w:bottom w:val="none" w:sz="0" w:space="0" w:color="auto"/>
            <w:right w:val="none" w:sz="0" w:space="0" w:color="auto"/>
          </w:divBdr>
          <w:divsChild>
            <w:div w:id="1167483314">
              <w:marLeft w:val="0"/>
              <w:marRight w:val="0"/>
              <w:marTop w:val="0"/>
              <w:marBottom w:val="0"/>
              <w:divBdr>
                <w:top w:val="none" w:sz="0" w:space="0" w:color="auto"/>
                <w:left w:val="none" w:sz="0" w:space="0" w:color="auto"/>
                <w:bottom w:val="none" w:sz="0" w:space="0" w:color="auto"/>
                <w:right w:val="none" w:sz="0" w:space="0" w:color="auto"/>
              </w:divBdr>
              <w:divsChild>
                <w:div w:id="486359353">
                  <w:marLeft w:val="0"/>
                  <w:marRight w:val="0"/>
                  <w:marTop w:val="0"/>
                  <w:marBottom w:val="0"/>
                  <w:divBdr>
                    <w:top w:val="none" w:sz="0" w:space="0" w:color="auto"/>
                    <w:left w:val="none" w:sz="0" w:space="0" w:color="auto"/>
                    <w:bottom w:val="none" w:sz="0" w:space="0" w:color="auto"/>
                    <w:right w:val="none" w:sz="0" w:space="0" w:color="auto"/>
                  </w:divBdr>
                  <w:divsChild>
                    <w:div w:id="1394697964">
                      <w:marLeft w:val="0"/>
                      <w:marRight w:val="0"/>
                      <w:marTop w:val="0"/>
                      <w:marBottom w:val="0"/>
                      <w:divBdr>
                        <w:top w:val="none" w:sz="0" w:space="0" w:color="auto"/>
                        <w:left w:val="none" w:sz="0" w:space="0" w:color="auto"/>
                        <w:bottom w:val="none" w:sz="0" w:space="0" w:color="auto"/>
                        <w:right w:val="none" w:sz="0" w:space="0" w:color="auto"/>
                      </w:divBdr>
                      <w:divsChild>
                        <w:div w:id="1912888565">
                          <w:marLeft w:val="0"/>
                          <w:marRight w:val="0"/>
                          <w:marTop w:val="0"/>
                          <w:marBottom w:val="0"/>
                          <w:divBdr>
                            <w:top w:val="none" w:sz="0" w:space="0" w:color="auto"/>
                            <w:left w:val="none" w:sz="0" w:space="0" w:color="auto"/>
                            <w:bottom w:val="none" w:sz="0" w:space="0" w:color="auto"/>
                            <w:right w:val="none" w:sz="0" w:space="0" w:color="auto"/>
                          </w:divBdr>
                          <w:divsChild>
                            <w:div w:id="988170715">
                              <w:marLeft w:val="0"/>
                              <w:marRight w:val="0"/>
                              <w:marTop w:val="0"/>
                              <w:marBottom w:val="0"/>
                              <w:divBdr>
                                <w:top w:val="none" w:sz="0" w:space="0" w:color="auto"/>
                                <w:left w:val="none" w:sz="0" w:space="0" w:color="auto"/>
                                <w:bottom w:val="none" w:sz="0" w:space="0" w:color="auto"/>
                                <w:right w:val="none" w:sz="0" w:space="0" w:color="auto"/>
                              </w:divBdr>
                              <w:divsChild>
                                <w:div w:id="1837181486">
                                  <w:marLeft w:val="0"/>
                                  <w:marRight w:val="0"/>
                                  <w:marTop w:val="0"/>
                                  <w:marBottom w:val="0"/>
                                  <w:divBdr>
                                    <w:top w:val="none" w:sz="0" w:space="0" w:color="auto"/>
                                    <w:left w:val="none" w:sz="0" w:space="0" w:color="auto"/>
                                    <w:bottom w:val="none" w:sz="0" w:space="0" w:color="auto"/>
                                    <w:right w:val="none" w:sz="0" w:space="0" w:color="auto"/>
                                  </w:divBdr>
                                  <w:divsChild>
                                    <w:div w:id="2030639072">
                                      <w:marLeft w:val="0"/>
                                      <w:marRight w:val="0"/>
                                      <w:marTop w:val="0"/>
                                      <w:marBottom w:val="0"/>
                                      <w:divBdr>
                                        <w:top w:val="none" w:sz="0" w:space="0" w:color="auto"/>
                                        <w:left w:val="none" w:sz="0" w:space="0" w:color="auto"/>
                                        <w:bottom w:val="none" w:sz="0" w:space="0" w:color="auto"/>
                                        <w:right w:val="none" w:sz="0" w:space="0" w:color="auto"/>
                                      </w:divBdr>
                                      <w:divsChild>
                                        <w:div w:id="248544575">
                                          <w:marLeft w:val="0"/>
                                          <w:marRight w:val="0"/>
                                          <w:marTop w:val="0"/>
                                          <w:marBottom w:val="0"/>
                                          <w:divBdr>
                                            <w:top w:val="none" w:sz="0" w:space="0" w:color="auto"/>
                                            <w:left w:val="none" w:sz="0" w:space="0" w:color="auto"/>
                                            <w:bottom w:val="none" w:sz="0" w:space="0" w:color="auto"/>
                                            <w:right w:val="none" w:sz="0" w:space="0" w:color="auto"/>
                                          </w:divBdr>
                                          <w:divsChild>
                                            <w:div w:id="2052449">
                                              <w:marLeft w:val="0"/>
                                              <w:marRight w:val="0"/>
                                              <w:marTop w:val="0"/>
                                              <w:marBottom w:val="0"/>
                                              <w:divBdr>
                                                <w:top w:val="none" w:sz="0" w:space="0" w:color="auto"/>
                                                <w:left w:val="none" w:sz="0" w:space="0" w:color="auto"/>
                                                <w:bottom w:val="none" w:sz="0" w:space="0" w:color="auto"/>
                                                <w:right w:val="none" w:sz="0" w:space="0" w:color="auto"/>
                                              </w:divBdr>
                                              <w:divsChild>
                                                <w:div w:id="971012258">
                                                  <w:marLeft w:val="0"/>
                                                  <w:marRight w:val="0"/>
                                                  <w:marTop w:val="0"/>
                                                  <w:marBottom w:val="0"/>
                                                  <w:divBdr>
                                                    <w:top w:val="none" w:sz="0" w:space="0" w:color="auto"/>
                                                    <w:left w:val="none" w:sz="0" w:space="0" w:color="auto"/>
                                                    <w:bottom w:val="none" w:sz="0" w:space="0" w:color="auto"/>
                                                    <w:right w:val="none" w:sz="0" w:space="0" w:color="auto"/>
                                                  </w:divBdr>
                                                  <w:divsChild>
                                                    <w:div w:id="1519195142">
                                                      <w:marLeft w:val="0"/>
                                                      <w:marRight w:val="0"/>
                                                      <w:marTop w:val="0"/>
                                                      <w:marBottom w:val="0"/>
                                                      <w:divBdr>
                                                        <w:top w:val="none" w:sz="0" w:space="0" w:color="auto"/>
                                                        <w:left w:val="none" w:sz="0" w:space="0" w:color="auto"/>
                                                        <w:bottom w:val="none" w:sz="0" w:space="0" w:color="auto"/>
                                                        <w:right w:val="none" w:sz="0" w:space="0" w:color="auto"/>
                                                      </w:divBdr>
                                                      <w:divsChild>
                                                        <w:div w:id="1341854567">
                                                          <w:marLeft w:val="0"/>
                                                          <w:marRight w:val="0"/>
                                                          <w:marTop w:val="0"/>
                                                          <w:marBottom w:val="0"/>
                                                          <w:divBdr>
                                                            <w:top w:val="none" w:sz="0" w:space="0" w:color="auto"/>
                                                            <w:left w:val="none" w:sz="0" w:space="0" w:color="auto"/>
                                                            <w:bottom w:val="none" w:sz="0" w:space="0" w:color="auto"/>
                                                            <w:right w:val="none" w:sz="0" w:space="0" w:color="auto"/>
                                                          </w:divBdr>
                                                          <w:divsChild>
                                                            <w:div w:id="14037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4619319">
      <w:bodyDiv w:val="1"/>
      <w:marLeft w:val="0"/>
      <w:marRight w:val="0"/>
      <w:marTop w:val="0"/>
      <w:marBottom w:val="0"/>
      <w:divBdr>
        <w:top w:val="none" w:sz="0" w:space="0" w:color="auto"/>
        <w:left w:val="none" w:sz="0" w:space="0" w:color="auto"/>
        <w:bottom w:val="none" w:sz="0" w:space="0" w:color="auto"/>
        <w:right w:val="none" w:sz="0" w:space="0" w:color="auto"/>
      </w:divBdr>
      <w:divsChild>
        <w:div w:id="239875928">
          <w:blockQuote w:val="1"/>
          <w:marLeft w:val="0"/>
          <w:marRight w:val="0"/>
          <w:marTop w:val="300"/>
          <w:marBottom w:val="450"/>
          <w:divBdr>
            <w:top w:val="none" w:sz="0" w:space="0" w:color="auto"/>
            <w:left w:val="single" w:sz="36" w:space="15" w:color="auto"/>
            <w:bottom w:val="none" w:sz="0" w:space="0" w:color="auto"/>
            <w:right w:val="none" w:sz="0" w:space="0" w:color="auto"/>
          </w:divBdr>
        </w:div>
      </w:divsChild>
    </w:div>
    <w:div w:id="1661470034">
      <w:bodyDiv w:val="1"/>
      <w:marLeft w:val="0"/>
      <w:marRight w:val="0"/>
      <w:marTop w:val="0"/>
      <w:marBottom w:val="0"/>
      <w:divBdr>
        <w:top w:val="none" w:sz="0" w:space="0" w:color="auto"/>
        <w:left w:val="none" w:sz="0" w:space="0" w:color="auto"/>
        <w:bottom w:val="none" w:sz="0" w:space="0" w:color="auto"/>
        <w:right w:val="none" w:sz="0" w:space="0" w:color="auto"/>
      </w:divBdr>
    </w:div>
    <w:div w:id="1722750342">
      <w:bodyDiv w:val="1"/>
      <w:marLeft w:val="0"/>
      <w:marRight w:val="0"/>
      <w:marTop w:val="0"/>
      <w:marBottom w:val="0"/>
      <w:divBdr>
        <w:top w:val="none" w:sz="0" w:space="0" w:color="auto"/>
        <w:left w:val="none" w:sz="0" w:space="0" w:color="auto"/>
        <w:bottom w:val="none" w:sz="0" w:space="0" w:color="auto"/>
        <w:right w:val="none" w:sz="0" w:space="0" w:color="auto"/>
      </w:divBdr>
    </w:div>
    <w:div w:id="1748069181">
      <w:bodyDiv w:val="1"/>
      <w:marLeft w:val="0"/>
      <w:marRight w:val="0"/>
      <w:marTop w:val="0"/>
      <w:marBottom w:val="0"/>
      <w:divBdr>
        <w:top w:val="none" w:sz="0" w:space="0" w:color="auto"/>
        <w:left w:val="none" w:sz="0" w:space="0" w:color="auto"/>
        <w:bottom w:val="none" w:sz="0" w:space="0" w:color="auto"/>
        <w:right w:val="none" w:sz="0" w:space="0" w:color="auto"/>
      </w:divBdr>
    </w:div>
    <w:div w:id="1775320597">
      <w:bodyDiv w:val="1"/>
      <w:marLeft w:val="0"/>
      <w:marRight w:val="0"/>
      <w:marTop w:val="0"/>
      <w:marBottom w:val="0"/>
      <w:divBdr>
        <w:top w:val="none" w:sz="0" w:space="0" w:color="auto"/>
        <w:left w:val="none" w:sz="0" w:space="0" w:color="auto"/>
        <w:bottom w:val="none" w:sz="0" w:space="0" w:color="auto"/>
        <w:right w:val="none" w:sz="0" w:space="0" w:color="auto"/>
      </w:divBdr>
      <w:divsChild>
        <w:div w:id="586890157">
          <w:marLeft w:val="0"/>
          <w:marRight w:val="0"/>
          <w:marTop w:val="0"/>
          <w:marBottom w:val="0"/>
          <w:divBdr>
            <w:top w:val="none" w:sz="0" w:space="0" w:color="auto"/>
            <w:left w:val="none" w:sz="0" w:space="0" w:color="auto"/>
            <w:bottom w:val="none" w:sz="0" w:space="0" w:color="auto"/>
            <w:right w:val="none" w:sz="0" w:space="0" w:color="auto"/>
          </w:divBdr>
          <w:divsChild>
            <w:div w:id="1894807034">
              <w:marLeft w:val="0"/>
              <w:marRight w:val="0"/>
              <w:marTop w:val="0"/>
              <w:marBottom w:val="0"/>
              <w:divBdr>
                <w:top w:val="none" w:sz="0" w:space="0" w:color="auto"/>
                <w:left w:val="none" w:sz="0" w:space="0" w:color="auto"/>
                <w:bottom w:val="none" w:sz="0" w:space="0" w:color="auto"/>
                <w:right w:val="none" w:sz="0" w:space="0" w:color="auto"/>
              </w:divBdr>
              <w:divsChild>
                <w:div w:id="753432634">
                  <w:marLeft w:val="0"/>
                  <w:marRight w:val="0"/>
                  <w:marTop w:val="100"/>
                  <w:marBottom w:val="100"/>
                  <w:divBdr>
                    <w:top w:val="none" w:sz="0" w:space="0" w:color="auto"/>
                    <w:left w:val="none" w:sz="0" w:space="0" w:color="auto"/>
                    <w:bottom w:val="none" w:sz="0" w:space="0" w:color="auto"/>
                    <w:right w:val="none" w:sz="0" w:space="0" w:color="auto"/>
                  </w:divBdr>
                  <w:divsChild>
                    <w:div w:id="793209284">
                      <w:marLeft w:val="0"/>
                      <w:marRight w:val="0"/>
                      <w:marTop w:val="0"/>
                      <w:marBottom w:val="0"/>
                      <w:divBdr>
                        <w:top w:val="none" w:sz="0" w:space="0" w:color="auto"/>
                        <w:left w:val="none" w:sz="0" w:space="0" w:color="auto"/>
                        <w:bottom w:val="none" w:sz="0" w:space="0" w:color="auto"/>
                        <w:right w:val="none" w:sz="0" w:space="0" w:color="auto"/>
                      </w:divBdr>
                      <w:divsChild>
                        <w:div w:id="847719788">
                          <w:marLeft w:val="0"/>
                          <w:marRight w:val="0"/>
                          <w:marTop w:val="0"/>
                          <w:marBottom w:val="0"/>
                          <w:divBdr>
                            <w:top w:val="none" w:sz="0" w:space="0" w:color="auto"/>
                            <w:left w:val="none" w:sz="0" w:space="0" w:color="auto"/>
                            <w:bottom w:val="none" w:sz="0" w:space="0" w:color="auto"/>
                            <w:right w:val="none" w:sz="0" w:space="0" w:color="auto"/>
                          </w:divBdr>
                          <w:divsChild>
                            <w:div w:id="1006595161">
                              <w:marLeft w:val="0"/>
                              <w:marRight w:val="0"/>
                              <w:marTop w:val="0"/>
                              <w:marBottom w:val="0"/>
                              <w:divBdr>
                                <w:top w:val="none" w:sz="0" w:space="0" w:color="auto"/>
                                <w:left w:val="none" w:sz="0" w:space="0" w:color="auto"/>
                                <w:bottom w:val="none" w:sz="0" w:space="0" w:color="auto"/>
                                <w:right w:val="none" w:sz="0" w:space="0" w:color="auto"/>
                              </w:divBdr>
                              <w:divsChild>
                                <w:div w:id="1477987542">
                                  <w:marLeft w:val="0"/>
                                  <w:marRight w:val="0"/>
                                  <w:marTop w:val="100"/>
                                  <w:marBottom w:val="100"/>
                                  <w:divBdr>
                                    <w:top w:val="none" w:sz="0" w:space="0" w:color="auto"/>
                                    <w:left w:val="none" w:sz="0" w:space="0" w:color="auto"/>
                                    <w:bottom w:val="none" w:sz="0" w:space="0" w:color="auto"/>
                                    <w:right w:val="none" w:sz="0" w:space="0" w:color="auto"/>
                                  </w:divBdr>
                                  <w:divsChild>
                                    <w:div w:id="1931965280">
                                      <w:marLeft w:val="-540"/>
                                      <w:marRight w:val="0"/>
                                      <w:marTop w:val="0"/>
                                      <w:marBottom w:val="0"/>
                                      <w:divBdr>
                                        <w:top w:val="none" w:sz="0" w:space="0" w:color="auto"/>
                                        <w:left w:val="none" w:sz="0" w:space="0" w:color="auto"/>
                                        <w:bottom w:val="none" w:sz="0" w:space="0" w:color="auto"/>
                                        <w:right w:val="none" w:sz="0" w:space="0" w:color="auto"/>
                                      </w:divBdr>
                                      <w:divsChild>
                                        <w:div w:id="1692149195">
                                          <w:marLeft w:val="0"/>
                                          <w:marRight w:val="0"/>
                                          <w:marTop w:val="0"/>
                                          <w:marBottom w:val="0"/>
                                          <w:divBdr>
                                            <w:top w:val="none" w:sz="0" w:space="0" w:color="auto"/>
                                            <w:left w:val="none" w:sz="0" w:space="0" w:color="auto"/>
                                            <w:bottom w:val="none" w:sz="0" w:space="0" w:color="auto"/>
                                            <w:right w:val="none" w:sz="0" w:space="0" w:color="auto"/>
                                          </w:divBdr>
                                          <w:divsChild>
                                            <w:div w:id="13384143">
                                              <w:marLeft w:val="0"/>
                                              <w:marRight w:val="0"/>
                                              <w:marTop w:val="0"/>
                                              <w:marBottom w:val="0"/>
                                              <w:divBdr>
                                                <w:top w:val="none" w:sz="0" w:space="0" w:color="auto"/>
                                                <w:left w:val="none" w:sz="0" w:space="0" w:color="auto"/>
                                                <w:bottom w:val="none" w:sz="0" w:space="0" w:color="auto"/>
                                                <w:right w:val="none" w:sz="0" w:space="0" w:color="auto"/>
                                              </w:divBdr>
                                              <w:divsChild>
                                                <w:div w:id="2091809310">
                                                  <w:marLeft w:val="0"/>
                                                  <w:marRight w:val="0"/>
                                                  <w:marTop w:val="0"/>
                                                  <w:marBottom w:val="0"/>
                                                  <w:divBdr>
                                                    <w:top w:val="none" w:sz="0" w:space="0" w:color="auto"/>
                                                    <w:left w:val="none" w:sz="0" w:space="0" w:color="auto"/>
                                                    <w:bottom w:val="none" w:sz="0" w:space="0" w:color="auto"/>
                                                    <w:right w:val="none" w:sz="0" w:space="0" w:color="auto"/>
                                                  </w:divBdr>
                                                  <w:divsChild>
                                                    <w:div w:id="436564343">
                                                      <w:marLeft w:val="0"/>
                                                      <w:marRight w:val="0"/>
                                                      <w:marTop w:val="0"/>
                                                      <w:marBottom w:val="0"/>
                                                      <w:divBdr>
                                                        <w:top w:val="none" w:sz="0" w:space="0" w:color="auto"/>
                                                        <w:left w:val="none" w:sz="0" w:space="0" w:color="auto"/>
                                                        <w:bottom w:val="none" w:sz="0" w:space="0" w:color="auto"/>
                                                        <w:right w:val="none" w:sz="0" w:space="0" w:color="auto"/>
                                                      </w:divBdr>
                                                      <w:divsChild>
                                                        <w:div w:id="1342049999">
                                                          <w:marLeft w:val="0"/>
                                                          <w:marRight w:val="0"/>
                                                          <w:marTop w:val="0"/>
                                                          <w:marBottom w:val="0"/>
                                                          <w:divBdr>
                                                            <w:top w:val="single" w:sz="2" w:space="0" w:color="auto"/>
                                                            <w:left w:val="single" w:sz="48" w:space="0" w:color="auto"/>
                                                            <w:bottom w:val="single" w:sz="2" w:space="0" w:color="auto"/>
                                                            <w:right w:val="single" w:sz="48" w:space="0" w:color="auto"/>
                                                          </w:divBdr>
                                                          <w:divsChild>
                                                            <w:div w:id="1959795406">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9022744">
          <w:marLeft w:val="0"/>
          <w:marRight w:val="0"/>
          <w:marTop w:val="0"/>
          <w:marBottom w:val="0"/>
          <w:divBdr>
            <w:top w:val="none" w:sz="0" w:space="0" w:color="auto"/>
            <w:left w:val="none" w:sz="0" w:space="0" w:color="auto"/>
            <w:bottom w:val="none" w:sz="0" w:space="0" w:color="auto"/>
            <w:right w:val="none" w:sz="0" w:space="0" w:color="auto"/>
          </w:divBdr>
          <w:divsChild>
            <w:div w:id="502354816">
              <w:marLeft w:val="0"/>
              <w:marRight w:val="0"/>
              <w:marTop w:val="0"/>
              <w:marBottom w:val="0"/>
              <w:divBdr>
                <w:top w:val="none" w:sz="0" w:space="0" w:color="auto"/>
                <w:left w:val="none" w:sz="0" w:space="0" w:color="auto"/>
                <w:bottom w:val="none" w:sz="0" w:space="0" w:color="auto"/>
                <w:right w:val="none" w:sz="0" w:space="0" w:color="auto"/>
              </w:divBdr>
              <w:divsChild>
                <w:div w:id="1790736727">
                  <w:marLeft w:val="-1080"/>
                  <w:marRight w:val="0"/>
                  <w:marTop w:val="0"/>
                  <w:marBottom w:val="0"/>
                  <w:divBdr>
                    <w:top w:val="none" w:sz="0" w:space="0" w:color="auto"/>
                    <w:left w:val="none" w:sz="0" w:space="0" w:color="auto"/>
                    <w:bottom w:val="none" w:sz="0" w:space="0" w:color="auto"/>
                    <w:right w:val="none" w:sz="0" w:space="0" w:color="auto"/>
                  </w:divBdr>
                  <w:divsChild>
                    <w:div w:id="1930767993">
                      <w:marLeft w:val="0"/>
                      <w:marRight w:val="0"/>
                      <w:marTop w:val="0"/>
                      <w:marBottom w:val="0"/>
                      <w:divBdr>
                        <w:top w:val="none" w:sz="0" w:space="0" w:color="auto"/>
                        <w:left w:val="none" w:sz="0" w:space="0" w:color="auto"/>
                        <w:bottom w:val="none" w:sz="0" w:space="0" w:color="auto"/>
                        <w:right w:val="none" w:sz="0" w:space="0" w:color="auto"/>
                      </w:divBdr>
                      <w:divsChild>
                        <w:div w:id="1971470580">
                          <w:marLeft w:val="0"/>
                          <w:marRight w:val="0"/>
                          <w:marTop w:val="0"/>
                          <w:marBottom w:val="0"/>
                          <w:divBdr>
                            <w:top w:val="none" w:sz="0" w:space="0" w:color="auto"/>
                            <w:left w:val="none" w:sz="0" w:space="0" w:color="auto"/>
                            <w:bottom w:val="none" w:sz="0" w:space="0" w:color="auto"/>
                            <w:right w:val="none" w:sz="0" w:space="0" w:color="auto"/>
                          </w:divBdr>
                          <w:divsChild>
                            <w:div w:id="289215155">
                              <w:marLeft w:val="0"/>
                              <w:marRight w:val="0"/>
                              <w:marTop w:val="0"/>
                              <w:marBottom w:val="0"/>
                              <w:divBdr>
                                <w:top w:val="none" w:sz="0" w:space="0" w:color="auto"/>
                                <w:left w:val="none" w:sz="0" w:space="0" w:color="auto"/>
                                <w:bottom w:val="none" w:sz="0" w:space="0" w:color="auto"/>
                                <w:right w:val="none" w:sz="0" w:space="0" w:color="auto"/>
                              </w:divBdr>
                              <w:divsChild>
                                <w:div w:id="1109197541">
                                  <w:marLeft w:val="0"/>
                                  <w:marRight w:val="0"/>
                                  <w:marTop w:val="0"/>
                                  <w:marBottom w:val="0"/>
                                  <w:divBdr>
                                    <w:top w:val="none" w:sz="0" w:space="0" w:color="auto"/>
                                    <w:left w:val="none" w:sz="0" w:space="0" w:color="auto"/>
                                    <w:bottom w:val="none" w:sz="0" w:space="0" w:color="auto"/>
                                    <w:right w:val="none" w:sz="0" w:space="0" w:color="auto"/>
                                  </w:divBdr>
                                  <w:divsChild>
                                    <w:div w:id="52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orldjusticeproject.org/our-work/research-and-data/wjp-rule-law-index-2019" TargetMode="External"/><Relationship Id="rId2" Type="http://schemas.openxmlformats.org/officeDocument/2006/relationships/hyperlink" Target="https://www.eiu.com/n/campaigns/democracy-index-2020/" TargetMode="External"/><Relationship Id="rId1" Type="http://schemas.openxmlformats.org/officeDocument/2006/relationships/hyperlink" Target="https://www.ohchr.org/SP/HRBodies/HRC/Pages/Home.aspx" TargetMode="External"/><Relationship Id="rId5" Type="http://schemas.openxmlformats.org/officeDocument/2006/relationships/hyperlink" Target="http://www.grupodepuebla.org" TargetMode="External"/><Relationship Id="rId4" Type="http://schemas.openxmlformats.org/officeDocument/2006/relationships/hyperlink" Target="https://forodesaopaulo.org/brief-history-and-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B8BAA-6F46-47F2-B961-DACF66D7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1511</Words>
  <Characters>8615</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Martin</dc:creator>
  <cp:keywords/>
  <dc:description/>
  <cp:lastModifiedBy>Roberto Bendana</cp:lastModifiedBy>
  <cp:revision>2</cp:revision>
  <dcterms:created xsi:type="dcterms:W3CDTF">2021-02-26T03:16:00Z</dcterms:created>
  <dcterms:modified xsi:type="dcterms:W3CDTF">2021-02-26T03:16:00Z</dcterms:modified>
</cp:coreProperties>
</file>