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Microsoft YaHei" w:hAnsi="Microsoft YaHei" w:eastAsia="Microsoft YaHei"/>
          <w:b/>
          <w:color w:val="168BD1"/>
          <w:sz w:val="21"/>
        </w:rPr>
        <w:t>HOSPITAL 医疗服务小程序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7324D"/>
          <w:sz w:val="60"/>
        </w:rPr>
        <w:t>客户操作手册</w:t>
      </w:r>
    </w:p>
    <w:p>
      <w:pPr>
        <w:spacing w:after="360"/>
      </w:pPr>
      <w:r>
        <w:rPr>
          <w:rFonts w:ascii="Microsoft YaHei" w:hAnsi="Microsoft YaHei" w:eastAsia="Microsoft YaHei"/>
          <w:color w:val="7C8798"/>
          <w:sz w:val="26"/>
        </w:rPr>
        <w:t>面向超级管理员、医生和患者的业务操作说明</w:t>
      </w:r>
    </w:p>
    <w:p>
      <w:pPr>
        <w:spacing w:after="440"/>
      </w:pPr>
      <w:r>
        <w:rPr>
          <w:rFonts w:ascii="Microsoft YaHei" w:hAnsi="Microsoft YaHei" w:eastAsia="Microsoft YaHei"/>
          <w:b/>
          <w:color w:val="168BD1"/>
          <w:sz w:val="20"/>
        </w:rPr>
        <w:t>交付版  |  2026年8月</w:t>
      </w:r>
    </w:p>
    <w:p>
      <w:pPr>
        <w:keepLines/>
        <w:spacing w:before="0" w:after="200" w:line="300" w:lineRule="auto"/>
        <w:ind w:left="240" w:right="240"/>
        <w:shd w:fill="F4F9FD"/>
        <w:pBdr>
          <w:left w:val="single" w:sz="18" w:space="8" w:color="168BD1"/>
        </w:pBdr>
      </w:pPr>
      <w:r>
        <w:rPr>
          <w:rFonts w:ascii="Microsoft YaHei" w:hAnsi="Microsoft YaHei" w:eastAsia="Microsoft YaHei"/>
          <w:color w:val="17324D"/>
          <w:sz w:val="21"/>
        </w:rPr>
        <w:t>按自己的身份阅读对应章节即可。每项操作均按照“从哪里进入、按什么顺序操作、完成后看到什么结果”编写。</w:t>
      </w:r>
    </w:p>
    <w:p>
      <w:pPr>
        <w:pStyle w:val="Heading1"/>
        <w:keepNext/>
      </w:pPr>
      <w:r>
        <w:t>快速开始</w:t>
      </w:r>
    </w:p>
    <w:p>
      <w:pPr>
        <w:pStyle w:val="ListBody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打开小程序。</w:t>
      </w:r>
      <w:r>
        <w:rPr>
          <w:rFonts w:ascii="Microsoft YaHei" w:hAnsi="Microsoft YaHei" w:eastAsia="Microsoft YaHei"/>
          <w:color w:val="354052"/>
          <w:sz w:val="22"/>
        </w:rPr>
        <w:t>进入登录页面。</w:t>
      </w:r>
    </w:p>
    <w:p>
      <w:pPr>
        <w:pStyle w:val="ListBody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验证手机号。</w:t>
      </w:r>
      <w:r>
        <w:rPr>
          <w:rFonts w:ascii="Microsoft YaHei" w:hAnsi="Microsoft YaHei" w:eastAsia="Microsoft YaHei"/>
          <w:color w:val="354052"/>
          <w:sz w:val="22"/>
        </w:rPr>
        <w:t>输入手机号，获取并填写验证码后登录。</w:t>
      </w:r>
    </w:p>
    <w:p>
      <w:pPr>
        <w:pStyle w:val="ListBody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进入对应界面。</w:t>
      </w:r>
      <w:r>
        <w:rPr>
          <w:rFonts w:ascii="Microsoft YaHei" w:hAnsi="Microsoft YaHei" w:eastAsia="Microsoft YaHei"/>
          <w:color w:val="354052"/>
          <w:sz w:val="22"/>
        </w:rPr>
        <w:t>患者进入患者端；医生和超级管理员默认进入工作人员端。</w:t>
      </w:r>
    </w:p>
    <w:p>
      <w:pPr>
        <w:pStyle w:val="ListBody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按底部四栏使用。</w:t>
      </w:r>
      <w:r>
        <w:rPr>
          <w:rFonts w:ascii="Microsoft YaHei" w:hAnsi="Microsoft YaHei" w:eastAsia="Microsoft YaHei"/>
          <w:color w:val="354052"/>
          <w:sz w:val="22"/>
        </w:rPr>
        <w:t>首页处理主要业务，第二栏查看人员，第三栏查看消息，“我的”维护个人信息。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color w:val="17324D"/>
          <w:sz w:val="21"/>
        </w:rPr>
        <w:t>角色入口速查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角色</w:t>
            </w:r>
          </w:p>
        </w:tc>
        <w:tc>
          <w:tcPr>
            <w:tcW w:type="dxa" w:w="320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第二栏</w:t>
            </w:r>
          </w:p>
        </w:tc>
        <w:tc>
          <w:tcPr>
            <w:tcW w:type="dxa" w:w="46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主要业务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354052"/>
                <w:sz w:val="19"/>
              </w:rPr>
              <w:t>患者</w:t>
            </w:r>
          </w:p>
        </w:tc>
        <w:tc>
          <w:tcPr>
            <w:tcW w:type="dxa" w:w="320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354052"/>
                <w:sz w:val="19"/>
              </w:rPr>
              <w:t>医生名录</w:t>
            </w:r>
          </w:p>
        </w:tc>
        <w:tc>
          <w:tcPr>
            <w:tcW w:type="dxa" w:w="46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354052"/>
                <w:sz w:val="19"/>
              </w:rPr>
              <w:t>预约、报到、候检、导诊、导航、消息和报告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354052"/>
                <w:sz w:val="19"/>
              </w:rPr>
              <w:t>医生</w:t>
            </w:r>
          </w:p>
        </w:tc>
        <w:tc>
          <w:tcPr>
            <w:tcW w:type="dxa" w:w="320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354052"/>
                <w:sz w:val="19"/>
              </w:rPr>
              <w:t>人员管理</w:t>
            </w:r>
          </w:p>
        </w:tc>
        <w:tc>
          <w:tcPr>
            <w:tcW w:type="dxa" w:w="46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354052"/>
                <w:sz w:val="19"/>
              </w:rPr>
              <w:t>本科室资源、预约队列、检查执行、报告和消息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354052"/>
                <w:sz w:val="19"/>
              </w:rPr>
              <w:t>超级管理员</w:t>
            </w:r>
          </w:p>
        </w:tc>
        <w:tc>
          <w:tcPr>
            <w:tcW w:type="dxa" w:w="320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354052"/>
                <w:sz w:val="19"/>
              </w:rPr>
              <w:t>人员管理（含用户管理）</w:t>
            </w:r>
          </w:p>
        </w:tc>
        <w:tc>
          <w:tcPr>
            <w:tcW w:type="dxa" w:w="46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354052"/>
                <w:sz w:val="19"/>
              </w:rPr>
              <w:t>跨科室管理，并维护用户与医生身份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168BD1"/>
          <w:sz w:val="20"/>
        </w:rPr>
        <w:t>角色一</w:t>
      </w:r>
    </w:p>
    <w:p>
      <w:pPr>
        <w:spacing w:after="80"/>
      </w:pPr>
      <w:r>
        <w:rPr>
          <w:rFonts w:ascii="Microsoft YaHei" w:hAnsi="Microsoft YaHei" w:eastAsia="Microsoft YaHei"/>
          <w:b/>
          <w:color w:val="17324D"/>
          <w:sz w:val="48"/>
        </w:rPr>
        <w:t>患者端操作</w:t>
      </w:r>
    </w:p>
    <w:p>
      <w:pPr>
        <w:spacing w:after="280"/>
      </w:pPr>
      <w:r>
        <w:rPr>
          <w:rFonts w:ascii="Microsoft YaHei" w:hAnsi="Microsoft YaHei" w:eastAsia="Microsoft YaHei"/>
          <w:color w:val="7C8798"/>
          <w:sz w:val="22"/>
        </w:rPr>
        <w:t>完成预约、到院报到、候检、导航、查询消息和报告。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查看医生信息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底部第二栏“医生名录”</w:t>
      </w:r>
    </w:p>
    <w:p>
      <w:pPr>
        <w:pStyle w:val="ListBody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切换院区。</w:t>
      </w:r>
      <w:r>
        <w:rPr>
          <w:rFonts w:ascii="Microsoft YaHei" w:hAnsi="Microsoft YaHei" w:eastAsia="Microsoft YaHei"/>
          <w:color w:val="354052"/>
          <w:sz w:val="22"/>
        </w:rPr>
        <w:t>在页面上方选择要查看的院区。</w:t>
      </w:r>
    </w:p>
    <w:p>
      <w:pPr>
        <w:pStyle w:val="ListBody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选择科室。</w:t>
      </w:r>
      <w:r>
        <w:rPr>
          <w:rFonts w:ascii="Microsoft YaHei" w:hAnsi="Microsoft YaHei" w:eastAsia="Microsoft YaHei"/>
          <w:color w:val="354052"/>
          <w:sz w:val="22"/>
        </w:rPr>
        <w:t>页面仅展示该院区下的科室。</w:t>
      </w:r>
    </w:p>
    <w:p>
      <w:pPr>
        <w:pStyle w:val="ListBody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选择医生。</w:t>
      </w:r>
      <w:r>
        <w:rPr>
          <w:rFonts w:ascii="Microsoft YaHei" w:hAnsi="Microsoft YaHei" w:eastAsia="Microsoft YaHei"/>
          <w:color w:val="354052"/>
          <w:sz w:val="22"/>
        </w:rPr>
        <w:t>点击医生卡片查看所在科室和医生介绍。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医生名录仅用于了解医生，不作为检查预约时的选择条件。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预约单个检查项目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首页“检查项目”</w:t>
      </w:r>
    </w:p>
    <w:p>
      <w:pPr>
        <w:pStyle w:val="ListBody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选择院区和科室。</w:t>
      </w:r>
      <w:r>
        <w:rPr>
          <w:rFonts w:ascii="Microsoft YaHei" w:hAnsi="Microsoft YaHei" w:eastAsia="Microsoft YaHei"/>
          <w:color w:val="354052"/>
          <w:sz w:val="22"/>
        </w:rPr>
        <w:t>可搜索当前院区的科室。</w:t>
      </w:r>
    </w:p>
    <w:p>
      <w:pPr>
        <w:pStyle w:val="ListBody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选择检查项目。</w:t>
      </w:r>
      <w:r>
        <w:rPr>
          <w:rFonts w:ascii="Microsoft YaHei" w:hAnsi="Microsoft YaHei" w:eastAsia="Microsoft YaHei"/>
          <w:color w:val="354052"/>
          <w:sz w:val="22"/>
        </w:rPr>
        <w:t>查看项目预计用时。</w:t>
      </w:r>
    </w:p>
    <w:p>
      <w:pPr>
        <w:pStyle w:val="ListBody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选择检查房间。</w:t>
      </w:r>
      <w:r>
        <w:rPr>
          <w:rFonts w:ascii="Microsoft YaHei" w:hAnsi="Microsoft YaHei" w:eastAsia="Microsoft YaHei"/>
          <w:color w:val="354052"/>
          <w:sz w:val="22"/>
        </w:rPr>
        <w:t>确认楼栋、楼层和房间号。</w:t>
      </w:r>
    </w:p>
    <w:p>
      <w:pPr>
        <w:pStyle w:val="ListBody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选择日期和时段。</w:t>
      </w:r>
      <w:r>
        <w:rPr>
          <w:rFonts w:ascii="Microsoft YaHei" w:hAnsi="Microsoft YaHei" w:eastAsia="Microsoft YaHei"/>
          <w:color w:val="354052"/>
          <w:sz w:val="22"/>
        </w:rPr>
        <w:t>从本周可预约的上午或下午中选择。</w:t>
      </w:r>
    </w:p>
    <w:p>
      <w:pPr>
        <w:pStyle w:val="ListBody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确认预约。</w:t>
      </w:r>
      <w:r>
        <w:rPr>
          <w:rFonts w:ascii="Microsoft YaHei" w:hAnsi="Microsoft YaHei" w:eastAsia="Microsoft YaHei"/>
          <w:color w:val="354052"/>
          <w:sz w:val="22"/>
        </w:rPr>
        <w:t>核对项目、地点、日期和时间后提交。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预约成功后会自动进入“我的预约”。患者选择的是检查房间，不需要选择医生。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一次规划多个检查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首页“智能导诊” → “提前规划”</w:t>
      </w:r>
    </w:p>
    <w:p>
      <w:pPr>
        <w:pStyle w:val="ListBody"/>
        <w:spacing w:before="0"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选择项目。</w:t>
      </w:r>
      <w:r>
        <w:rPr>
          <w:rFonts w:ascii="Microsoft YaHei" w:hAnsi="Microsoft YaHei" w:eastAsia="Microsoft YaHei"/>
          <w:color w:val="354052"/>
          <w:sz w:val="22"/>
        </w:rPr>
        <w:t>可同时选择一个或多个检查项目。</w:t>
      </w:r>
    </w:p>
    <w:p>
      <w:pPr>
        <w:pStyle w:val="ListBody"/>
        <w:spacing w:before="0"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选择可到院日期。</w:t>
      </w:r>
      <w:r>
        <w:rPr>
          <w:rFonts w:ascii="Microsoft YaHei" w:hAnsi="Microsoft YaHei" w:eastAsia="Microsoft YaHei"/>
          <w:color w:val="354052"/>
          <w:sz w:val="22"/>
        </w:rPr>
        <w:t>每个日期可分别选择全天、上午或下午。</w:t>
      </w:r>
    </w:p>
    <w:p>
      <w:pPr>
        <w:pStyle w:val="ListBody"/>
        <w:spacing w:before="0"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填写出发信息。</w:t>
      </w:r>
      <w:r>
        <w:rPr>
          <w:rFonts w:ascii="Microsoft YaHei" w:hAnsi="Microsoft YaHei" w:eastAsia="Microsoft YaHei"/>
          <w:color w:val="354052"/>
          <w:sz w:val="22"/>
        </w:rPr>
        <w:t>可选择出发地点、交通方式和偏好，也可暂不填写出发地点。</w:t>
      </w:r>
    </w:p>
    <w:p>
      <w:pPr>
        <w:pStyle w:val="ListBody"/>
        <w:spacing w:before="0"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比较方案。</w:t>
      </w:r>
      <w:r>
        <w:rPr>
          <w:rFonts w:ascii="Microsoft YaHei" w:hAnsi="Microsoft YaHei" w:eastAsia="Microsoft YaHei"/>
          <w:color w:val="354052"/>
          <w:sz w:val="22"/>
        </w:rPr>
        <w:t>查看日期、房间、顺序、准备要求和移动安排。</w:t>
      </w:r>
    </w:p>
    <w:p>
      <w:pPr>
        <w:pStyle w:val="ListBody"/>
        <w:spacing w:before="0"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选择并确认。</w:t>
      </w:r>
      <w:r>
        <w:rPr>
          <w:rFonts w:ascii="Microsoft YaHei" w:hAnsi="Microsoft YaHei" w:eastAsia="Microsoft YaHei"/>
          <w:color w:val="354052"/>
          <w:sz w:val="22"/>
        </w:rPr>
        <w:t>一次确认整套方案，成功后全部预约写入“我的预约”。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只有确实不同的方案才会分别展示；当前选择无法安排时，请调整日期或时段后重新生成。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查看、报到或取消预约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首页“我的预约”或“我的” → “我的预约”</w:t>
      </w:r>
    </w:p>
    <w:p>
      <w:pPr>
        <w:pStyle w:val="ListBody"/>
        <w:spacing w:before="0"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查看预约。</w:t>
      </w:r>
      <w:r>
        <w:rPr>
          <w:rFonts w:ascii="Microsoft YaHei" w:hAnsi="Microsoft YaHei" w:eastAsia="Microsoft YaHei"/>
          <w:color w:val="354052"/>
          <w:sz w:val="22"/>
        </w:rPr>
        <w:t>确认项目、日期、时段、房间和预计用时。</w:t>
      </w:r>
    </w:p>
    <w:p>
      <w:pPr>
        <w:pStyle w:val="ListBody"/>
        <w:spacing w:before="0"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到院报到。</w:t>
      </w:r>
      <w:r>
        <w:rPr>
          <w:rFonts w:ascii="Microsoft YaHei" w:hAnsi="Microsoft YaHei" w:eastAsia="Microsoft YaHei"/>
          <w:color w:val="354052"/>
          <w:sz w:val="22"/>
        </w:rPr>
        <w:t>在允许报到的时间点击“检查报到”。</w:t>
      </w:r>
    </w:p>
    <w:p>
      <w:pPr>
        <w:pStyle w:val="ListBody"/>
        <w:spacing w:before="0"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确认检查提醒。</w:t>
      </w:r>
      <w:r>
        <w:rPr>
          <w:rFonts w:ascii="Microsoft YaHei" w:hAnsi="Microsoft YaHei" w:eastAsia="Microsoft YaHei"/>
          <w:color w:val="354052"/>
          <w:sz w:val="22"/>
        </w:rPr>
        <w:t>如页面出现准备事项，请阅读后点击“确认并报到”。</w:t>
      </w:r>
    </w:p>
    <w:p>
      <w:pPr>
        <w:pStyle w:val="ListBody"/>
        <w:spacing w:before="0"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查看候检进度。</w:t>
      </w:r>
      <w:r>
        <w:rPr>
          <w:rFonts w:ascii="Microsoft YaHei" w:hAnsi="Microsoft YaHei" w:eastAsia="Microsoft YaHei"/>
          <w:color w:val="354052"/>
          <w:sz w:val="22"/>
        </w:rPr>
        <w:t>报到后可查看候检号、当前叫号和前方人数。</w:t>
      </w:r>
    </w:p>
    <w:p>
      <w:pPr>
        <w:pStyle w:val="ListBody"/>
        <w:spacing w:before="0"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取消未开始预约。</w:t>
      </w:r>
      <w:r>
        <w:rPr>
          <w:rFonts w:ascii="Microsoft YaHei" w:hAnsi="Microsoft YaHei" w:eastAsia="Microsoft YaHei"/>
          <w:color w:val="354052"/>
          <w:sz w:val="22"/>
        </w:rPr>
        <w:t>不再检查时点击“删除预约”并确认。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正在叫号时请及时前往对应房间，并以现场广播和工作人员指引为准。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使用当日导诊与检查导航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首页“智能导诊” → “当日导诊”，或首页“检查导航”</w:t>
      </w:r>
    </w:p>
    <w:p>
      <w:pPr>
        <w:pStyle w:val="ListBody"/>
        <w:spacing w:before="0"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查看当日顺序。</w:t>
      </w:r>
      <w:r>
        <w:rPr>
          <w:rFonts w:ascii="Microsoft YaHei" w:hAnsi="Microsoft YaHei" w:eastAsia="Microsoft YaHei"/>
          <w:color w:val="354052"/>
          <w:sz w:val="22"/>
        </w:rPr>
        <w:t>确认下一项检查和剩余项目。</w:t>
      </w:r>
    </w:p>
    <w:p>
      <w:pPr>
        <w:pStyle w:val="ListBody"/>
        <w:spacing w:before="0"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导入地图。</w:t>
      </w:r>
      <w:r>
        <w:rPr>
          <w:rFonts w:ascii="Microsoft YaHei" w:hAnsi="Microsoft YaHei" w:eastAsia="Microsoft YaHei"/>
          <w:color w:val="354052"/>
          <w:sz w:val="22"/>
        </w:rPr>
        <w:t>选择方案后确认导入，并填写初始出发地点。</w:t>
      </w:r>
    </w:p>
    <w:p>
      <w:pPr>
        <w:pStyle w:val="ListBody"/>
        <w:spacing w:before="0"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选择到院方式。</w:t>
      </w:r>
      <w:r>
        <w:rPr>
          <w:rFonts w:ascii="Microsoft YaHei" w:hAnsi="Microsoft YaHei" w:eastAsia="Microsoft YaHei"/>
          <w:color w:val="354052"/>
          <w:sz w:val="22"/>
        </w:rPr>
        <w:t>首段可选步行、公交或驾车；院内楼栋之间按步行展示。</w:t>
      </w:r>
    </w:p>
    <w:p>
      <w:pPr>
        <w:pStyle w:val="ListBody"/>
        <w:spacing w:before="0"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逐段查看路线。</w:t>
      </w:r>
      <w:r>
        <w:rPr>
          <w:rFonts w:ascii="Microsoft YaHei" w:hAnsi="Microsoft YaHei" w:eastAsia="Microsoft YaHei"/>
          <w:color w:val="354052"/>
          <w:sz w:val="22"/>
        </w:rPr>
        <w:t>地图一次突出当前路线，并显示楼栋、楼层和房间指引。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独立使用“检查导航”时，依次选择起点、终点和交通方式，再点击计算路线。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查看消息、检查记录和报告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底部“消息”；首页“检查记录”</w:t>
      </w:r>
    </w:p>
    <w:p>
      <w:pPr>
        <w:pStyle w:val="ListBody"/>
        <w:spacing w:before="0"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打开消息。</w:t>
      </w:r>
      <w:r>
        <w:rPr>
          <w:rFonts w:ascii="Microsoft YaHei" w:hAnsi="Microsoft YaHei" w:eastAsia="Microsoft YaHei"/>
          <w:color w:val="354052"/>
          <w:sz w:val="22"/>
        </w:rPr>
        <w:t>查看预约成功、到院提醒、叫号、未到场和报告通知。</w:t>
      </w:r>
    </w:p>
    <w:p>
      <w:pPr>
        <w:pStyle w:val="ListBody"/>
        <w:spacing w:before="0"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查看检查记录。</w:t>
      </w:r>
      <w:r>
        <w:rPr>
          <w:rFonts w:ascii="Microsoft YaHei" w:hAnsi="Microsoft YaHei" w:eastAsia="Microsoft YaHei"/>
          <w:color w:val="354052"/>
          <w:sz w:val="22"/>
        </w:rPr>
        <w:t>已完成和未到场的检查统一保存在检查记录中。</w:t>
      </w:r>
    </w:p>
    <w:p>
      <w:pPr>
        <w:pStyle w:val="ListBody"/>
        <w:spacing w:before="0"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查看报告。</w:t>
      </w:r>
      <w:r>
        <w:rPr>
          <w:rFonts w:ascii="Microsoft YaHei" w:hAnsi="Microsoft YaHei" w:eastAsia="Microsoft YaHei"/>
          <w:color w:val="354052"/>
          <w:sz w:val="22"/>
        </w:rPr>
        <w:t>记录中出现“查看检查报告”后，点击进入只读报告。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正式报告发布前不会显示报告入口；报告更正后可从新消息进入最新内容。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维护个人信息或退出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底部“我的” → “就诊人管理”</w:t>
      </w:r>
    </w:p>
    <w:p>
      <w:pPr>
        <w:pStyle w:val="ListBody"/>
        <w:spacing w:before="0"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修改头像。</w:t>
      </w:r>
      <w:r>
        <w:rPr>
          <w:rFonts w:ascii="Microsoft YaHei" w:hAnsi="Microsoft YaHei" w:eastAsia="Microsoft YaHei"/>
          <w:color w:val="354052"/>
          <w:sz w:val="22"/>
        </w:rPr>
        <w:t>点击头像并选择新的微信头像。</w:t>
      </w:r>
    </w:p>
    <w:p>
      <w:pPr>
        <w:pStyle w:val="ListBody"/>
        <w:spacing w:before="0"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修改用户名。</w:t>
      </w:r>
      <w:r>
        <w:rPr>
          <w:rFonts w:ascii="Microsoft YaHei" w:hAnsi="Microsoft YaHei" w:eastAsia="Microsoft YaHei"/>
          <w:color w:val="354052"/>
          <w:sz w:val="22"/>
        </w:rPr>
        <w:t>点击用户名后输入并保存。</w:t>
      </w:r>
    </w:p>
    <w:p>
      <w:pPr>
        <w:pStyle w:val="ListBody"/>
        <w:spacing w:before="0"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查看登录手机号。</w:t>
      </w:r>
      <w:r>
        <w:rPr>
          <w:rFonts w:ascii="Microsoft YaHei" w:hAnsi="Microsoft YaHei" w:eastAsia="Microsoft YaHei"/>
          <w:color w:val="354052"/>
          <w:sz w:val="22"/>
        </w:rPr>
        <w:t>手机号仅显示为当前已验证的登录标识。</w:t>
      </w:r>
    </w:p>
    <w:p>
      <w:pPr>
        <w:pStyle w:val="ListBody"/>
        <w:spacing w:before="0"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退出登录。</w:t>
      </w:r>
      <w:r>
        <w:rPr>
          <w:rFonts w:ascii="Microsoft YaHei" w:hAnsi="Microsoft YaHei" w:eastAsia="Microsoft YaHei"/>
          <w:color w:val="354052"/>
          <w:sz w:val="22"/>
        </w:rPr>
        <w:t>点击页面底部“退出登录”。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168BD1"/>
          <w:sz w:val="20"/>
        </w:rPr>
        <w:t>角色二</w:t>
      </w:r>
    </w:p>
    <w:p>
      <w:pPr>
        <w:spacing w:after="80"/>
      </w:pPr>
      <w:r>
        <w:rPr>
          <w:rFonts w:ascii="Microsoft YaHei" w:hAnsi="Microsoft YaHei" w:eastAsia="Microsoft YaHei"/>
          <w:b/>
          <w:color w:val="17324D"/>
          <w:sz w:val="48"/>
        </w:rPr>
        <w:t>医生端操作</w:t>
      </w:r>
    </w:p>
    <w:p>
      <w:pPr>
        <w:spacing w:after="280"/>
      </w:pPr>
      <w:r>
        <w:rPr>
          <w:rFonts w:ascii="Microsoft YaHei" w:hAnsi="Microsoft YaHei" w:eastAsia="Microsoft YaHei"/>
          <w:color w:val="7C8798"/>
          <w:sz w:val="22"/>
        </w:rPr>
        <w:t>围绕本科室完成资源维护、现场检查、报告处理和消息查看。</w:t>
      </w:r>
    </w:p>
    <w:p>
      <w:pPr>
        <w:keepLines/>
        <w:spacing w:before="0" w:after="200" w:line="300" w:lineRule="auto"/>
        <w:ind w:left="240" w:right="240"/>
        <w:shd w:fill="F4F9FD"/>
        <w:pBdr>
          <w:left w:val="single" w:sz="18" w:space="8" w:color="168BD1"/>
        </w:pBdr>
      </w:pPr>
      <w:r>
        <w:rPr>
          <w:rFonts w:ascii="Microsoft YaHei" w:hAnsi="Microsoft YaHei" w:eastAsia="Microsoft YaHei"/>
          <w:color w:val="17324D"/>
          <w:sz w:val="21"/>
        </w:rPr>
        <w:t>医生默认进入工作人员端，工作范围固定为本人所属科室。需要以患者身份使用时，可在“我的”中切换到患者端。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查看本科室人员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底部第二栏“人员管理”</w:t>
      </w:r>
    </w:p>
    <w:p>
      <w:pPr>
        <w:pStyle w:val="ListBody"/>
        <w:spacing w:before="0"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选择院区和科室。</w:t>
      </w:r>
      <w:r>
        <w:rPr>
          <w:rFonts w:ascii="Microsoft YaHei" w:hAnsi="Microsoft YaHei" w:eastAsia="Microsoft YaHei"/>
          <w:color w:val="354052"/>
          <w:sz w:val="22"/>
        </w:rPr>
        <w:t>医生进入后优先定位本人所属科室。</w:t>
      </w:r>
    </w:p>
    <w:p>
      <w:pPr>
        <w:pStyle w:val="ListBody"/>
        <w:spacing w:before="0"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查看医生列表。</w:t>
      </w:r>
      <w:r>
        <w:rPr>
          <w:rFonts w:ascii="Microsoft YaHei" w:hAnsi="Microsoft YaHei" w:eastAsia="Microsoft YaHei"/>
          <w:color w:val="354052"/>
          <w:sz w:val="22"/>
        </w:rPr>
        <w:t>选择医生后查看公开介绍。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医生可以查看人员信息，但不能停用用户、开通医生身份或调岗。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维护检查房间与开放时间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首页“检查资源管理”</w:t>
      </w:r>
    </w:p>
    <w:p>
      <w:pPr>
        <w:pStyle w:val="ListBody"/>
        <w:spacing w:before="0"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进入本科室。</w:t>
      </w:r>
      <w:r>
        <w:rPr>
          <w:rFonts w:ascii="Microsoft YaHei" w:hAnsi="Microsoft YaHei" w:eastAsia="Microsoft YaHei"/>
          <w:color w:val="354052"/>
          <w:sz w:val="22"/>
        </w:rPr>
        <w:t>查看房间列表；没有房间时点击新增房间。</w:t>
      </w:r>
    </w:p>
    <w:p>
      <w:pPr>
        <w:pStyle w:val="ListBody"/>
        <w:spacing w:before="0"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维护房间地址。</w:t>
      </w:r>
      <w:r>
        <w:rPr>
          <w:rFonts w:ascii="Microsoft YaHei" w:hAnsi="Microsoft YaHei" w:eastAsia="Microsoft YaHei"/>
          <w:color w:val="354052"/>
          <w:sz w:val="22"/>
        </w:rPr>
        <w:t>填写或修改院区、楼栋、楼层和房间号。</w:t>
      </w:r>
    </w:p>
    <w:p>
      <w:pPr>
        <w:pStyle w:val="ListBody"/>
        <w:spacing w:before="0"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设置每周开放时间。</w:t>
      </w:r>
      <w:r>
        <w:rPr>
          <w:rFonts w:ascii="Microsoft YaHei" w:hAnsi="Microsoft YaHei" w:eastAsia="Microsoft YaHei"/>
          <w:color w:val="354052"/>
          <w:sz w:val="22"/>
        </w:rPr>
        <w:t>按星期和上午、下午设置开放时间与接待数量。</w:t>
      </w:r>
    </w:p>
    <w:p>
      <w:pPr>
        <w:pStyle w:val="ListBody"/>
        <w:spacing w:before="0"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关联检查项目。</w:t>
      </w:r>
      <w:r>
        <w:rPr>
          <w:rFonts w:ascii="Microsoft YaHei" w:hAnsi="Microsoft YaHei" w:eastAsia="Microsoft YaHei"/>
          <w:color w:val="354052"/>
          <w:sz w:val="22"/>
        </w:rPr>
        <w:t>进入房间后选择该房间能够执行的已有项目。</w:t>
      </w:r>
    </w:p>
    <w:p>
      <w:pPr>
        <w:pStyle w:val="ListBody"/>
        <w:spacing w:before="0"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停止使用房间。</w:t>
      </w:r>
      <w:r>
        <w:rPr>
          <w:rFonts w:ascii="Microsoft YaHei" w:hAnsi="Microsoft YaHei" w:eastAsia="Microsoft YaHei"/>
          <w:color w:val="354052"/>
          <w:sz w:val="22"/>
        </w:rPr>
        <w:t>确认不再使用时，在房间详情中执行相应操作。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新项目应先在“导诊管理”中完成配置，再到房间中建立关联。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新建或修改检查项目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首页“导诊管理”</w:t>
      </w:r>
    </w:p>
    <w:p>
      <w:pPr>
        <w:pStyle w:val="ListBody"/>
        <w:spacing w:before="0"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填写基本信息。</w:t>
      </w:r>
      <w:r>
        <w:rPr>
          <w:rFonts w:ascii="Microsoft YaHei" w:hAnsi="Microsoft YaHei" w:eastAsia="Microsoft YaHei"/>
          <w:color w:val="354052"/>
          <w:sz w:val="22"/>
        </w:rPr>
        <w:t>填写项目名称和预计检查时长。</w:t>
      </w:r>
    </w:p>
    <w:p>
      <w:pPr>
        <w:pStyle w:val="ListBody"/>
        <w:spacing w:before="0"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设置先后建议。</w:t>
      </w:r>
      <w:r>
        <w:rPr>
          <w:rFonts w:ascii="Microsoft YaHei" w:hAnsi="Microsoft YaHei" w:eastAsia="Microsoft YaHei"/>
          <w:color w:val="354052"/>
          <w:sz w:val="22"/>
        </w:rPr>
        <w:t>说明本项目与其他项目的推荐先后关系；没有关系时明确选择无。</w:t>
      </w:r>
    </w:p>
    <w:p>
      <w:pPr>
        <w:pStyle w:val="ListBody"/>
        <w:spacing w:before="0"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填写准备要求。</w:t>
      </w:r>
      <w:r>
        <w:rPr>
          <w:rFonts w:ascii="Microsoft YaHei" w:hAnsi="Microsoft YaHei" w:eastAsia="Microsoft YaHei"/>
          <w:color w:val="354052"/>
          <w:sz w:val="22"/>
        </w:rPr>
        <w:t>录入禁食、禁水、喝水、用药、孕期等说明。</w:t>
      </w:r>
    </w:p>
    <w:p>
      <w:pPr>
        <w:pStyle w:val="ListBody"/>
        <w:spacing w:before="0"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核对整理结果。</w:t>
      </w:r>
      <w:r>
        <w:rPr>
          <w:rFonts w:ascii="Microsoft YaHei" w:hAnsi="Microsoft YaHei" w:eastAsia="Microsoft YaHei"/>
          <w:color w:val="354052"/>
          <w:sz w:val="22"/>
        </w:rPr>
        <w:t>删除不准确内容、补充遗漏项并调整提醒。</w:t>
      </w:r>
    </w:p>
    <w:p>
      <w:pPr>
        <w:pStyle w:val="ListBody"/>
        <w:spacing w:before="0"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完成配置。</w:t>
      </w:r>
      <w:r>
        <w:rPr>
          <w:rFonts w:ascii="Microsoft YaHei" w:hAnsi="Microsoft YaHei" w:eastAsia="Microsoft YaHei"/>
          <w:color w:val="354052"/>
          <w:sz w:val="22"/>
        </w:rPr>
        <w:t>确认三步内容后一次保存并发布。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项目修改也需重新核对三步内容。房间关联和每周可预约时间仍在“检查资源管理”中维护。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设置项目可预约时间和报告模板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首页“检查资源管理” → 选择房间 → 选择检查项目</w:t>
      </w:r>
    </w:p>
    <w:p>
      <w:pPr>
        <w:pStyle w:val="ListBody"/>
        <w:spacing w:before="0" w:after="80" w:line="300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设置每周可预约时间。</w:t>
      </w:r>
      <w:r>
        <w:rPr>
          <w:rFonts w:ascii="Microsoft YaHei" w:hAnsi="Microsoft YaHei" w:eastAsia="Microsoft YaHei"/>
          <w:color w:val="354052"/>
          <w:sz w:val="22"/>
        </w:rPr>
        <w:t>按星期、上午或下午填写预约开始、停止报到和结束时间。</w:t>
      </w:r>
    </w:p>
    <w:p>
      <w:pPr>
        <w:pStyle w:val="ListBody"/>
        <w:spacing w:before="0" w:after="80" w:line="300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核对预计用时。</w:t>
      </w:r>
      <w:r>
        <w:rPr>
          <w:rFonts w:ascii="Microsoft YaHei" w:hAnsi="Microsoft YaHei" w:eastAsia="Microsoft YaHei"/>
          <w:color w:val="354052"/>
          <w:sz w:val="22"/>
        </w:rPr>
        <w:t>确认患者预约时看到的预计检查时长。</w:t>
      </w:r>
    </w:p>
    <w:p>
      <w:pPr>
        <w:pStyle w:val="ListBody"/>
        <w:spacing w:before="0" w:after="80" w:line="300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维护报告模板。</w:t>
      </w:r>
      <w:r>
        <w:rPr>
          <w:rFonts w:ascii="Microsoft YaHei" w:hAnsi="Microsoft YaHei" w:eastAsia="Microsoft YaHei"/>
          <w:color w:val="354052"/>
          <w:sz w:val="22"/>
        </w:rPr>
        <w:t>填写常用报告内容，便于检查结束后快速录入。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处理现场预约与叫号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首页“科室预约”</w:t>
      </w:r>
    </w:p>
    <w:p>
      <w:pPr>
        <w:pStyle w:val="ListBody"/>
        <w:spacing w:before="0"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查看今天预约。</w:t>
      </w:r>
      <w:r>
        <w:rPr>
          <w:rFonts w:ascii="Microsoft YaHei" w:hAnsi="Microsoft YaHei" w:eastAsia="Microsoft YaHei"/>
          <w:color w:val="354052"/>
          <w:sz w:val="22"/>
        </w:rPr>
        <w:t>按房间查看当前检查、候检队列、尚未报到和未到场人员。</w:t>
      </w:r>
    </w:p>
    <w:p>
      <w:pPr>
        <w:pStyle w:val="ListBody"/>
        <w:spacing w:before="0"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叫下一位。</w:t>
      </w:r>
      <w:r>
        <w:rPr>
          <w:rFonts w:ascii="Microsoft YaHei" w:hAnsi="Microsoft YaHei" w:eastAsia="Microsoft YaHei"/>
          <w:color w:val="354052"/>
          <w:sz w:val="22"/>
        </w:rPr>
        <w:t>在对应房间点击叫号，页面显示当前叫号人员。</w:t>
      </w:r>
    </w:p>
    <w:p>
      <w:pPr>
        <w:pStyle w:val="ListBody"/>
        <w:spacing w:before="0"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开始检查。</w:t>
      </w:r>
      <w:r>
        <w:rPr>
          <w:rFonts w:ascii="Microsoft YaHei" w:hAnsi="Microsoft YaHei" w:eastAsia="Microsoft YaHei"/>
          <w:color w:val="354052"/>
          <w:sz w:val="22"/>
        </w:rPr>
        <w:t>患者到场后，对当前叫号人员确认开始。</w:t>
      </w:r>
    </w:p>
    <w:p>
      <w:pPr>
        <w:pStyle w:val="ListBody"/>
        <w:spacing w:before="0"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结束检查。</w:t>
      </w:r>
      <w:r>
        <w:rPr>
          <w:rFonts w:ascii="Microsoft YaHei" w:hAnsi="Microsoft YaHei" w:eastAsia="Microsoft YaHei"/>
          <w:color w:val="354052"/>
          <w:sz w:val="22"/>
        </w:rPr>
        <w:t>检查完成后点击结束，页面直接进入报告填写。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其他日期可以查看，但现场叫号、开始和结束检查仅在当天进行。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填写、发布和更正报告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“科室预约”结束检查后；或首页“检查记录”</w:t>
      </w:r>
    </w:p>
    <w:p>
      <w:pPr>
        <w:pStyle w:val="ListBody"/>
        <w:spacing w:before="0" w:after="80" w:line="300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填写报告。</w:t>
      </w:r>
      <w:r>
        <w:rPr>
          <w:rFonts w:ascii="Microsoft YaHei" w:hAnsi="Microsoft YaHei" w:eastAsia="Microsoft YaHei"/>
          <w:color w:val="354052"/>
          <w:sz w:val="22"/>
        </w:rPr>
        <w:t>录入客观所见、检查结论、建议和备注。</w:t>
      </w:r>
    </w:p>
    <w:p>
      <w:pPr>
        <w:pStyle w:val="ListBody"/>
        <w:spacing w:before="0" w:after="80" w:line="300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保存草稿。</w:t>
      </w:r>
      <w:r>
        <w:rPr>
          <w:rFonts w:ascii="Microsoft YaHei" w:hAnsi="Microsoft YaHei" w:eastAsia="Microsoft YaHei"/>
          <w:color w:val="354052"/>
          <w:sz w:val="22"/>
        </w:rPr>
        <w:t>内容未完成时先保存，之后从检查记录继续填写。</w:t>
      </w:r>
    </w:p>
    <w:p>
      <w:pPr>
        <w:pStyle w:val="ListBody"/>
        <w:spacing w:before="0" w:after="80" w:line="300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发布正式报告。</w:t>
      </w:r>
      <w:r>
        <w:rPr>
          <w:rFonts w:ascii="Microsoft YaHei" w:hAnsi="Microsoft YaHei" w:eastAsia="Microsoft YaHei"/>
          <w:color w:val="354052"/>
          <w:sz w:val="22"/>
        </w:rPr>
        <w:t>核对完整后发布，患者随后可以查看。</w:t>
      </w:r>
    </w:p>
    <w:p>
      <w:pPr>
        <w:pStyle w:val="ListBody"/>
        <w:spacing w:before="0" w:after="80" w:line="300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更正已发布报告。</w:t>
      </w:r>
      <w:r>
        <w:rPr>
          <w:rFonts w:ascii="Microsoft YaHei" w:hAnsi="Microsoft YaHei" w:eastAsia="Microsoft YaHei"/>
          <w:color w:val="354052"/>
          <w:sz w:val="22"/>
        </w:rPr>
        <w:t>需要修正时新建更正版本，不直接覆盖原报告。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检查结束与报告发布是两个步骤；报告尚未发布时，该记录仍会提示待完成。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查看科室消息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底部第三栏“消息”</w:t>
      </w:r>
    </w:p>
    <w:p>
      <w:pPr>
        <w:pStyle w:val="ListBody"/>
        <w:spacing w:before="0" w:after="80" w:line="300" w:lineRule="auto"/>
        <w:numPr>
          <w:ilvl w:val="0"/>
          <w:numId w:val="24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查看提醒。</w:t>
      </w:r>
      <w:r>
        <w:rPr>
          <w:rFonts w:ascii="Microsoft YaHei" w:hAnsi="Microsoft YaHei" w:eastAsia="Microsoft YaHei"/>
          <w:color w:val="354052"/>
          <w:sz w:val="22"/>
        </w:rPr>
        <w:t>包括新预约、取消、未到场和报告待完成。</w:t>
      </w:r>
    </w:p>
    <w:p>
      <w:pPr>
        <w:pStyle w:val="ListBody"/>
        <w:spacing w:before="0" w:after="80" w:line="300" w:lineRule="auto"/>
        <w:numPr>
          <w:ilvl w:val="0"/>
          <w:numId w:val="24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打开消息。</w:t>
      </w:r>
      <w:r>
        <w:rPr>
          <w:rFonts w:ascii="Microsoft YaHei" w:hAnsi="Microsoft YaHei" w:eastAsia="Microsoft YaHei"/>
          <w:color w:val="354052"/>
          <w:sz w:val="22"/>
        </w:rPr>
        <w:t>点击后进入对应预约或报告，并自动记为已读。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每名医生分别保留自己的已读状态。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168BD1"/>
          <w:sz w:val="20"/>
        </w:rPr>
        <w:t>角色三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7324D"/>
          <w:sz w:val="48"/>
        </w:rPr>
        <w:t>超级管理员操作</w:t>
      </w:r>
    </w:p>
    <w:p>
      <w:pPr>
        <w:spacing w:after="280"/>
      </w:pPr>
      <w:r>
        <w:rPr>
          <w:rFonts w:ascii="Microsoft YaHei" w:hAnsi="Microsoft YaHei" w:eastAsia="Microsoft YaHei"/>
          <w:color w:val="7C8798"/>
          <w:sz w:val="22"/>
        </w:rPr>
        <w:t>在医生端业务基础上，增加跨科室查看和用户管理。</w:t>
      </w:r>
    </w:p>
    <w:p>
      <w:pPr>
        <w:keepLines/>
        <w:spacing w:before="0" w:after="200" w:line="300" w:lineRule="auto"/>
        <w:ind w:left="240" w:right="240"/>
        <w:shd w:fill="F4F9FD"/>
        <w:pBdr>
          <w:left w:val="single" w:sz="18" w:space="8" w:color="168BD1"/>
        </w:pBdr>
      </w:pPr>
      <w:r>
        <w:rPr>
          <w:rFonts w:ascii="Microsoft YaHei" w:hAnsi="Microsoft YaHei" w:eastAsia="Microsoft YaHei"/>
          <w:color w:val="17324D"/>
          <w:sz w:val="21"/>
        </w:rPr>
        <w:t>超级管理员可以使用医生端的全部操作，并在需要时切换科室。人员、资源、预约、检查记录和消息均以当前选择的科室为准。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切换业务科室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检查资源管理、导诊管理、科室预约、检查记录或消息页面</w:t>
      </w:r>
    </w:p>
    <w:p>
      <w:pPr>
        <w:pStyle w:val="ListBody"/>
        <w:spacing w:before="0" w:after="80" w:line="300" w:lineRule="auto"/>
        <w:numPr>
          <w:ilvl w:val="0"/>
          <w:numId w:val="25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查看当前科室。</w:t>
      </w:r>
      <w:r>
        <w:rPr>
          <w:rFonts w:ascii="Microsoft YaHei" w:hAnsi="Microsoft YaHei" w:eastAsia="Microsoft YaHei"/>
          <w:color w:val="354052"/>
          <w:sz w:val="22"/>
        </w:rPr>
        <w:t>先确认页面上方显示的院区和科室。</w:t>
      </w:r>
    </w:p>
    <w:p>
      <w:pPr>
        <w:pStyle w:val="ListBody"/>
        <w:spacing w:before="0" w:after="80" w:line="300" w:lineRule="auto"/>
        <w:numPr>
          <w:ilvl w:val="0"/>
          <w:numId w:val="25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选择目标科室。</w:t>
      </w:r>
      <w:r>
        <w:rPr>
          <w:rFonts w:ascii="Microsoft YaHei" w:hAnsi="Microsoft YaHei" w:eastAsia="Microsoft YaHei"/>
          <w:color w:val="354052"/>
          <w:sz w:val="22"/>
        </w:rPr>
        <w:t>点击切换入口，选择需要处理的科室。</w:t>
      </w:r>
    </w:p>
    <w:p>
      <w:pPr>
        <w:pStyle w:val="ListBody"/>
        <w:spacing w:before="0" w:after="80" w:line="300" w:lineRule="auto"/>
        <w:numPr>
          <w:ilvl w:val="0"/>
          <w:numId w:val="25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再执行操作。</w:t>
      </w:r>
      <w:r>
        <w:rPr>
          <w:rFonts w:ascii="Microsoft YaHei" w:hAnsi="Microsoft YaHei" w:eastAsia="Microsoft YaHei"/>
          <w:color w:val="354052"/>
          <w:sz w:val="22"/>
        </w:rPr>
        <w:t>确认范围无误后维护资源、处理预约或查看消息。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跨科室操作前应先核对页面当前科室，避免在错误范围内进行修改。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查找用户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底部第二栏“人员管理” → 右上角“用户管理”</w:t>
      </w:r>
    </w:p>
    <w:p>
      <w:pPr>
        <w:pStyle w:val="ListBody"/>
        <w:spacing w:before="0" w:after="80" w:line="300" w:lineRule="auto"/>
        <w:numPr>
          <w:ilvl w:val="0"/>
          <w:numId w:val="26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选择筛选条件。</w:t>
      </w:r>
      <w:r>
        <w:rPr>
          <w:rFonts w:ascii="Microsoft YaHei" w:hAnsi="Microsoft YaHei" w:eastAsia="Microsoft YaHei"/>
          <w:color w:val="354052"/>
          <w:sz w:val="22"/>
        </w:rPr>
        <w:t>可查看全部、患者、医生或已停用用户。</w:t>
      </w:r>
    </w:p>
    <w:p>
      <w:pPr>
        <w:pStyle w:val="ListBody"/>
        <w:spacing w:before="0" w:after="80" w:line="300" w:lineRule="auto"/>
        <w:numPr>
          <w:ilvl w:val="0"/>
          <w:numId w:val="26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输入搜索内容。</w:t>
      </w:r>
      <w:r>
        <w:rPr>
          <w:rFonts w:ascii="Microsoft YaHei" w:hAnsi="Microsoft YaHei" w:eastAsia="Microsoft YaHei"/>
          <w:color w:val="354052"/>
          <w:sz w:val="22"/>
        </w:rPr>
        <w:t>可按完整手机号、昵称或医生姓名查找。</w:t>
      </w:r>
    </w:p>
    <w:p>
      <w:pPr>
        <w:pStyle w:val="ListBody"/>
        <w:spacing w:before="0" w:after="80" w:line="300" w:lineRule="auto"/>
        <w:numPr>
          <w:ilvl w:val="0"/>
          <w:numId w:val="26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打开用户详情。</w:t>
      </w:r>
      <w:r>
        <w:rPr>
          <w:rFonts w:ascii="Microsoft YaHei" w:hAnsi="Microsoft YaHei" w:eastAsia="Microsoft YaHei"/>
          <w:color w:val="354052"/>
          <w:sz w:val="22"/>
        </w:rPr>
        <w:t>查看用户身份、所属科室和当前状态。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68BD1"/>
          <w:sz w:val="26"/>
        </w:rPr>
        <w:t>维护用户和医生身份</w:t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17324D"/>
          <w:sz w:val="21"/>
        </w:rPr>
        <w:t>入口：</w:t>
      </w:r>
      <w:r>
        <w:rPr>
          <w:rFonts w:ascii="Microsoft YaHei" w:hAnsi="Microsoft YaHei" w:eastAsia="Microsoft YaHei"/>
          <w:color w:val="7C8798"/>
          <w:sz w:val="21"/>
        </w:rPr>
        <w:t>用户管理 → 用户详情</w:t>
      </w:r>
    </w:p>
    <w:p>
      <w:pPr>
        <w:pStyle w:val="ListBody"/>
        <w:spacing w:before="0"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开通医生身份。</w:t>
      </w:r>
      <w:r>
        <w:rPr>
          <w:rFonts w:ascii="Microsoft YaHei" w:hAnsi="Microsoft YaHei" w:eastAsia="Microsoft YaHei"/>
          <w:color w:val="354052"/>
          <w:sz w:val="22"/>
        </w:rPr>
        <w:t>选择所属科室，并填写医生姓名、工号和介绍。</w:t>
      </w:r>
    </w:p>
    <w:p>
      <w:pPr>
        <w:pStyle w:val="ListBody"/>
        <w:spacing w:before="0"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编辑医生资料。</w:t>
      </w:r>
      <w:r>
        <w:rPr>
          <w:rFonts w:ascii="Microsoft YaHei" w:hAnsi="Microsoft YaHei" w:eastAsia="Microsoft YaHei"/>
          <w:color w:val="354052"/>
          <w:sz w:val="22"/>
        </w:rPr>
        <w:t>修改对外展示的医生信息。</w:t>
      </w:r>
    </w:p>
    <w:p>
      <w:pPr>
        <w:pStyle w:val="ListBody"/>
        <w:spacing w:before="0"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调整所属科室。</w:t>
      </w:r>
      <w:r>
        <w:rPr>
          <w:rFonts w:ascii="Microsoft YaHei" w:hAnsi="Microsoft YaHei" w:eastAsia="Microsoft YaHei"/>
          <w:color w:val="354052"/>
          <w:sz w:val="22"/>
        </w:rPr>
        <w:t>选择新的科室并确认调岗。</w:t>
      </w:r>
    </w:p>
    <w:p>
      <w:pPr>
        <w:pStyle w:val="ListBody"/>
        <w:spacing w:before="0"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撤销医生身份。</w:t>
      </w:r>
      <w:r>
        <w:rPr>
          <w:rFonts w:ascii="Microsoft YaHei" w:hAnsi="Microsoft YaHei" w:eastAsia="Microsoft YaHei"/>
          <w:color w:val="354052"/>
          <w:sz w:val="22"/>
        </w:rPr>
        <w:t>撤销后保留普通用户身份和历史记录。</w:t>
      </w:r>
    </w:p>
    <w:p>
      <w:pPr>
        <w:pStyle w:val="ListBody"/>
        <w:spacing w:before="0"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停用或恢复用户。</w:t>
      </w:r>
      <w:r>
        <w:rPr>
          <w:rFonts w:ascii="Microsoft YaHei" w:hAnsi="Microsoft YaHei" w:eastAsia="Microsoft YaHei"/>
          <w:color w:val="354052"/>
          <w:sz w:val="22"/>
        </w:rPr>
        <w:t>停用后该手机号不能登录；恢复后可重新使用。</w:t>
      </w:r>
    </w:p>
    <w:p>
      <w:pPr>
        <w:spacing w:before="40" w:after="160"/>
      </w:pPr>
      <w:r>
        <w:rPr>
          <w:rFonts w:ascii="Microsoft YaHei" w:hAnsi="Microsoft YaHei" w:eastAsia="Microsoft YaHei"/>
          <w:b/>
          <w:color w:val="168BD1"/>
          <w:sz w:val="20"/>
        </w:rPr>
        <w:t>提示：</w:t>
      </w:r>
      <w:r>
        <w:rPr>
          <w:rFonts w:ascii="Microsoft YaHei" w:hAnsi="Microsoft YaHei" w:eastAsia="Microsoft YaHei"/>
          <w:color w:val="7C8798"/>
          <w:sz w:val="20"/>
        </w:rPr>
        <w:t>页面只显示当前用户允许执行的操作。涉及停用、撤销和调岗时，请再次核对姓名与科室。</w:t>
      </w:r>
    </w:p>
    <w:p>
      <w:pPr>
        <w:pStyle w:val="Heading1"/>
        <w:keepNext/>
      </w:pPr>
      <w:r>
        <w:t>共同业务规则</w:t>
      </w:r>
    </w:p>
    <w:p>
      <w:pPr>
        <w:pStyle w:val="ListBody"/>
        <w:spacing w:before="0" w:after="80" w:line="300" w:lineRule="auto"/>
        <w:numPr>
          <w:ilvl w:val="0"/>
          <w:numId w:val="28"/>
        </w:numPr>
      </w:pPr>
      <w:r>
        <w:rPr>
          <w:rFonts w:ascii="Microsoft YaHei" w:hAnsi="Microsoft YaHei" w:eastAsia="Microsoft YaHei"/>
          <w:color w:val="354052"/>
          <w:sz w:val="22"/>
        </w:rPr>
        <w:t>患者预约检查项目时选择房间，不选择医生。</w:t>
      </w:r>
    </w:p>
    <w:p>
      <w:pPr>
        <w:pStyle w:val="ListBody"/>
        <w:spacing w:before="0" w:after="80" w:line="300" w:lineRule="auto"/>
        <w:numPr>
          <w:ilvl w:val="0"/>
          <w:numId w:val="28"/>
        </w:numPr>
      </w:pPr>
      <w:r>
        <w:rPr>
          <w:rFonts w:ascii="Microsoft YaHei" w:hAnsi="Microsoft YaHei" w:eastAsia="Microsoft YaHei"/>
          <w:color w:val="354052"/>
          <w:sz w:val="22"/>
        </w:rPr>
        <w:t>同一检查项目在同一天同一上午或下午不能重复预约。</w:t>
      </w:r>
    </w:p>
    <w:p>
      <w:pPr>
        <w:pStyle w:val="ListBody"/>
        <w:spacing w:before="0" w:after="80" w:line="300" w:lineRule="auto"/>
        <w:numPr>
          <w:ilvl w:val="0"/>
          <w:numId w:val="28"/>
        </w:numPr>
      </w:pPr>
      <w:r>
        <w:rPr>
          <w:rFonts w:ascii="Microsoft YaHei" w:hAnsi="Microsoft YaHei" w:eastAsia="Microsoft YaHei"/>
          <w:color w:val="354052"/>
          <w:sz w:val="22"/>
        </w:rPr>
        <w:t>每名患者每周最多成功预约10次；删除预约、检查完成或未到场不会返还本周次数。</w:t>
      </w:r>
    </w:p>
    <w:p>
      <w:pPr>
        <w:pStyle w:val="ListBody"/>
        <w:spacing w:before="0" w:after="80" w:line="300" w:lineRule="auto"/>
        <w:numPr>
          <w:ilvl w:val="0"/>
          <w:numId w:val="28"/>
        </w:numPr>
      </w:pPr>
      <w:r>
        <w:rPr>
          <w:rFonts w:ascii="Microsoft YaHei" w:hAnsi="Microsoft YaHei" w:eastAsia="Microsoft YaHei"/>
          <w:color w:val="354052"/>
          <w:sz w:val="22"/>
        </w:rPr>
        <w:t>患者只能在页面允许的时间内报到；存在检查提醒时，须确认后才能完成报到。</w:t>
      </w:r>
    </w:p>
    <w:p>
      <w:pPr>
        <w:pStyle w:val="ListBody"/>
        <w:spacing w:before="0" w:after="80" w:line="300" w:lineRule="auto"/>
        <w:numPr>
          <w:ilvl w:val="0"/>
          <w:numId w:val="28"/>
        </w:numPr>
      </w:pPr>
      <w:r>
        <w:rPr>
          <w:rFonts w:ascii="Microsoft YaHei" w:hAnsi="Microsoft YaHei" w:eastAsia="Microsoft YaHei"/>
          <w:color w:val="354052"/>
          <w:sz w:val="22"/>
        </w:rPr>
        <w:t>小程序叫号消息用于辅助提醒，现场广播和工作人员指引仍是正式叫号依据。</w:t>
      </w:r>
    </w:p>
    <w:p>
      <w:pPr>
        <w:pStyle w:val="ListBody"/>
        <w:spacing w:before="0" w:after="80" w:line="300" w:lineRule="auto"/>
        <w:numPr>
          <w:ilvl w:val="0"/>
          <w:numId w:val="28"/>
        </w:numPr>
      </w:pPr>
      <w:r>
        <w:rPr>
          <w:rFonts w:ascii="Microsoft YaHei" w:hAnsi="Microsoft YaHei" w:eastAsia="Microsoft YaHei"/>
          <w:color w:val="354052"/>
          <w:sz w:val="22"/>
        </w:rPr>
        <w:t>检查结束后，工作人员仍需完成并发布报告；患者只能查看已发布的正式报告。</w:t>
      </w:r>
    </w:p>
    <w:p>
      <w:pPr>
        <w:pStyle w:val="ListBody"/>
        <w:spacing w:before="0" w:after="80" w:line="300" w:lineRule="auto"/>
        <w:numPr>
          <w:ilvl w:val="0"/>
          <w:numId w:val="28"/>
        </w:numPr>
      </w:pPr>
      <w:r>
        <w:rPr>
          <w:rFonts w:ascii="Microsoft YaHei" w:hAnsi="Microsoft YaHei" w:eastAsia="Microsoft YaHei"/>
          <w:color w:val="354052"/>
          <w:sz w:val="22"/>
        </w:rPr>
        <w:t>医生处理本人科室业务；超级管理员操作前应确认当前选择的科室。</w:t>
      </w:r>
    </w:p>
    <w:p>
      <w:pPr>
        <w:pStyle w:val="Heading1"/>
        <w:keepNext/>
      </w:pPr>
      <w:r>
        <w:t>建议操作顺序</w:t>
      </w:r>
    </w:p>
    <w:p>
      <w:pPr>
        <w:pStyle w:val="ListBody"/>
        <w:spacing w:before="0" w:after="80" w:line="300" w:lineRule="auto"/>
        <w:numPr>
          <w:ilvl w:val="0"/>
          <w:numId w:val="29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上线准备。</w:t>
      </w:r>
      <w:r>
        <w:rPr>
          <w:rFonts w:ascii="Microsoft YaHei" w:hAnsi="Microsoft YaHei" w:eastAsia="Microsoft YaHei"/>
          <w:color w:val="354052"/>
          <w:sz w:val="22"/>
        </w:rPr>
        <w:t>超级管理员先维护用户和医生身份。</w:t>
      </w:r>
    </w:p>
    <w:p>
      <w:pPr>
        <w:pStyle w:val="ListBody"/>
        <w:spacing w:before="0" w:after="80" w:line="300" w:lineRule="auto"/>
        <w:numPr>
          <w:ilvl w:val="0"/>
          <w:numId w:val="29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业务配置。</w:t>
      </w:r>
      <w:r>
        <w:rPr>
          <w:rFonts w:ascii="Microsoft YaHei" w:hAnsi="Microsoft YaHei" w:eastAsia="Microsoft YaHei"/>
          <w:color w:val="354052"/>
          <w:sz w:val="22"/>
        </w:rPr>
        <w:t>医生或超级管理员建立检查项目、准备要求、房间和每周开放时间。</w:t>
      </w:r>
    </w:p>
    <w:p>
      <w:pPr>
        <w:pStyle w:val="ListBody"/>
        <w:spacing w:before="0" w:after="80" w:line="300" w:lineRule="auto"/>
        <w:numPr>
          <w:ilvl w:val="0"/>
          <w:numId w:val="29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患者预约。</w:t>
      </w:r>
      <w:r>
        <w:rPr>
          <w:rFonts w:ascii="Microsoft YaHei" w:hAnsi="Microsoft YaHei" w:eastAsia="Microsoft YaHei"/>
          <w:color w:val="354052"/>
          <w:sz w:val="22"/>
        </w:rPr>
        <w:t>患者完成单项预约或智能规划。</w:t>
      </w:r>
    </w:p>
    <w:p>
      <w:pPr>
        <w:pStyle w:val="ListBody"/>
        <w:spacing w:before="0" w:after="80" w:line="300" w:lineRule="auto"/>
        <w:numPr>
          <w:ilvl w:val="0"/>
          <w:numId w:val="29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到院执行。</w:t>
      </w:r>
      <w:r>
        <w:rPr>
          <w:rFonts w:ascii="Microsoft YaHei" w:hAnsi="Microsoft YaHei" w:eastAsia="Microsoft YaHei"/>
          <w:color w:val="354052"/>
          <w:sz w:val="22"/>
        </w:rPr>
        <w:t>患者报到，医生按房间叫号并完成检查。</w:t>
      </w:r>
    </w:p>
    <w:p>
      <w:pPr>
        <w:pStyle w:val="ListBody"/>
        <w:spacing w:before="0" w:after="80" w:line="300" w:lineRule="auto"/>
        <w:numPr>
          <w:ilvl w:val="0"/>
          <w:numId w:val="29"/>
        </w:numPr>
      </w:pPr>
      <w:r>
        <w:rPr>
          <w:rFonts w:ascii="Microsoft YaHei" w:hAnsi="Microsoft YaHei" w:eastAsia="Microsoft YaHei"/>
          <w:b/>
          <w:color w:val="17324D"/>
          <w:sz w:val="22"/>
        </w:rPr>
        <w:t>报告闭环。</w:t>
      </w:r>
      <w:r>
        <w:rPr>
          <w:rFonts w:ascii="Microsoft YaHei" w:hAnsi="Microsoft YaHei" w:eastAsia="Microsoft YaHei"/>
          <w:color w:val="354052"/>
          <w:sz w:val="22"/>
        </w:rPr>
        <w:t>医生发布报告，患者从消息或检查记录查看。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7C8798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7C879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7C8798"/>
        <w:sz w:val="18"/>
      </w:rPr>
      <w:t>HOSPITAL  |  客户操作手册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  <w:color w:val="168BD1"/>
      </w:rPr>
    </w:lvl>
  </w:abstractNum>
  <w:abstractNum w:abstractNumId="10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  <w:color w:val="168BD1"/>
      </w:r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Microsoft YaHei" w:hAnsi="Microsoft YaHei" w:eastAsia="Microsoft YaHei"/>
      <w:b w:val="0"/>
      <w:color w:val="35405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BD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BD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ody">
    <w:name w:val="List Body"/>
    <w:pPr>
      <w:keepNext w:val="0"/>
      <w:spacing w:before="0" w:after="80" w:line="300" w:lineRule="auto"/>
    </w:pPr>
    <w:rPr>
      <w:rFonts w:ascii="Microsoft YaHei" w:hAnsi="Microsoft YaHei" w:eastAsia="Microsoft YaHei"/>
      <w:b w:val="0"/>
      <w:color w:val="35405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Hospital医疗服务小程序客户操作手册</dc:title>
  <dc:subject>超级管理员、医生和患者操作说明</dc:subject>
  <dc:creator>Hospital项目组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