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b.cycle Reservations → BigQuery Sync (mtek-reservations-to-bigquery.yml)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v1.0 — July 28, 2026</w:t>
      </w:r>
    </w:p>
    <w:p>
      <w:pPr>
        <w:pStyle w:val="Heading2"/>
        <w:spacing w:after="120" w:before="240"/>
      </w:pPr>
      <w:r>
        <w:t xml:space="preserve">1. System Purpose</w:t>
      </w:r>
    </w:p>
    <w:p>
      <w:pPr>
        <w:spacing w:after="120"/>
      </w:pPr>
      <w:r>
        <w:t xml:space="preserve">Replaces b.cycle's manual weekly process of downloading a Reservations report from MarianaTek and uploading it into BigQuery. Pulls the same report via MarianaTek's Reports API and appends new reservation rows directly into the existing ReservationsMTEK table on a weekly schedule.</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Class Start Date already in ReservationsMTEK.</w:t>
      </w:r>
    </w:p>
    <w:p>
      <w:pPr>
        <w:pStyle w:val="ListParagraph"/>
        <w:numPr>
          <w:ilvl w:val="0"/>
          <w:numId w:val="1"/>
        </w:numPr>
        <w:spacing w:after="60"/>
      </w:pPr>
      <w:r>
        <w:t xml:space="preserve">Fetches the MarianaTek "Reservations" report in 7-day windows starting from that date, looping until caught up to yesterday.</w:t>
      </w:r>
    </w:p>
    <w:p>
      <w:pPr>
        <w:pStyle w:val="ListParagraph"/>
        <w:numPr>
          <w:ilvl w:val="0"/>
          <w:numId w:val="1"/>
        </w:numPr>
        <w:spacing w:after="60"/>
      </w:pPr>
      <w:r>
        <w:t xml:space="preserve">Maps each report row 1:1 (by position) onto ReservationsMTEK's 50 columns, preserving real types.</w:t>
      </w:r>
    </w:p>
    <w:p>
      <w:pPr>
        <w:pStyle w:val="ListParagraph"/>
        <w:numPr>
          <w:ilvl w:val="0"/>
          <w:numId w:val="1"/>
        </w:numPr>
        <w:spacing w:after="60"/>
      </w:pPr>
      <w:r>
        <w:t xml:space="preserve">Filters out any Reservation ID already present.</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https://bcycle.marianatek.com</w:t>
            </w:r>
          </w:p>
        </w:tc>
      </w:tr>
      <w:tr>
        <w:tc>
          <w:tcPr>
            <w:tcW w:type="dxa" w:w="3200"/>
          </w:tcPr>
          <w:p>
            <w:r>
              <w:rPr>
                <w:b w:val="false"/>
                <w:bCs w:val="false"/>
              </w:rPr>
              <w:t xml:space="preserve">Report ID / Slug</w:t>
            </w:r>
          </w:p>
        </w:tc>
        <w:tc>
          <w:tcPr>
            <w:tcW w:type="dxa" w:w="6560"/>
          </w:tcPr>
          <w:p>
            <w:r>
              <w:rPr>
                <w:b w:val="false"/>
                <w:bCs w:val="false"/>
              </w:rPr>
              <w:t xml:space="preserve">341 / reservations</w:t>
            </w:r>
          </w:p>
        </w:tc>
      </w:tr>
      <w:tr>
        <w:tc>
          <w:tcPr>
            <w:tcW w:type="dxa" w:w="3200"/>
          </w:tcPr>
          <w:p>
            <w:r>
              <w:rPr>
                <w:b w:val="false"/>
                <w:bCs w:val="false"/>
              </w:rPr>
              <w:t xml:space="preserve">Date filter params</w:t>
            </w:r>
          </w:p>
        </w:tc>
        <w:tc>
          <w:tcPr>
            <w:tcW w:type="dxa" w:w="6560"/>
          </w:tcPr>
          <w:p>
            <w:r>
              <w:rPr>
                <w:b w:val="false"/>
                <w:bCs w:val="false"/>
              </w:rPr>
              <w:t xml:space="preserve">min_start_date_day=&lt;date&gt;&amp;max_start_date_day=&lt;date&gt;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https://bcycle.marianatek.com/api/async_table_report_data?id=341&amp;slug=reservations&amp;min_start_date_day=&lt;date&gt;&amp;max_start_date_day=&lt;date&gt;&amp;page_size=500 → returns a job id.</w:t>
      </w:r>
    </w:p>
    <w:p>
      <w:pPr>
        <w:pStyle w:val="ListParagraph"/>
        <w:numPr>
          <w:ilvl w:val="0"/>
          <w:numId w:val="1"/>
        </w:numPr>
        <w:spacing w:after="60"/>
      </w:pPr>
      <w:r>
        <w:t xml:space="preserve">Poll GET https://bcycle.marianatek.com/api/async_table_report_data/job_status?id=&lt;jobId&gt;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root-cargo-453703-k7.SalesZF.ReservationsMTEK</w:t>
            </w:r>
          </w:p>
        </w:tc>
      </w:tr>
      <w:tr>
        <w:tc>
          <w:tcPr>
            <w:tcW w:type="dxa" w:w="3200"/>
          </w:tcPr>
          <w:p>
            <w:r>
              <w:rPr>
                <w:b w:val="false"/>
                <w:bCs w:val="false"/>
              </w:rPr>
              <w:t xml:space="preserve">Column count</w:t>
            </w:r>
          </w:p>
        </w:tc>
        <w:tc>
          <w:tcPr>
            <w:tcW w:type="dxa" w:w="6560"/>
          </w:tcPr>
          <w:p>
            <w:r>
              <w:rPr>
                <w:b w:val="false"/>
                <w:bCs w:val="false"/>
              </w:rPr>
              <w:t xml:space="preserve">50</w:t>
            </w:r>
          </w:p>
        </w:tc>
      </w:tr>
      <w:tr>
        <w:tc>
          <w:tcPr>
            <w:tcW w:type="dxa" w:w="3200"/>
          </w:tcPr>
          <w:p>
            <w:r>
              <w:rPr>
                <w:b w:val="false"/>
                <w:bCs w:val="false"/>
              </w:rPr>
              <w:t xml:space="preserve">Column typing</w:t>
            </w:r>
          </w:p>
        </w:tc>
        <w:tc>
          <w:tcPr>
            <w:tcW w:type="dxa" w:w="6560"/>
          </w:tcPr>
          <w:p>
            <w:r>
              <w:rPr>
                <w:b w:val="false"/>
                <w:bCs w:val="false"/>
              </w:rPr>
              <w:t xml:space="preserve">Real typed columns (INTEGER/DATE/BOOLEAN/STRING) — the cleanest of the three b.cycle tables.</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Reservation ID, Reservation Type, Status, Creation Date, Updated Date, Cancelled Date, Unconverted Guest, Converted Guest, Guest, Guest Email, Credit Payment Origin, Credit, Package, Membership, Contract, Class ID, Class Start Date, Class Start Time, Class Day of Week, Class Custom Name, Class Is Public?, Class Tags, Class Is Free?, Class Type, Class Category, Class Duration (Minutes), Layout, Layout Format, Layout Capacity, Class Capacity, Classroom, Location, Region, Instructor ID(s), Instructor Employee ID(s), Instructor Names, Instructor Schedule Names, Class Has Substitute?, Customer ID, Customer Email, Customer Name, Company Name, Payer ID, Payer Email, Payer Name, Broker ID, Broker Email, Broker Name, Spot, Spot Type</w:t>
      </w:r>
    </w:p>
    <w:p>
      <w:pPr>
        <w:spacing w:after="120"/>
      </w:pPr>
      <w:r>
        <w:rPr>
          <w:b/>
          <w:bCs/>
        </w:rPr>
        <w:t xml:space="preserve">Schema notes:</w:t>
      </w:r>
    </w:p>
    <w:p>
      <w:pPr>
        <w:pStyle w:val="ListParagraph"/>
        <w:numPr>
          <w:ilvl w:val="0"/>
          <w:numId w:val="1"/>
        </w:numPr>
        <w:spacing w:after="60"/>
      </w:pPr>
      <w:r>
        <w:t xml:space="preserve">Dates (Creation Date, Updated Date, Cancelled Date, Class Start Date) are truncated from the API's ISO datetime to a plain date string and inserted directly into the real DATE columns.</w:t>
      </w:r>
    </w:p>
    <w:p>
      <w:pPr>
        <w:pStyle w:val="ListParagraph"/>
        <w:numPr>
          <w:ilvl w:val="0"/>
          <w:numId w:val="1"/>
        </w:numPr>
        <w:spacing w:after="60"/>
      </w:pPr>
      <w:r>
        <w:t xml:space="preserve">Class Is Public? is a quirk: the report sends it as the STRING "True"/"False", not a real boolean, even though every other similar field (Unconverted Guest, Converted Guest, Guest, Class Is Free?, Class Has Substitute?) is a genuine JSON boolean. The script explicitly converts this one field to a real boolean before inserting; the others pass through unchanged.</w:t>
      </w:r>
    </w:p>
    <w:p>
      <w:pPr>
        <w:pStyle w:val="Heading2"/>
        <w:spacing w:after="120" w:before="240"/>
      </w:pPr>
      <w:r>
        <w:t xml:space="preserve">5. Sync Window &amp; Catch-Up Logic</w:t>
      </w:r>
    </w:p>
    <w:p>
      <w:pPr>
        <w:spacing w:after="120"/>
      </w:pPr>
      <w:r>
        <w:t xml:space="preserve">Each run queries BigQuery for the latest Class Start Date already present in the target table, then walks forward from that date in windows of at most 7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7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Reservation ID</w:t>
      </w:r>
    </w:p>
    <w:p>
      <w:pPr>
        <w:pStyle w:val="ListParagraph"/>
        <w:numPr>
          <w:ilvl w:val="0"/>
          <w:numId w:val="1"/>
        </w:numPr>
        <w:spacing w:after="60"/>
      </w:pPr>
      <w:r>
        <w:t xml:space="preserve">Confirmed unique across the entire pre-existing ~205k-row baseline before this automation ever ran, and re-confirmed after each live insert — a reservation's status changes update the same row in MarianaTek's own system rather than creating a new one, unlike Sales' refund-as-new-line behavior.</w:t>
      </w:r>
    </w:p>
    <w:p>
      <w:pPr>
        <w:pStyle w:val="ListParagraph"/>
        <w:numPr>
          <w:ilvl w:val="0"/>
          <w:numId w:val="1"/>
        </w:numPr>
        <w:spacing w:after="60"/>
      </w:pPr>
      <w:r>
        <w:t xml:space="preserve">Design tradeoff, not a bug: a reservation is captured once, roughly a day after its class date. If MarianaTek's own status for that reservation is edited later (e.g. a retroactive manual correction), that change will not propagate to BigQuery, since the sync never revisits a date once it has moved past it. This matches the requested append-only design.</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MTEK_BASE_URL</w:t>
            </w:r>
          </w:p>
        </w:tc>
        <w:tc>
          <w:tcPr>
            <w:tcW w:type="dxa" w:w="6560"/>
          </w:tcPr>
          <w:p>
            <w:r>
              <w:rPr>
                <w:b w:val="false"/>
                <w:bCs w:val="false"/>
              </w:rPr>
              <w:t xml:space="preserve">https://bcycle.marianatek.com (hardcoded in the workflow)</w:t>
            </w:r>
          </w:p>
        </w:tc>
      </w:tr>
      <w:tr>
        <w:tc>
          <w:tcPr>
            <w:tcW w:type="dxa" w:w="3200"/>
          </w:tcPr>
          <w:p>
            <w:r>
              <w:rPr>
                <w:b w:val="false"/>
                <w:bCs w:val="false"/>
              </w:rPr>
              <w:t xml:space="preserve">MTEK_API_TOKEN</w:t>
            </w:r>
          </w:p>
        </w:tc>
        <w:tc>
          <w:tcPr>
            <w:tcW w:type="dxa" w:w="6560"/>
          </w:tcPr>
          <w:p>
            <w:r>
              <w:rPr>
                <w:b w:val="false"/>
                <w:bCs w:val="false"/>
              </w:rPr>
              <w:t xml:space="preserve">MarianaTek bearer token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pStyle w:val="ListParagraph"/>
        <w:numPr>
          <w:ilvl w:val="0"/>
          <w:numId w:val="1"/>
        </w:numPr>
        <w:spacing w:after="60"/>
      </w:pPr>
      <w:r>
        <w:t xml:space="preserve">Reservation status edits made after the reservation's class date has already been synced will not be reflected in BigQuery (see dedup note above) — by design, not a defect.</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.github/workflows/mtek-reservations-to-bigquery.yml</w:t>
            </w:r>
          </w:p>
        </w:tc>
      </w:tr>
      <w:tr>
        <w:tc>
          <w:tcPr>
            <w:tcW w:type="dxa" w:w="3200"/>
          </w:tcPr>
          <w:p>
            <w:r>
              <w:rPr>
                <w:b w:val="false"/>
                <w:bCs w:val="false"/>
              </w:rPr>
              <w:t xml:space="preserve">Script file</w:t>
            </w:r>
          </w:p>
        </w:tc>
        <w:tc>
          <w:tcPr>
            <w:tcW w:type="dxa" w:w="6560"/>
          </w:tcPr>
          <w:p>
            <w:r>
              <w:rPr>
                <w:b w:val="false"/>
                <w:bCs w:val="false"/>
              </w:rPr>
              <w:t xml:space="preserve">scripts/mtek-reservations-to-bigquery.mjs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b.cycle - Reservations added from July 21 to July 27: 7512 rows</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A field that should be boolean shows up as text</w:t>
      </w:r>
    </w:p>
    <w:p>
      <w:pPr>
        <w:spacing w:after="120"/>
      </w:pPr>
      <w:r>
        <w:t xml:space="preserve">Fix: Check whether it's Class Is Public? specifically (documented API quirk) vs. a genuinely new report change — if a different field starts arriving as a string, the script's STRING_BOOL_COLUMNS set will need to be extended.</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scripts/mtek-reservations-to-bigquery.mjs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b.cycle's weekly Reservations report → BigQuery upload — the cleanest of the three b.cycle syncs schema-wise, with Reservation ID as a genuinely stable, confirmed-unique key.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2026-07-28T21:53:24.454Z</dcterms:created>
  <dcterms:modified xsi:type="dcterms:W3CDTF">2026-07-28T21:53:24.454Z</dcterms:modified>
</cp:coreProperties>
</file>

<file path=docProps/custom.xml><?xml version="1.0" encoding="utf-8"?>
<Properties xmlns="http://schemas.openxmlformats.org/officeDocument/2006/custom-properties" xmlns:vt="http://schemas.openxmlformats.org/officeDocument/2006/docPropsVTypes"/>
</file>