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blem"/>
      <w:r>
        <w:t xml:space="preserve">problem</w:t>
      </w:r>
      <w:bookmarkEnd w:id="20"/>
    </w:p>
    <w:p>
      <w:pPr>
        <w:pStyle w:val="Heading2"/>
      </w:pPr>
      <w:bookmarkStart w:id="21" w:name="problem-1"/>
      <w:r>
        <w:t xml:space="preserve">problem 1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Write the equivalent governing equation in the domain</w:t>
      </w:r>
    </w:p>
    <w:p>
      <w:pPr>
        <w:pStyle w:val="FirstParagraph"/>
      </w:pPr>
      <w:r>
        <w:t xml:space="preserve">the equivalent governing equation is: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t>Δ</m:t>
          </m:r>
          <m:r>
            <m:t>u</m:t>
          </m:r>
          <m:r>
            <m:t>=</m:t>
          </m:r>
          <m:r>
            <m:t>1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Programming</w:t>
      </w:r>
    </w:p>
    <w:p>
      <w:pPr>
        <w:pStyle w:val="FirstParagraph"/>
      </w:pPr>
      <w:r>
        <w:t xml:space="preserve">get the mesh from triangulation mesh generator:</w:t>
      </w:r>
    </w:p>
    <w:p>
      <w:pPr>
        <w:pStyle w:val="BodyText"/>
      </w:pPr>
    </w:p>
    <w:p>
      <w:pPr>
        <w:pStyle w:val="BodyText"/>
      </w:pPr>
      <w:r>
        <w:t xml:space="preserve">use matlab to solve problem 1</w:t>
      </w:r>
    </w:p>
    <w:p>
      <w:pPr>
        <w:pStyle w:val="BodyText"/>
      </w:pPr>
      <w:r>
        <w:t xml:space="preserve">read mesh information and set b as 10:</w:t>
      </w:r>
    </w:p>
    <w:p>
      <w:pPr>
        <w:pStyle w:val="SourceCode"/>
      </w:pPr>
      <w:r>
        <w:rPr>
          <w:rStyle w:val="Variable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VariableTok"/>
        </w:rPr>
        <w:t xml:space="preserve">clc</w:t>
      </w:r>
      <w:r>
        <w:rPr>
          <w:rStyle w:val="OperatorTok"/>
        </w:rPr>
        <w:t xml:space="preserve">;</w:t>
      </w:r>
      <w:r>
        <w:rPr>
          <w:rStyle w:val="VariableTok"/>
        </w:rPr>
        <w:t xml:space="preserve">close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'mesh.txt'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'%d'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readmatrix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'mesh.txt'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connect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alpha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180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position of node to solve is as below:</w:t>
      </w:r>
    </w:p>
    <w:p>
      <w:pPr>
        <w:pStyle w:val="SourceCode"/>
      </w:pPr>
      <w:r>
        <w:rPr>
          <w:rStyle w:val="VariableTok"/>
        </w:rPr>
        <w:t xml:space="preserve">NI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toler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alpha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alpha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toler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NI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the core codes of FEM:</w:t>
      </w:r>
    </w:p>
    <w:p>
      <w:pPr>
        <w:pStyle w:val="SourceCode"/>
      </w:pPr>
      <w:r>
        <w:rPr>
          <w:rStyle w:val="VariableTok"/>
        </w:rPr>
        <w:t xml:space="preserve">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node1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node2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node3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det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k22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y1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y1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y3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k22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solve by inverse of matrix and draw the 3D result:</w:t>
      </w:r>
    </w:p>
    <w:p>
      <w:pPr>
        <w:pStyle w:val="SourceCode"/>
      </w:pPr>
      <w:r>
        <w:rPr>
          <w:rStyle w:val="VariableTok"/>
        </w:rPr>
        <w:t xml:space="preserve">u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.';</w:t>
      </w:r>
      <w:r>
        <w:br/>
      </w:r>
      <w:r>
        <w:rPr>
          <w:rStyle w:val="VariableTok"/>
        </w:rPr>
        <w:t xml:space="preserve">trisurf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connect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view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62.63</w:t>
      </w:r>
      <w:r>
        <w:rPr>
          <w:rStyle w:val="NormalTok"/>
        </w:rPr>
        <w:t xml:space="preserve"> </w:t>
      </w:r>
      <w:r>
        <w:rPr>
          <w:rStyle w:val="FloatTok"/>
        </w:rPr>
        <w:t xml:space="preserve">75.27</w:t>
      </w:r>
      <w:r>
        <w:rPr>
          <w:rStyle w:val="NormalTok"/>
        </w:rPr>
        <w:t xml:space="preserve">])</w:t>
      </w:r>
      <w:r>
        <w:br/>
      </w:r>
      <w:r>
        <w:rPr>
          <w:rStyle w:val="VariableTok"/>
        </w:rPr>
        <w:t xml:space="preserve">exportgraphics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'res1.png'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view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90.00</w:t>
      </w:r>
      <w:r>
        <w:rPr>
          <w:rStyle w:val="NormalTok"/>
        </w:rPr>
        <w:t xml:space="preserve">])</w:t>
      </w:r>
      <w:r>
        <w:br/>
      </w:r>
      <w:r>
        <w:rPr>
          <w:rStyle w:val="VariableTok"/>
        </w:rPr>
        <w:t xml:space="preserve">exportgraphics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'res2.png'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view</w:t>
      </w:r>
      <w:r>
        <w:rPr>
          <w:rStyle w:val="NormalTok"/>
        </w:rPr>
        <w:t xml:space="preserve">([</w:t>
      </w:r>
      <w:r>
        <w:rPr>
          <w:rStyle w:val="FloatTok"/>
        </w:rPr>
        <w:t xml:space="preserve">55.41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66.95</w:t>
      </w:r>
      <w:r>
        <w:rPr>
          <w:rStyle w:val="NormalTok"/>
        </w:rPr>
        <w:t xml:space="preserve">])</w:t>
      </w:r>
      <w:r>
        <w:br/>
      </w:r>
      <w:r>
        <w:rPr>
          <w:rStyle w:val="VariableTok"/>
        </w:rPr>
        <w:t xml:space="preserve">exportgraphics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'res3.png'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3 views of</w:t>
      </w:r>
      <w:r>
        <w:t xml:space="preserve"> </w:t>
      </w:r>
      <m:oMath>
        <m:r>
          <m:t>u</m:t>
        </m:r>
      </m:oMath>
      <w:r>
        <w:t xml:space="preserve">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2" w:name="problem-2"/>
      <w:r>
        <w:t xml:space="preserve">problem 2</w:t>
      </w:r>
      <w:bookmarkEnd w:id="22"/>
    </w:p>
    <w:p>
      <w:pPr>
        <w:pStyle w:val="FirstParagraph"/>
      </w:pPr>
      <w:r>
        <w:t xml:space="preserve">Lagrange equation: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f>
            <m:fPr>
              <m:type m:val="bar"/>
            </m:fPr>
            <m:num>
              <m:r>
                <m:t>∂</m:t>
              </m:r>
              <m:r>
                <m:t>L</m:t>
              </m:r>
            </m:num>
            <m:den>
              <m:r>
                <m:t>∂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q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den>
          </m:f>
          <m:r>
            <m:t>−</m:t>
          </m:r>
          <m:f>
            <m:fPr>
              <m:type m:val="bar"/>
            </m:fPr>
            <m:num>
              <m:r>
                <m:t>∂</m:t>
              </m:r>
              <m:r>
                <m:t>L</m:t>
              </m:r>
            </m:num>
            <m:den>
              <m: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for this system, we have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righ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t>=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t>=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velocity: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1</m:t>
              </m:r>
            </m:sub>
          </m:sSub>
          <m:r>
            <m:t>=</m:t>
          </m:r>
          <m:r>
            <m:t>(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sSub>
            <m:e>
              <m:acc>
                <m:accPr>
                  <m:chr m:val="̇"/>
                </m:accPr>
                <m:e>
                  <m:r>
                    <m:t>θ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cos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+</m:t>
          </m:r>
          <m:acc>
            <m:accPr>
              <m:chr m:val="̇"/>
            </m:accPr>
            <m:e>
              <m:r>
                <m:t>f</m:t>
              </m:r>
            </m:e>
          </m:acc>
          <m:r>
            <m:t>)</m:t>
          </m:r>
          <m:acc>
            <m:accPr>
              <m:chr m:val="⃗"/>
            </m:accPr>
            <m:e>
              <m:r>
                <m:t>i</m:t>
              </m:r>
            </m:e>
          </m:acc>
          <m:r>
            <m:t>+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sSub>
            <m:e>
              <m:acc>
                <m:accPr>
                  <m:chr m:val="̇"/>
                </m:accPr>
                <m:e>
                  <m:r>
                    <m:t>θ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sin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acc>
            <m:accPr>
              <m:chr m:val="⃗"/>
            </m:accPr>
            <m:e>
              <m:r>
                <m:t>j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2</m:t>
              </m:r>
            </m:sub>
          </m:sSub>
          <m:r>
            <m:t>=</m:t>
          </m:r>
          <m:r>
            <m:t>(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sSub>
            <m:e>
              <m:acc>
                <m:accPr>
                  <m:chr m:val="̇"/>
                </m:accPr>
                <m:e>
                  <m:r>
                    <m:t>θ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cos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sSub>
            <m:e>
              <m:acc>
                <m:accPr>
                  <m:chr m:val="̇"/>
                </m:accPr>
                <m:e>
                  <m:r>
                    <m:t>θ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cos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t>+</m:t>
          </m:r>
          <m:acc>
            <m:accPr>
              <m:chr m:val="̇"/>
            </m:accPr>
            <m:e>
              <m:r>
                <m:t>f</m:t>
              </m:r>
            </m:e>
          </m:acc>
          <m:r>
            <m:t>)</m:t>
          </m:r>
          <m:acc>
            <m:accPr>
              <m:chr m:val="⃗"/>
            </m:accPr>
            <m:e>
              <m:r>
                <m:t>i</m:t>
              </m:r>
            </m:e>
          </m:acc>
          <m:r>
            <m:t>+</m:t>
          </m:r>
          <m:r>
            <m:t>(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sSub>
            <m:e>
              <m:acc>
                <m:accPr>
                  <m:chr m:val="̇"/>
                </m:accPr>
                <m:e>
                  <m:r>
                    <m:t>θ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sin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sSub>
            <m:e>
              <m:acc>
                <m:accPr>
                  <m:chr m:val="̇"/>
                </m:accPr>
                <m:e>
                  <m:r>
                    <m:t>θ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sin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t>)</m:t>
          </m:r>
          <m:acc>
            <m:accPr>
              <m:chr m:val="⃗"/>
            </m:accPr>
            <m:e>
              <m:r>
                <m:t>j</m:t>
              </m:r>
            </m:e>
          </m:acc>
        </m:oMath>
      </m:oMathPara>
    </w:p>
    <w:p>
      <w:pPr>
        <w:pStyle w:val="FirstParagraph"/>
      </w:pPr>
      <w:r>
        <w:t xml:space="preserve">thus we have kietic energy of the system: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t>⋅</m:t>
                </m:r>
                <m:sSub>
                  <m:e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t>⋅</m:t>
                </m:r>
                <m:sSub>
                  <m:e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and the potential energy is: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g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t>(</m:t>
          </m:r>
          <m:r>
            <m:t>1</m:t>
          </m:r>
          <m:r>
            <m:t>−</m:t>
          </m:r>
          <m:r>
            <m:rPr>
              <m:nor/>
              <m:sty m:val="p"/>
            </m:rPr>
            <m:t>cos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)</m:t>
          </m:r>
          <m: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g</m:t>
          </m:r>
          <m:r>
            <m:t>[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t>(</m:t>
          </m:r>
          <m:r>
            <m:t>1</m:t>
          </m:r>
          <m:r>
            <m:t>−</m:t>
          </m:r>
          <m:r>
            <m:rPr>
              <m:nor/>
              <m:sty m:val="p"/>
            </m:rPr>
            <m:t>cos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)</m:t>
          </m:r>
          <m:r>
            <m:t>+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t>(</m:t>
          </m:r>
          <m:r>
            <m:t>1</m:t>
          </m:r>
          <m:r>
            <m:t>−</m:t>
          </m:r>
          <m:r>
            <m:rPr>
              <m:nor/>
              <m:sty m:val="p"/>
            </m:rPr>
            <m:t>cos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thus we will have: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righ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t>(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+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)</m:t>
                          </m:r>
                          <m:r>
                            <m:t>(</m:t>
                          </m:r>
                          <m:acc>
                            <m:accPr>
                              <m:chr m:val="̈"/>
                            </m:accPr>
                            <m:e>
                              <m:r>
                                <m:t>f</m:t>
                              </m:r>
                            </m:e>
                          </m:acc>
                          <m:r>
                            <m:rPr>
                              <m:nor/>
                              <m:sty m:val="p"/>
                            </m:rPr>
                            <m:t>cos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g</m:t>
                          </m:r>
                          <m:r>
                            <m:rPr>
                              <m:nor/>
                              <m:sty m:val="p"/>
                            </m:rPr>
                            <m:t>sin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+</m:t>
                          </m:r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acc>
                                <m:accPr>
                                  <m:chr m:val="̈"/>
                                </m:accPr>
                                <m:e>
                                  <m: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)</m:t>
                          </m:r>
                          <m:r>
                            <m:t>+</m:t>
                          </m:r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Sup>
                            <m:e>
                              <m:acc>
                                <m:accPr>
                                  <m:chr m:val="̇"/>
                                </m:accPr>
                                <m:e>
                                  <m: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rPr>
                              <m:nor/>
                              <m:sty m:val="p"/>
                            </m:rPr>
                            <m:t>sin</m:t>
                          </m:r>
                          <m:r>
                            <m:t>(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)</m:t>
                          </m:r>
                          <m:r>
                            <m:t>+</m:t>
                          </m:r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acc>
                                <m:accPr>
                                  <m:chr m:val="̈"/>
                                </m:accPr>
                                <m:e>
                                  <m: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nor/>
                              <m:sty m:val="p"/>
                            </m:rPr>
                            <m:t>cos</m:t>
                          </m:r>
                          <m:r>
                            <m:t>(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)</m:t>
                          </m:r>
                          <m:r>
                            <m:t>=</m:t>
                          </m:r>
                          <m:r>
                            <m:t>0</m:t>
                          </m:r>
                        </m:e>
                      </m:mr>
                      <m:mr>
                        <m:e/>
                        <m:e>
                          <m:acc>
                            <m:accPr>
                              <m:chr m:val="̈"/>
                            </m:accPr>
                            <m:e>
                              <m:r>
                                <m:t>f</m:t>
                              </m:r>
                            </m:e>
                          </m:acc>
                          <m:r>
                            <m:rPr>
                              <m:nor/>
                              <m:sty m:val="p"/>
                            </m:rPr>
                            <m:t>cos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g</m:t>
                          </m:r>
                          <m:r>
                            <m:rPr>
                              <m:nor/>
                              <m:sty m:val="p"/>
                            </m:rPr>
                            <m:t>sin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Sup>
                            <m:e>
                              <m:acc>
                                <m:accPr>
                                  <m:chr m:val="̇"/>
                                </m:accPr>
                                <m:e>
                                  <m: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rPr>
                              <m:nor/>
                              <m:sty m:val="p"/>
                            </m:rPr>
                            <m:t>sin</m:t>
                          </m:r>
                          <m:r>
                            <m:t>(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)</m:t>
                          </m:r>
                          <m:r>
                            <m:t>+</m:t>
                          </m:r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acc>
                            <m:accPr>
                              <m:chr m:val="̈"/>
                            </m:accPr>
                            <m:e>
                              <m:r>
                                <m:t>θ</m:t>
                              </m:r>
                            </m:e>
                          </m:acc>
                          <m:r>
                            <m:rPr>
                              <m:nor/>
                              <m:sty m:val="p"/>
                            </m:rPr>
                            <m:t>cos</m:t>
                          </m:r>
                          <m:r>
                            <m:t>(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)</m:t>
                          </m:r>
                          <m:r>
                            <m:t>+</m:t>
                          </m:r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acc>
                                <m:accPr>
                                  <m:chr m:val="̈"/>
                                </m:accPr>
                                <m:e>
                                  <m: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=</m:t>
                          </m:r>
                          <m: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Heading2"/>
      </w:pPr>
      <w:bookmarkStart w:id="23" w:name="problem-3"/>
      <w:r>
        <w:t xml:space="preserve">problem 3</w:t>
      </w:r>
      <w:bookmarkEnd w:id="23"/>
    </w:p>
    <w:p>
      <w:pPr>
        <w:pStyle w:val="FirstParagraph"/>
      </w:pPr>
      <w:r>
        <w:t xml:space="preserve">governing equation: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4</m:t>
                  </m:r>
                </m:sup>
              </m:sSup>
              <m:r>
                <m:t>w</m:t>
              </m:r>
            </m:num>
            <m:den>
              <m:r>
                <m:t>d</m:t>
              </m:r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E</m:t>
              </m:r>
              <m:r>
                <m:t>J</m:t>
              </m:r>
            </m:den>
          </m:f>
        </m:oMath>
      </m:oMathPara>
    </w:p>
    <w:p>
      <w:pPr>
        <w:pStyle w:val="FirstParagraph"/>
      </w:pPr>
      <w:r>
        <w:t xml:space="preserve">local stiffness relationship: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J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12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12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h</m:t>
                        </m:r>
                      </m:den>
                    </m:f>
                  </m:e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h</m:t>
                        </m:r>
                      </m:den>
                    </m:f>
                  </m:e>
                </m:mr>
                <m:m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12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den>
                    </m:f>
                  </m:e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12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den>
                    </m:f>
                  </m:e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h</m:t>
                        </m:r>
                      </m:den>
                    </m:f>
                  </m:e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h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t>=</m:t>
          </m:r>
          <m:r>
            <m:t>q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12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12</m:t>
                        </m:r>
                      </m:den>
                    </m:f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mr>
                <m:mr>
                  <m:e>
                    <m:r>
                      <m:t>−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−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matlab code and result are as below:</w:t>
      </w:r>
    </w:p>
    <w:p>
      <w:pPr>
        <w:pStyle w:val="BodyText"/>
      </w:pPr>
      <w:r>
        <w:t xml:space="preserve">set the calculation parameters</w:t>
      </w:r>
    </w:p>
    <w:p>
      <w:pPr>
        <w:pStyle w:val="SourceCode"/>
      </w:pPr>
      <w:r>
        <w:rPr>
          <w:rStyle w:val="Variable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VariableTok"/>
        </w:rPr>
        <w:t xml:space="preserve">clc</w:t>
      </w:r>
      <w:r>
        <w:rPr>
          <w:rStyle w:val="OperatorTok"/>
        </w:rPr>
        <w:t xml:space="preserve">;</w:t>
      </w:r>
      <w:r>
        <w:rPr>
          <w:rStyle w:val="VariableTok"/>
        </w:rPr>
        <w:t xml:space="preserve">close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q_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F_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M_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200e9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get the stiffness matrix (core code):</w:t>
      </w:r>
    </w:p>
    <w:p>
      <w:pPr>
        <w:pStyle w:val="SourceCode"/>
      </w:pPr>
      <w:r>
        <w:rPr>
          <w:rStyle w:val="VariableTok"/>
        </w:rPr>
        <w:t xml:space="preserve">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localk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h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localb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not_boundary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localk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localb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localk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F_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solve:</w:t>
      </w:r>
    </w:p>
    <w:p>
      <w:pPr>
        <w:pStyle w:val="SourceCode"/>
      </w:pPr>
      <w:r>
        <w:rPr>
          <w:rStyle w:val="VariableTok"/>
        </w:rPr>
        <w:t xml:space="preserve">bm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not_boundary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Km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not_boundary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not_boundary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solution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not_boundary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bm</w:t>
      </w:r>
      <w:r>
        <w:rPr>
          <w:rStyle w:val="OperatorTok"/>
        </w:rPr>
        <w:t xml:space="preserve">.';</w:t>
      </w:r>
      <w:r>
        <w:br/>
      </w:r>
      <w:r>
        <w:rPr>
          <w:rStyle w:val="VariableTok"/>
        </w:rPr>
        <w:t xml:space="preserve">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theta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solution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draw the deflection picture:</w:t>
      </w:r>
    </w:p>
    <w:p>
      <w:pPr>
        <w:pStyle w:val="SourceCode"/>
      </w:pP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'w'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'w(x)-x'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exportgraphics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'w.png'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hold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off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draw the torsion angle deflection:</w:t>
      </w:r>
    </w:p>
    <w:p>
      <w:pPr>
        <w:pStyle w:val="SourceCode"/>
      </w:pP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theta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180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'\theta'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'\theta\circ(x)-x'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exportgraphics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'theta.png'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solution result is as below, where the deflection of the beam is:</w:t>
      </w:r>
    </w:p>
    <w:p>
      <w:pPr>
        <w:pStyle w:val="BodyText"/>
      </w:pPr>
    </w:p>
    <w:p>
      <w:pPr>
        <w:pStyle w:val="BodyText"/>
      </w:pPr>
      <w:r>
        <w:t xml:space="preserve">the torsion angle is: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2023-02-10T09:56:08Z</dcterms:created>
  <dcterms:modified xsi:type="dcterms:W3CDTF">2023-02-10T09:56:08Z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