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Direktivom na nivou EU ( Payment Services Directive (PSD2) ) od banaka se zahteva da obezbede mehanizme kojima bi trecim licima dozvolili koristenje bankarskih servisa u ime svojih klijenata.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Ova direktiva je dovela do ubrzanog razvoja raznih finansijskih platformi koje koriste  bankarske servise.</w:t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Vas zadatak je da razvijete jednu takvu platformu koja bi sluzila za transfer novca izmedju razlicitih lica.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Platforma treba da da omoguci da korisnici mogu da kreiraju svoj online novcanik.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Prilikom kreiranja online novcanika pored imena i prezimena , korisnici dostavljaju svoj JMBG, banku, sigurnosni PIN i broj racuna u banci koji ce biti povezan sa svojim novcanikom na platformi.</w:t>
      </w:r>
    </w:p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PIN u banci sadrzi 4 cifre.</w:t>
      </w:r>
    </w:p>
    <w:p w:rsidR="00000000" w:rsidDel="00000000" w:rsidP="00000000" w:rsidRDefault="00000000" w:rsidRPr="00000000" w14:paraId="0000000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Koristenje platforme dozovoljeno je iskljucivo punoletnim licima koji su rezidenti R. Srbije.</w:t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Ukoliko banka preko API potvrdi da postoji racun i da je PIN ispravan kreira se novcanik korisnika pri cemu korisnik dobija svoj sestocifren PASS koji je kasnije nophodoan za izvrsavanje svih operacija na platformi.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Za jedan JMBG moguce je kreirati samo jedan online novcanik.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JMBG se koristi kao identifikator racuna u svim operacijama na platformi.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Novcanik korisnika se dopunjuje na zahtev korisnika, prilikom cega se poziva servis banke za isplatu novca.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 novcanika korisnika je moguce prebaciti novac nazad na racun u banci pozivom servisa banke za uplatu novca.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Korisnik moze preneti sredstva sa svog novcanika na novcanik drugog korisnika operacijom za transfer.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Prilikom transfera novca za iznose do 10.000 din posiljaocu se naplacuje fiksna nakanada od 100 din, za iznose od 10.000 dinara pa na vise naplacuje se provizija u iznosu od 1% od iznosa za transfer.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Prvih sedam dana nakon kreiranja novcanika ne naplacuje se provizija na transfer.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Za svaki prvi transfer u mesecu provizija se ne naplacuje.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Zbog sprecavanja pranja novca i finasiranja terorizma korisnik u toku meseca sa svog novcanika po bilo kom osnovu moze isplatiti maksimalno 1.000.000 dinara, koliko moze biti i maksimalna uplata na novcaniku u toku jednog meseca po bilo kom osnovu.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Korisnik moze proveriti infomracije o svom novacniku ukljucujuci trenutno stanje novcanika.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Korisnik moze proveriti spisak svih transakcija na svom novcanika na odredjeni dan.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Bilo koja promena na novcaniku mora biti propracena odgovarajucom transakcijom.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Naknada kod transfera se vodi odvojeno od transakcije prenosa.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Korisnik u svakom momentu moze promeniti svoj sestocicren PASS.</w:t>
        <w:br w:type="textWrapping"/>
        <w:t xml:space="preserve">Na nivou cele platforme postoji sestocifreni PASS koji omogucava administratorska prava.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Novcanik korisnika moze biti blokiran od strane admimnistratora.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Nad bokiranim novcanikom moguce je iskljucivo izvrsiti operacije upita stanja i pregleda transakcija sve dok ga administrator ne odblokira.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Servis banke ima sledece API operacije:</w:t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CheckStatus(Jmbg,Pin)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Deposit(Jmbg,BankPin,Amount)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Withdraw(Jmbg,BankPin,Amount)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Servis banke treba simulirati kao mock impelmentaciju.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Platforma podrzava trenutno samo jedan servis banke, ali dizajnom treba predvideti mogucnost povezivanja sa vise banaka.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Sve vrednosti navedene u poslovnim pravilima treba da budu konfigurabilne.</w:t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Sistem realizovati kao </w:t>
      </w:r>
      <w:hyperlink r:id="rId6">
        <w:r w:rsidDel="00000000" w:rsidR="00000000" w:rsidRPr="00000000">
          <w:rPr>
            <w:sz w:val="23"/>
            <w:szCs w:val="23"/>
            <w:rtl w:val="0"/>
          </w:rPr>
          <w:t xml:space="preserve">asp.net</w:t>
        </w:r>
      </w:hyperlink>
      <w:r w:rsidDel="00000000" w:rsidR="00000000" w:rsidRPr="00000000">
        <w:rPr>
          <w:sz w:val="23"/>
          <w:szCs w:val="23"/>
          <w:rtl w:val="0"/>
        </w:rPr>
        <w:t xml:space="preserve"> core aplikaciju.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Kao bazu podataka koristiti MSSQL.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Aplikaciju treba dokerizovati.</w:t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Aplikaciju realizovati u skladu sa DDD i Clean Code principima.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Implementirati funkcionalne testove u kodu koristeci localdb za data storage.</w:t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Korisnik moze da kreira svoj nalog/novcanik unosom imena, prezimena, jmbg-a, banke, bankovnog racuna i PIN-a, i dobija jedinstveni sestocifreni PASS.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Kao korisnik potrebno je da mogu da prebacim novac sa povezanog bankovnog racuna na nalog/novcanik u appu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Kao korisnik potrebno je da mogu da prebacim novac sa naloga/novcanika na  povezani bankovni racun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Kao korisnik potrebno je da mogu da vrsim transfer novca sa svog na neki drugi novcanik u sistemu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Kao korisnik potrebno je da mogu da proverim stanje na svom novcaniku u svakom trenutku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Korisniku blokiranog novcanika dozvoljene su samo operacije upita stanja i pregleda transakcija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Kao korisnik potrebno je da mogu da vidim listu svojih transakcija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Kao korisnik potrebno je da mogu da promenim svoj PASS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Administrator moze da blokira/odblokira odredjeni novcanik/nalog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Sistem treba da racuna proviziju u slucaju transfera novca izmedju dva novcanika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Sistem treba da limitira maksimalni iznos uplate/isplate po novcaniku na mesecnom nivou</w:t>
      </w:r>
    </w:p>
    <w:p w:rsidR="00000000" w:rsidDel="00000000" w:rsidP="00000000" w:rsidRDefault="00000000" w:rsidRPr="00000000" w14:paraId="00000031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