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FF9154">
      <w:pPr>
        <w:pStyle w:val="2"/>
        <w:rPr>
          <w:rFonts w:hint="default" w:ascii="Arial" w:hAnsi="Arial" w:cs="Arial"/>
          <w:sz w:val="22"/>
          <w:szCs w:val="22"/>
        </w:rPr>
      </w:pPr>
      <w:bookmarkStart w:id="0" w:name="學業壓力與憂鬱風險之相關性分析"/>
      <w:r>
        <w:rPr>
          <w:rFonts w:hint="default" w:ascii="Arial" w:hAnsi="Arial" w:cs="Arial"/>
          <w:sz w:val="22"/>
          <w:szCs w:val="22"/>
        </w:rPr>
        <w:t>學業壓力與憂鬱風險之相關性分析</w:t>
      </w:r>
    </w:p>
    <w:p w14:paraId="4EFFB80B">
      <w:pPr>
        <w:pStyle w:val="4"/>
        <w:rPr>
          <w:rFonts w:hint="default" w:ascii="Arial" w:hAnsi="Arial" w:cs="Arial"/>
          <w:sz w:val="22"/>
          <w:szCs w:val="22"/>
        </w:rPr>
      </w:pPr>
      <w:bookmarkStart w:id="1" w:name="摘要"/>
      <w:r>
        <w:rPr>
          <w:rFonts w:hint="default" w:ascii="Arial" w:hAnsi="Arial" w:cs="Arial"/>
          <w:sz w:val="22"/>
          <w:szCs w:val="22"/>
        </w:rPr>
        <w:t>摘要</w:t>
      </w:r>
    </w:p>
    <w:p w14:paraId="7EB79046">
      <w:pPr>
        <w:pStyle w:val="23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本研究以</w:t>
      </w:r>
      <w:r>
        <w:rPr>
          <w:rFonts w:hint="default" w:ascii="Arial" w:hAnsi="Arial" w:cs="Arial"/>
          <w:sz w:val="22"/>
          <w:szCs w:val="22"/>
        </w:rPr>
        <w:t xml:space="preserve"> 27 901 </w:t>
      </w:r>
      <w:r>
        <w:rPr>
          <w:rFonts w:hint="default" w:ascii="Arial" w:hAnsi="Arial" w:cs="Arial"/>
          <w:sz w:val="22"/>
          <w:szCs w:val="22"/>
        </w:rPr>
        <w:t>筆來自大學生</w:t>
      </w:r>
      <w:bookmarkStart w:id="14" w:name="_GoBack"/>
      <w:bookmarkEnd w:id="14"/>
      <w:r>
        <w:rPr>
          <w:rFonts w:hint="default" w:ascii="Arial" w:hAnsi="Arial" w:cs="Arial"/>
          <w:sz w:val="22"/>
          <w:szCs w:val="22"/>
        </w:rPr>
        <w:t>的問卷資料為基礎，探討學業壓力（Academic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Pressure）與憂鬱風險（Depression）之間的關聯性。採用描述性統計、群組比較、卡方檢定、主成分分析（PCA）以及兩種機器學習預測模型（Logistic</w:t>
      </w:r>
      <w:r>
        <w:rPr>
          <w:rFonts w:hint="default" w:ascii="Arial" w:hAnsi="Arial" w:cs="Arial"/>
          <w:sz w:val="22"/>
          <w:szCs w:val="22"/>
        </w:rPr>
        <w:t xml:space="preserve"> Regression、Random </w:t>
      </w:r>
      <w:r>
        <w:rPr>
          <w:rFonts w:hint="default" w:ascii="Arial" w:hAnsi="Arial" w:cs="Arial"/>
          <w:sz w:val="22"/>
          <w:szCs w:val="22"/>
        </w:rPr>
        <w:t>Forest）。結果顯示學業壓力與憂鬱風險呈現中度正相關（r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＝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0.475），不同壓力層級的憂鬱比例從低壓力組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19.44％、中壓力組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52.03％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到高壓力組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81.63％；卡方檢定顯示壓力層級間差異顯著（χ²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＝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5740.656，df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＝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2，p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＜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0.001）。Logistic</w:t>
      </w:r>
      <w:r>
        <w:rPr>
          <w:rFonts w:hint="default" w:ascii="Arial" w:hAnsi="Arial" w:cs="Arial"/>
          <w:sz w:val="22"/>
          <w:szCs w:val="22"/>
        </w:rPr>
        <w:t xml:space="preserve"> Regression </w:t>
      </w:r>
      <w:r>
        <w:rPr>
          <w:rFonts w:hint="default" w:ascii="Arial" w:hAnsi="Arial" w:cs="Arial"/>
          <w:sz w:val="22"/>
          <w:szCs w:val="22"/>
        </w:rPr>
        <w:t>模型準確率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73.4％、AUC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0.805，Random</w:t>
      </w:r>
      <w:r>
        <w:rPr>
          <w:rFonts w:hint="default" w:ascii="Arial" w:hAnsi="Arial" w:cs="Arial"/>
          <w:sz w:val="22"/>
          <w:szCs w:val="22"/>
        </w:rPr>
        <w:t xml:space="preserve"> Forest </w:t>
      </w:r>
      <w:r>
        <w:rPr>
          <w:rFonts w:hint="default" w:ascii="Arial" w:hAnsi="Arial" w:cs="Arial"/>
          <w:sz w:val="22"/>
          <w:szCs w:val="22"/>
        </w:rPr>
        <w:t>準確率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69.0％、AUC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0.751；兩者均將學業壓力視為最關鍵特徵。研究建議學校針對高壓力學生配置更多心理健康資源，並發展壓力管理課程。</w:t>
      </w:r>
    </w:p>
    <w:p w14:paraId="6405A728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789B82F8">
      <w:pPr>
        <w:pStyle w:val="4"/>
        <w:rPr>
          <w:rFonts w:hint="default" w:ascii="Arial" w:hAnsi="Arial" w:cs="Arial"/>
          <w:sz w:val="22"/>
          <w:szCs w:val="22"/>
        </w:rPr>
      </w:pPr>
      <w:bookmarkStart w:id="2" w:name="緒論"/>
      <w:r>
        <w:rPr>
          <w:rFonts w:hint="default" w:ascii="Arial" w:hAnsi="Arial" w:cs="Arial"/>
          <w:sz w:val="22"/>
          <w:szCs w:val="22"/>
        </w:rPr>
        <w:t xml:space="preserve">1 </w:t>
      </w:r>
      <w:r>
        <w:rPr>
          <w:rFonts w:hint="default" w:ascii="Arial" w:hAnsi="Arial" w:cs="Arial"/>
          <w:sz w:val="22"/>
          <w:szCs w:val="22"/>
        </w:rPr>
        <w:t>緒論</w:t>
      </w:r>
    </w:p>
    <w:p w14:paraId="57E6D620">
      <w:pPr>
        <w:pStyle w:val="23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1.1 </w:t>
      </w:r>
      <w:r>
        <w:rPr>
          <w:rFonts w:hint="default" w:ascii="Arial" w:hAnsi="Arial" w:cs="Arial"/>
          <w:sz w:val="22"/>
          <w:szCs w:val="22"/>
        </w:rPr>
        <w:t>研究背景與動機</w:t>
      </w:r>
    </w:p>
    <w:p w14:paraId="7C6486D8">
      <w:pPr>
        <w:pStyle w:val="24"/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隨著競爭加劇與課業負擔提升，大學生的心理健康議題日益受到重視。學業壓力已被證實與焦慮、憂鬱等負面情緒有關，但在台灣大學生族群中的實證研究尚不足。</w:t>
      </w:r>
      <w:r>
        <w:rPr>
          <w:rFonts w:hint="default" w:ascii="Arial" w:hAnsi="Arial" w:cs="Arial"/>
          <w:sz w:val="22"/>
          <w:szCs w:val="22"/>
        </w:rPr>
        <w:t xml:space="preserve"> 1.2 </w:t>
      </w:r>
      <w:r>
        <w:rPr>
          <w:rFonts w:hint="default" w:ascii="Arial" w:hAnsi="Arial" w:cs="Arial"/>
          <w:sz w:val="22"/>
          <w:szCs w:val="22"/>
        </w:rPr>
        <w:t>研究目的</w:t>
      </w:r>
    </w:p>
    <w:p w14:paraId="3CC3FBB3">
      <w:pPr>
        <w:pStyle w:val="24"/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本文旨在量化學業壓力與憂鬱風險的關聯強度，並透過統計檢定與機器學習模型，評估壓力指數對憂鬱風險的預測能力，為校園心理輔導提供決策依據。</w:t>
      </w:r>
    </w:p>
    <w:p w14:paraId="2CB10D02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0265B4A5">
      <w:pPr>
        <w:pStyle w:val="4"/>
        <w:rPr>
          <w:rFonts w:hint="default" w:ascii="Arial" w:hAnsi="Arial" w:cs="Arial"/>
          <w:sz w:val="22"/>
          <w:szCs w:val="22"/>
        </w:rPr>
      </w:pPr>
      <w:bookmarkStart w:id="3" w:name="研究方法與資料"/>
      <w:r>
        <w:rPr>
          <w:rFonts w:hint="default" w:ascii="Arial" w:hAnsi="Arial" w:cs="Arial"/>
          <w:sz w:val="22"/>
          <w:szCs w:val="22"/>
        </w:rPr>
        <w:t xml:space="preserve">2 </w:t>
      </w:r>
      <w:r>
        <w:rPr>
          <w:rFonts w:hint="default" w:ascii="Arial" w:hAnsi="Arial" w:cs="Arial"/>
          <w:sz w:val="22"/>
          <w:szCs w:val="22"/>
        </w:rPr>
        <w:t>研究方法與資料</w:t>
      </w:r>
    </w:p>
    <w:p w14:paraId="29A9F18B">
      <w:pPr>
        <w:pStyle w:val="23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2.1 </w:t>
      </w:r>
      <w:r>
        <w:rPr>
          <w:rFonts w:hint="default" w:ascii="Arial" w:hAnsi="Arial" w:cs="Arial"/>
          <w:sz w:val="22"/>
          <w:szCs w:val="22"/>
        </w:rPr>
        <w:t>資料來源與樣本概況</w:t>
      </w:r>
    </w:p>
    <w:p w14:paraId="36057B88">
      <w:pPr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資料集來源：匿名線上問卷，最終讀取</w:t>
      </w:r>
      <w:r>
        <w:rPr>
          <w:rFonts w:hint="default" w:ascii="Arial" w:hAnsi="Arial" w:cs="Arial"/>
          <w:sz w:val="22"/>
          <w:szCs w:val="22"/>
        </w:rPr>
        <w:t xml:space="preserve"> CSV </w:t>
      </w:r>
      <w:r>
        <w:rPr>
          <w:rFonts w:hint="default" w:ascii="Arial" w:hAnsi="Arial" w:cs="Arial"/>
          <w:sz w:val="22"/>
          <w:szCs w:val="22"/>
        </w:rPr>
        <w:t>檔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48"/>
          <w:rFonts w:hint="default" w:ascii="Arial" w:hAnsi="Arial" w:cs="Arial"/>
          <w:sz w:val="22"/>
          <w:szCs w:val="22"/>
        </w:rPr>
        <w:t>/content/student_depression_dataset.csv</w:t>
      </w:r>
      <w:r>
        <w:rPr>
          <w:rFonts w:hint="default" w:ascii="Arial" w:hAnsi="Arial" w:cs="Arial"/>
          <w:sz w:val="22"/>
          <w:szCs w:val="22"/>
        </w:rPr>
        <w:t>，共</w:t>
      </w:r>
      <w:r>
        <w:rPr>
          <w:rFonts w:hint="default" w:ascii="Arial" w:hAnsi="Arial" w:cs="Arial"/>
          <w:sz w:val="22"/>
          <w:szCs w:val="22"/>
        </w:rPr>
        <w:t xml:space="preserve"> 27 901 </w:t>
      </w:r>
      <w:r>
        <w:rPr>
          <w:rFonts w:hint="default" w:ascii="Arial" w:hAnsi="Arial" w:cs="Arial"/>
          <w:sz w:val="22"/>
          <w:szCs w:val="22"/>
        </w:rPr>
        <w:t>筆有效樣本，18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個欄位。</w:t>
      </w:r>
    </w:p>
    <w:p w14:paraId="51D8BB50">
      <w:pPr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主要欄位：</w:t>
      </w:r>
    </w:p>
    <w:p w14:paraId="2AC16AFE">
      <w:pPr>
        <w:numPr>
          <w:ilvl w:val="1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Style w:val="48"/>
          <w:rFonts w:hint="default" w:ascii="Arial" w:hAnsi="Arial" w:cs="Arial"/>
          <w:sz w:val="22"/>
          <w:szCs w:val="22"/>
        </w:rPr>
        <w:t>Academic Pressure</w:t>
      </w:r>
      <w:r>
        <w:rPr>
          <w:rFonts w:hint="default" w:ascii="Arial" w:hAnsi="Arial" w:cs="Arial"/>
          <w:sz w:val="22"/>
          <w:szCs w:val="22"/>
        </w:rPr>
        <w:t>（學業壓力，0–5）</w:t>
      </w:r>
    </w:p>
    <w:p w14:paraId="2EA95A97">
      <w:pPr>
        <w:numPr>
          <w:ilvl w:val="1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Style w:val="48"/>
          <w:rFonts w:hint="default" w:ascii="Arial" w:hAnsi="Arial" w:cs="Arial"/>
          <w:sz w:val="22"/>
          <w:szCs w:val="22"/>
        </w:rPr>
        <w:t>Depression</w:t>
      </w:r>
      <w:r>
        <w:rPr>
          <w:rFonts w:hint="default" w:ascii="Arial" w:hAnsi="Arial" w:cs="Arial"/>
          <w:sz w:val="22"/>
          <w:szCs w:val="22"/>
        </w:rPr>
        <w:t>（憂鬱風險，0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＝無、1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＝有）</w:t>
      </w:r>
    </w:p>
    <w:p w14:paraId="23957804">
      <w:pPr>
        <w:numPr>
          <w:ilvl w:val="1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其他數值變項：Age、CGPA、Study</w:t>
      </w:r>
      <w:r>
        <w:rPr>
          <w:rFonts w:hint="default" w:ascii="Arial" w:hAnsi="Arial" w:cs="Arial"/>
          <w:sz w:val="22"/>
          <w:szCs w:val="22"/>
        </w:rPr>
        <w:t xml:space="preserve"> Satisfaction </w:t>
      </w:r>
      <w:r>
        <w:rPr>
          <w:rFonts w:hint="default" w:ascii="Arial" w:hAnsi="Arial" w:cs="Arial"/>
          <w:sz w:val="22"/>
          <w:szCs w:val="22"/>
        </w:rPr>
        <w:t>等</w:t>
      </w:r>
    </w:p>
    <w:p w14:paraId="3A1972C4">
      <w:pPr>
        <w:numPr>
          <w:ilvl w:val="1"/>
          <w:numId w:val="2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2.2 </w:t>
      </w:r>
      <w:r>
        <w:rPr>
          <w:rFonts w:hint="default" w:ascii="Arial" w:hAnsi="Arial" w:cs="Arial"/>
          <w:sz w:val="22"/>
          <w:szCs w:val="22"/>
        </w:rPr>
        <w:t>描述性統計</w:t>
      </w: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7"/>
        <w:gridCol w:w="1042"/>
        <w:gridCol w:w="868"/>
        <w:gridCol w:w="695"/>
        <w:gridCol w:w="520"/>
        <w:gridCol w:w="695"/>
        <w:gridCol w:w="695"/>
        <w:gridCol w:w="695"/>
        <w:gridCol w:w="520"/>
      </w:tblGrid>
      <w:tr w14:paraId="3E7622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0D7281CA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變項</w:t>
            </w:r>
          </w:p>
        </w:tc>
        <w:tc>
          <w:p w14:paraId="6F00A4C5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count</w:t>
            </w:r>
          </w:p>
        </w:tc>
        <w:tc>
          <w:p w14:paraId="1CDC841C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mean</w:t>
            </w:r>
          </w:p>
        </w:tc>
        <w:tc>
          <w:p w14:paraId="4094BB59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std</w:t>
            </w:r>
          </w:p>
        </w:tc>
        <w:tc>
          <w:p w14:paraId="4E498E46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min</w:t>
            </w:r>
          </w:p>
        </w:tc>
        <w:tc>
          <w:p w14:paraId="2B650838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25%</w:t>
            </w:r>
          </w:p>
        </w:tc>
        <w:tc>
          <w:p w14:paraId="517DDB94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50%</w:t>
            </w:r>
          </w:p>
        </w:tc>
        <w:tc>
          <w:p w14:paraId="77E6500A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75%</w:t>
            </w:r>
          </w:p>
        </w:tc>
        <w:tc>
          <w:p w14:paraId="4A7853BF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max</w:t>
            </w:r>
          </w:p>
        </w:tc>
      </w:tr>
      <w:tr w14:paraId="6DC51E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236544D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Age</w:t>
            </w:r>
          </w:p>
        </w:tc>
        <w:tc>
          <w:p w14:paraId="777FBFF7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27 609</w:t>
            </w:r>
          </w:p>
        </w:tc>
        <w:tc>
          <w:p w14:paraId="7DF0C53A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25.82</w:t>
            </w:r>
          </w:p>
        </w:tc>
        <w:tc>
          <w:p w14:paraId="696465D4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4.91</w:t>
            </w:r>
          </w:p>
        </w:tc>
        <w:tc>
          <w:p w14:paraId="292CA4C4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18</w:t>
            </w:r>
          </w:p>
        </w:tc>
        <w:tc>
          <w:p w14:paraId="1FE44BE0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21</w:t>
            </w:r>
          </w:p>
        </w:tc>
        <w:tc>
          <w:p w14:paraId="17AD8AB0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26</w:t>
            </w:r>
          </w:p>
        </w:tc>
        <w:tc>
          <w:p w14:paraId="1F155D7C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30</w:t>
            </w:r>
          </w:p>
        </w:tc>
        <w:tc>
          <w:p w14:paraId="6C929FCA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59</w:t>
            </w:r>
          </w:p>
        </w:tc>
      </w:tr>
      <w:tr w14:paraId="3CBC4F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AD2135F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Academic Pressure</w:t>
            </w:r>
          </w:p>
        </w:tc>
        <w:tc>
          <w:p w14:paraId="039312CF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27 901</w:t>
            </w:r>
          </w:p>
        </w:tc>
        <w:tc>
          <w:p w14:paraId="3F40971E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3.14</w:t>
            </w:r>
          </w:p>
        </w:tc>
        <w:tc>
          <w:p w14:paraId="0AC6B1C0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1.38</w:t>
            </w:r>
          </w:p>
        </w:tc>
        <w:tc>
          <w:p w14:paraId="5C5EECDB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0</w:t>
            </w:r>
          </w:p>
        </w:tc>
        <w:tc>
          <w:p w14:paraId="24DFD76E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2</w:t>
            </w:r>
          </w:p>
        </w:tc>
        <w:tc>
          <w:p w14:paraId="57240F56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3</w:t>
            </w:r>
          </w:p>
        </w:tc>
        <w:tc>
          <w:p w14:paraId="6EBBAA8D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4</w:t>
            </w:r>
          </w:p>
        </w:tc>
        <w:tc>
          <w:p w14:paraId="18F850F2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5</w:t>
            </w:r>
          </w:p>
        </w:tc>
      </w:tr>
      <w:tr w14:paraId="0FE495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1C7C5D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CGPA</w:t>
            </w:r>
          </w:p>
        </w:tc>
        <w:tc>
          <w:p w14:paraId="5B2FC3DD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27 901</w:t>
            </w:r>
          </w:p>
        </w:tc>
        <w:tc>
          <w:p w14:paraId="772FCDC7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7.66</w:t>
            </w:r>
          </w:p>
        </w:tc>
        <w:tc>
          <w:p w14:paraId="3D35CEE7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1.47</w:t>
            </w:r>
          </w:p>
        </w:tc>
        <w:tc>
          <w:p w14:paraId="4CFA3D9A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0</w:t>
            </w:r>
          </w:p>
        </w:tc>
        <w:tc>
          <w:p w14:paraId="00F221C7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6.29</w:t>
            </w:r>
          </w:p>
        </w:tc>
        <w:tc>
          <w:p w14:paraId="6089F724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7.77</w:t>
            </w:r>
          </w:p>
        </w:tc>
        <w:tc>
          <w:p w14:paraId="3EF5E03B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8.92</w:t>
            </w:r>
          </w:p>
        </w:tc>
        <w:tc>
          <w:p w14:paraId="7DF8887E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10</w:t>
            </w:r>
          </w:p>
        </w:tc>
      </w:tr>
      <w:tr w14:paraId="377DB6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BCD4BBC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Study Satisfaction</w:t>
            </w:r>
          </w:p>
        </w:tc>
        <w:tc>
          <w:p w14:paraId="1AE61628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27 901</w:t>
            </w:r>
          </w:p>
        </w:tc>
        <w:tc>
          <w:p w14:paraId="5C7608DE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2.94</w:t>
            </w:r>
          </w:p>
        </w:tc>
        <w:tc>
          <w:p w14:paraId="2BCAAA6E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1.36</w:t>
            </w:r>
          </w:p>
        </w:tc>
        <w:tc>
          <w:p w14:paraId="77255D95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0</w:t>
            </w:r>
          </w:p>
        </w:tc>
        <w:tc>
          <w:p w14:paraId="2399745B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2</w:t>
            </w:r>
          </w:p>
        </w:tc>
        <w:tc>
          <w:p w14:paraId="08B069EB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3</w:t>
            </w:r>
          </w:p>
        </w:tc>
        <w:tc>
          <w:p w14:paraId="2B230BFA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4</w:t>
            </w:r>
          </w:p>
        </w:tc>
        <w:tc>
          <w:p w14:paraId="1C56DDF4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5</w:t>
            </w:r>
          </w:p>
        </w:tc>
      </w:tr>
    </w:tbl>
    <w:p w14:paraId="4332E8D9">
      <w:pPr>
        <w:pStyle w:val="3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2.3 </w:t>
      </w:r>
      <w:r>
        <w:rPr>
          <w:rFonts w:hint="default" w:ascii="Arial" w:hAnsi="Arial" w:cs="Arial"/>
          <w:sz w:val="22"/>
          <w:szCs w:val="22"/>
        </w:rPr>
        <w:t>資料清洗流程</w:t>
      </w:r>
    </w:p>
    <w:p w14:paraId="4959512B">
      <w:pPr>
        <w:pStyle w:val="24"/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保留原始副本後，將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48"/>
          <w:rFonts w:hint="default" w:ascii="Arial" w:hAnsi="Arial" w:cs="Arial"/>
          <w:sz w:val="22"/>
          <w:szCs w:val="22"/>
        </w:rPr>
        <w:t>Depression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類別型映射為</w:t>
      </w:r>
      <w:r>
        <w:rPr>
          <w:rFonts w:hint="default" w:ascii="Arial" w:hAnsi="Arial" w:cs="Arial"/>
          <w:sz w:val="22"/>
          <w:szCs w:val="22"/>
        </w:rPr>
        <w:t xml:space="preserve"> 0/1。</w:t>
      </w:r>
    </w:p>
    <w:p w14:paraId="796FB266">
      <w:pPr>
        <w:pStyle w:val="24"/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填補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48"/>
          <w:rFonts w:hint="default" w:ascii="Arial" w:hAnsi="Arial" w:cs="Arial"/>
          <w:sz w:val="22"/>
          <w:szCs w:val="22"/>
        </w:rPr>
        <w:t>Degree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缺值並歸類為「高中及以下／大學／碩士／博士」四級序數。</w:t>
      </w:r>
    </w:p>
    <w:p w14:paraId="4CABACE2">
      <w:pPr>
        <w:pStyle w:val="24"/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刪除重複值與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48"/>
          <w:rFonts w:hint="default" w:ascii="Arial" w:hAnsi="Arial" w:cs="Arial"/>
          <w:sz w:val="22"/>
          <w:szCs w:val="22"/>
        </w:rPr>
        <w:t>Academic Pressure</w:t>
      </w:r>
      <w:r>
        <w:rPr>
          <w:rFonts w:hint="default" w:ascii="Arial" w:hAnsi="Arial" w:cs="Arial"/>
          <w:sz w:val="22"/>
          <w:szCs w:val="22"/>
        </w:rPr>
        <w:t>、</w:t>
      </w:r>
      <w:r>
        <w:rPr>
          <w:rStyle w:val="48"/>
          <w:rFonts w:hint="default" w:ascii="Arial" w:hAnsi="Arial" w:cs="Arial"/>
          <w:sz w:val="22"/>
          <w:szCs w:val="22"/>
        </w:rPr>
        <w:t>Depression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之缺失，最終樣本數</w:t>
      </w:r>
      <w:r>
        <w:rPr>
          <w:rFonts w:hint="default" w:ascii="Arial" w:hAnsi="Arial" w:cs="Arial"/>
          <w:sz w:val="22"/>
          <w:szCs w:val="22"/>
        </w:rPr>
        <w:t xml:space="preserve"> 27 873。</w:t>
      </w:r>
    </w:p>
    <w:p w14:paraId="359C8E85">
      <w:pPr>
        <w:pStyle w:val="24"/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數值變項以中位數填補缺漏，並以</w:t>
      </w:r>
      <w:r>
        <w:rPr>
          <w:rFonts w:hint="default" w:ascii="Arial" w:hAnsi="Arial" w:cs="Arial"/>
          <w:sz w:val="22"/>
          <w:szCs w:val="22"/>
        </w:rPr>
        <w:t xml:space="preserve"> Z-score (|z|&lt;3) </w:t>
      </w:r>
      <w:r>
        <w:rPr>
          <w:rFonts w:hint="default" w:ascii="Arial" w:hAnsi="Arial" w:cs="Arial"/>
          <w:sz w:val="22"/>
          <w:szCs w:val="22"/>
        </w:rPr>
        <w:t>去除離群觀測。</w:t>
      </w:r>
    </w:p>
    <w:p w14:paraId="7A7AAD21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2A76C172">
      <w:pPr>
        <w:pStyle w:val="4"/>
        <w:rPr>
          <w:rFonts w:hint="default" w:ascii="Arial" w:hAnsi="Arial" w:cs="Arial"/>
          <w:sz w:val="22"/>
          <w:szCs w:val="22"/>
        </w:rPr>
      </w:pPr>
      <w:bookmarkStart w:id="4" w:name="探索性分析與視覺化"/>
      <w:r>
        <w:rPr>
          <w:rFonts w:hint="default" w:ascii="Arial" w:hAnsi="Arial" w:cs="Arial"/>
          <w:sz w:val="22"/>
          <w:szCs w:val="22"/>
        </w:rPr>
        <w:t xml:space="preserve">3 </w:t>
      </w:r>
      <w:r>
        <w:rPr>
          <w:rFonts w:hint="default" w:ascii="Arial" w:hAnsi="Arial" w:cs="Arial"/>
          <w:sz w:val="22"/>
          <w:szCs w:val="22"/>
        </w:rPr>
        <w:t>探索性分析與視覺化</w:t>
      </w:r>
    </w:p>
    <w:p w14:paraId="12323637">
      <w:pPr>
        <w:pStyle w:val="23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3.1 </w:t>
      </w:r>
      <w:r>
        <w:rPr>
          <w:rFonts w:hint="default" w:ascii="Arial" w:hAnsi="Arial" w:cs="Arial"/>
          <w:sz w:val="22"/>
          <w:szCs w:val="22"/>
        </w:rPr>
        <w:t>分層群體憂鬱風險</w:t>
      </w:r>
    </w:p>
    <w:p w14:paraId="5AC53047">
      <w:pPr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將學業壓力切分為「低壓力／中壓力／高壓力」三組，樣本數分別為</w:t>
      </w:r>
      <w:r>
        <w:rPr>
          <w:rFonts w:hint="default" w:ascii="Arial" w:hAnsi="Arial" w:cs="Arial"/>
          <w:sz w:val="22"/>
          <w:szCs w:val="22"/>
        </w:rPr>
        <w:t xml:space="preserve"> 4 799、11 631、11 443。</w:t>
      </w:r>
    </w:p>
    <w:p w14:paraId="474EF915">
      <w:pPr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群組憂鬱比例：</w:t>
      </w:r>
    </w:p>
    <w:p w14:paraId="5B1AF066">
      <w:pPr>
        <w:numPr>
          <w:ilvl w:val="1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低壓力組：19.44％</w:t>
      </w:r>
    </w:p>
    <w:p w14:paraId="4A054421">
      <w:pPr>
        <w:numPr>
          <w:ilvl w:val="1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中壓力組：52.03％</w:t>
      </w:r>
    </w:p>
    <w:p w14:paraId="772250FE">
      <w:pPr>
        <w:numPr>
          <w:ilvl w:val="1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高壓力組：81.63％</w:t>
      </w:r>
    </w:p>
    <w:p w14:paraId="54F9F5BC">
      <w:pPr>
        <w:numPr>
          <w:ilvl w:val="1"/>
          <w:numId w:val="2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3.2 </w:t>
      </w:r>
      <w:r>
        <w:rPr>
          <w:rFonts w:hint="default" w:ascii="Arial" w:hAnsi="Arial" w:cs="Arial"/>
          <w:sz w:val="22"/>
          <w:szCs w:val="22"/>
        </w:rPr>
        <w:t>條形圖演示（示意）</w:t>
      </w:r>
    </w:p>
    <w:p w14:paraId="434633F1">
      <w:pPr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左圖：三組憂鬱比例比較；右圖：學業壓力連續值五等分後之憂鬱比例。</w:t>
      </w:r>
    </w:p>
    <w:p w14:paraId="4FCF68F0">
      <w:pPr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由圖可見壓力越高，憂鬱風險明顯攀升。</w:t>
      </w:r>
    </w:p>
    <w:p w14:paraId="163E5147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2E1FBD0B">
      <w:pPr>
        <w:pStyle w:val="4"/>
        <w:rPr>
          <w:rFonts w:hint="default" w:ascii="Arial" w:hAnsi="Arial" w:cs="Arial"/>
          <w:sz w:val="22"/>
          <w:szCs w:val="22"/>
        </w:rPr>
      </w:pPr>
      <w:bookmarkStart w:id="5" w:name="預留區塊xampp-mysql-grafana-資料視覺化整合未來擴充"/>
      <w:r>
        <w:rPr>
          <w:rFonts w:hint="default" w:ascii="Arial" w:hAnsi="Arial" w:cs="Arial"/>
          <w:sz w:val="22"/>
          <w:szCs w:val="22"/>
        </w:rPr>
        <w:t xml:space="preserve">3.3 </w:t>
      </w:r>
      <w:r>
        <w:rPr>
          <w:rFonts w:hint="default" w:ascii="Arial" w:hAnsi="Arial" w:cs="Arial"/>
          <w:sz w:val="22"/>
          <w:szCs w:val="22"/>
        </w:rPr>
        <w:t>預留區塊：XAMPP</w:t>
      </w:r>
      <w:r>
        <w:rPr>
          <w:rFonts w:hint="default" w:ascii="Arial" w:hAnsi="Arial" w:cs="Arial"/>
          <w:sz w:val="22"/>
          <w:szCs w:val="22"/>
        </w:rPr>
        <w:t xml:space="preserve"> + MySQL + Grafana </w:t>
      </w:r>
      <w:r>
        <w:rPr>
          <w:rFonts w:hint="default" w:ascii="Arial" w:hAnsi="Arial" w:cs="Arial"/>
          <w:sz w:val="22"/>
          <w:szCs w:val="22"/>
        </w:rPr>
        <w:t>資料視覺化整合（未來擴充）</w:t>
      </w:r>
    </w:p>
    <w:p w14:paraId="1448C753">
      <w:pPr>
        <w:pStyle w:val="23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為強化資料分析系統的擴展性與實務應用，本研究預留以下架構與區塊，以整合</w:t>
      </w:r>
      <w:r>
        <w:rPr>
          <w:rFonts w:hint="default" w:ascii="Arial" w:hAnsi="Arial" w:cs="Arial"/>
          <w:sz w:val="22"/>
          <w:szCs w:val="22"/>
        </w:rPr>
        <w:t xml:space="preserve"> MySQL </w:t>
      </w:r>
      <w:r>
        <w:rPr>
          <w:rFonts w:hint="default" w:ascii="Arial" w:hAnsi="Arial" w:cs="Arial"/>
          <w:sz w:val="22"/>
          <w:szCs w:val="22"/>
        </w:rPr>
        <w:t>資料庫與</w:t>
      </w:r>
      <w:r>
        <w:rPr>
          <w:rFonts w:hint="default" w:ascii="Arial" w:hAnsi="Arial" w:cs="Arial"/>
          <w:sz w:val="22"/>
          <w:szCs w:val="22"/>
        </w:rPr>
        <w:t xml:space="preserve"> Grafana </w:t>
      </w:r>
      <w:r>
        <w:rPr>
          <w:rFonts w:hint="default" w:ascii="Arial" w:hAnsi="Arial" w:cs="Arial"/>
          <w:sz w:val="22"/>
          <w:szCs w:val="22"/>
        </w:rPr>
        <w:t>資料視覺化平台：</w:t>
      </w:r>
    </w:p>
    <w:p w14:paraId="6A7DBAF0">
      <w:pPr>
        <w:pStyle w:val="5"/>
        <w:rPr>
          <w:rFonts w:hint="default" w:ascii="Arial" w:hAnsi="Arial" w:cs="Arial"/>
          <w:sz w:val="22"/>
          <w:szCs w:val="22"/>
        </w:rPr>
      </w:pPr>
      <w:bookmarkStart w:id="6" w:name="架構說明"/>
      <w:r>
        <w:rPr>
          <w:rFonts w:hint="default" w:ascii="Arial" w:hAnsi="Arial" w:cs="Arial"/>
          <w:sz w:val="22"/>
          <w:szCs w:val="22"/>
        </w:rPr>
        <w:t xml:space="preserve">(1) </w:t>
      </w:r>
      <w:r>
        <w:rPr>
          <w:rFonts w:hint="default" w:ascii="Arial" w:hAnsi="Arial" w:cs="Arial"/>
          <w:sz w:val="22"/>
          <w:szCs w:val="22"/>
        </w:rPr>
        <w:t>架構說明</w:t>
      </w:r>
    </w:p>
    <w:p w14:paraId="70DC4A91">
      <w:pPr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資料庫系統：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使用</w:t>
      </w:r>
      <w:r>
        <w:rPr>
          <w:rFonts w:hint="default" w:ascii="Arial" w:hAnsi="Arial" w:cs="Arial"/>
          <w:sz w:val="22"/>
          <w:szCs w:val="22"/>
        </w:rPr>
        <w:t xml:space="preserve"> XAMPP </w:t>
      </w:r>
      <w:r>
        <w:rPr>
          <w:rFonts w:hint="default" w:ascii="Arial" w:hAnsi="Arial" w:cs="Arial"/>
          <w:sz w:val="22"/>
          <w:szCs w:val="22"/>
        </w:rPr>
        <w:t>套件內建之</w:t>
      </w:r>
      <w:r>
        <w:rPr>
          <w:rFonts w:hint="default" w:ascii="Arial" w:hAnsi="Arial" w:cs="Arial"/>
          <w:sz w:val="22"/>
          <w:szCs w:val="22"/>
        </w:rPr>
        <w:t xml:space="preserve"> MySQL </w:t>
      </w:r>
      <w:r>
        <w:rPr>
          <w:rFonts w:hint="default" w:ascii="Arial" w:hAnsi="Arial" w:cs="Arial"/>
          <w:sz w:val="22"/>
          <w:szCs w:val="22"/>
        </w:rPr>
        <w:t>Server（port: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3306）</w:t>
      </w:r>
    </w:p>
    <w:p w14:paraId="1ED8D264">
      <w:pPr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視覺化平台：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Grafana（連接資料來源為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MySQL，port: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3000）</w:t>
      </w:r>
    </w:p>
    <w:p w14:paraId="0EC1E5C2">
      <w:pPr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資料輸入方式：</w:t>
      </w:r>
    </w:p>
    <w:p w14:paraId="05F01203">
      <w:pPr>
        <w:pStyle w:val="24"/>
        <w:numPr>
          <w:ilvl w:val="1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將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48"/>
          <w:rFonts w:hint="default" w:ascii="Arial" w:hAnsi="Arial" w:cs="Arial"/>
          <w:sz w:val="22"/>
          <w:szCs w:val="22"/>
        </w:rPr>
        <w:t>student_depression_dataset.csv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處理後匯入</w:t>
      </w:r>
      <w:r>
        <w:rPr>
          <w:rFonts w:hint="default" w:ascii="Arial" w:hAnsi="Arial" w:cs="Arial"/>
          <w:sz w:val="22"/>
          <w:szCs w:val="22"/>
        </w:rPr>
        <w:t xml:space="preserve"> MySQL </w:t>
      </w:r>
      <w:r>
        <w:rPr>
          <w:rFonts w:hint="default" w:ascii="Arial" w:hAnsi="Arial" w:cs="Arial"/>
          <w:sz w:val="22"/>
          <w:szCs w:val="22"/>
        </w:rPr>
        <w:t>資料表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48"/>
          <w:rFonts w:hint="default" w:ascii="Arial" w:hAnsi="Arial" w:cs="Arial"/>
          <w:sz w:val="22"/>
          <w:szCs w:val="22"/>
        </w:rPr>
        <w:t>student_depression</w:t>
      </w:r>
    </w:p>
    <w:p w14:paraId="555C10E9">
      <w:pPr>
        <w:pStyle w:val="24"/>
        <w:numPr>
          <w:ilvl w:val="1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使用</w:t>
      </w:r>
      <w:r>
        <w:rPr>
          <w:rFonts w:hint="default" w:ascii="Arial" w:hAnsi="Arial" w:cs="Arial"/>
          <w:sz w:val="22"/>
          <w:szCs w:val="22"/>
        </w:rPr>
        <w:t xml:space="preserve"> Python </w:t>
      </w:r>
      <w:r>
        <w:rPr>
          <w:rStyle w:val="48"/>
          <w:rFonts w:hint="default" w:ascii="Arial" w:hAnsi="Arial" w:cs="Arial"/>
          <w:sz w:val="22"/>
          <w:szCs w:val="22"/>
        </w:rPr>
        <w:t>pymysql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或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48"/>
          <w:rFonts w:hint="default" w:ascii="Arial" w:hAnsi="Arial" w:cs="Arial"/>
          <w:sz w:val="22"/>
          <w:szCs w:val="22"/>
        </w:rPr>
        <w:t>sqlalchemy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上傳清洗後</w:t>
      </w:r>
      <w:r>
        <w:rPr>
          <w:rFonts w:hint="default" w:ascii="Arial" w:hAnsi="Arial" w:cs="Arial"/>
          <w:sz w:val="22"/>
          <w:szCs w:val="22"/>
        </w:rPr>
        <w:t xml:space="preserve"> DataFrame </w:t>
      </w:r>
      <w:r>
        <w:rPr>
          <w:rFonts w:hint="default" w:ascii="Arial" w:hAnsi="Arial" w:cs="Arial"/>
          <w:sz w:val="22"/>
          <w:szCs w:val="22"/>
        </w:rPr>
        <w:t>至資料庫</w:t>
      </w:r>
    </w:p>
    <w:p w14:paraId="01795E72">
      <w:pPr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資料查詢樣板：</w:t>
      </w:r>
    </w:p>
    <w:p w14:paraId="0D597745">
      <w:pPr>
        <w:pStyle w:val="49"/>
        <w:numPr>
          <w:ilvl w:val="0"/>
          <w:numId w:val="2"/>
        </w:numPr>
        <w:rPr>
          <w:rFonts w:hint="default" w:ascii="Arial" w:hAnsi="Arial" w:cs="Arial"/>
          <w:sz w:val="22"/>
          <w:szCs w:val="22"/>
        </w:rPr>
      </w:pPr>
      <w:r>
        <w:rPr>
          <w:rStyle w:val="52"/>
          <w:rFonts w:hint="default" w:ascii="Arial" w:hAnsi="Arial" w:cs="Arial"/>
          <w:sz w:val="22"/>
          <w:szCs w:val="22"/>
        </w:rPr>
        <w:t>SELECT</w:t>
      </w:r>
      <w:r>
        <w:rPr>
          <w:rStyle w:val="82"/>
          <w:rFonts w:hint="default" w:ascii="Arial" w:hAnsi="Arial" w:cs="Arial"/>
          <w:sz w:val="22"/>
          <w:szCs w:val="22"/>
        </w:rPr>
        <w:t xml:space="preserve"> Academic_Pressure_Category,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82"/>
          <w:rFonts w:hint="default" w:ascii="Arial" w:hAnsi="Arial" w:cs="Arial"/>
          <w:sz w:val="22"/>
          <w:szCs w:val="22"/>
        </w:rPr>
        <w:t xml:space="preserve">       </w:t>
      </w:r>
      <w:r>
        <w:rPr>
          <w:rStyle w:val="69"/>
          <w:rFonts w:hint="default" w:ascii="Arial" w:hAnsi="Arial" w:cs="Arial"/>
          <w:sz w:val="22"/>
          <w:szCs w:val="22"/>
        </w:rPr>
        <w:t>COUNT</w:t>
      </w:r>
      <w:r>
        <w:rPr>
          <w:rStyle w:val="82"/>
          <w:rFonts w:hint="default" w:ascii="Arial" w:hAnsi="Arial" w:cs="Arial"/>
          <w:sz w:val="22"/>
          <w:szCs w:val="22"/>
        </w:rPr>
        <w:t>(</w:t>
      </w:r>
      <w:r>
        <w:rPr>
          <w:rStyle w:val="72"/>
          <w:rFonts w:hint="default" w:ascii="Arial" w:hAnsi="Arial" w:cs="Arial"/>
          <w:sz w:val="22"/>
          <w:szCs w:val="22"/>
        </w:rPr>
        <w:t>*</w:t>
      </w:r>
      <w:r>
        <w:rPr>
          <w:rStyle w:val="82"/>
          <w:rFonts w:hint="default" w:ascii="Arial" w:hAnsi="Arial" w:cs="Arial"/>
          <w:sz w:val="22"/>
          <w:szCs w:val="22"/>
        </w:rPr>
        <w:t xml:space="preserve">) </w:t>
      </w:r>
      <w:r>
        <w:rPr>
          <w:rStyle w:val="52"/>
          <w:rFonts w:hint="default" w:ascii="Arial" w:hAnsi="Arial" w:cs="Arial"/>
          <w:sz w:val="22"/>
          <w:szCs w:val="22"/>
        </w:rPr>
        <w:t>AS</w:t>
      </w:r>
      <w:r>
        <w:rPr>
          <w:rStyle w:val="82"/>
          <w:rFonts w:hint="default" w:ascii="Arial" w:hAnsi="Arial" w:cs="Arial"/>
          <w:sz w:val="22"/>
          <w:szCs w:val="22"/>
        </w:rPr>
        <w:t xml:space="preserve"> total,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82"/>
          <w:rFonts w:hint="default" w:ascii="Arial" w:hAnsi="Arial" w:cs="Arial"/>
          <w:sz w:val="22"/>
          <w:szCs w:val="22"/>
        </w:rPr>
        <w:t xml:space="preserve">       </w:t>
      </w:r>
      <w:r>
        <w:rPr>
          <w:rStyle w:val="69"/>
          <w:rFonts w:hint="default" w:ascii="Arial" w:hAnsi="Arial" w:cs="Arial"/>
          <w:sz w:val="22"/>
          <w:szCs w:val="22"/>
        </w:rPr>
        <w:t>ROUND</w:t>
      </w:r>
      <w:r>
        <w:rPr>
          <w:rStyle w:val="82"/>
          <w:rFonts w:hint="default" w:ascii="Arial" w:hAnsi="Arial" w:cs="Arial"/>
          <w:sz w:val="22"/>
          <w:szCs w:val="22"/>
        </w:rPr>
        <w:t>(</w:t>
      </w:r>
      <w:r>
        <w:rPr>
          <w:rStyle w:val="69"/>
          <w:rFonts w:hint="default" w:ascii="Arial" w:hAnsi="Arial" w:cs="Arial"/>
          <w:sz w:val="22"/>
          <w:szCs w:val="22"/>
        </w:rPr>
        <w:t>SUM</w:t>
      </w:r>
      <w:r>
        <w:rPr>
          <w:rStyle w:val="82"/>
          <w:rFonts w:hint="default" w:ascii="Arial" w:hAnsi="Arial" w:cs="Arial"/>
          <w:sz w:val="22"/>
          <w:szCs w:val="22"/>
        </w:rPr>
        <w:t xml:space="preserve">(Depression) </w:t>
      </w:r>
      <w:r>
        <w:rPr>
          <w:rStyle w:val="72"/>
          <w:rFonts w:hint="default" w:ascii="Arial" w:hAnsi="Arial" w:cs="Arial"/>
          <w:sz w:val="22"/>
          <w:szCs w:val="22"/>
        </w:rPr>
        <w:t>/</w:t>
      </w:r>
      <w:r>
        <w:rPr>
          <w:rStyle w:val="82"/>
          <w:rFonts w:hint="default" w:ascii="Arial" w:hAnsi="Arial" w:cs="Arial"/>
          <w:sz w:val="22"/>
          <w:szCs w:val="22"/>
        </w:rPr>
        <w:t xml:space="preserve"> </w:t>
      </w:r>
      <w:r>
        <w:rPr>
          <w:rStyle w:val="69"/>
          <w:rFonts w:hint="default" w:ascii="Arial" w:hAnsi="Arial" w:cs="Arial"/>
          <w:sz w:val="22"/>
          <w:szCs w:val="22"/>
        </w:rPr>
        <w:t>COUNT</w:t>
      </w:r>
      <w:r>
        <w:rPr>
          <w:rStyle w:val="82"/>
          <w:rFonts w:hint="default" w:ascii="Arial" w:hAnsi="Arial" w:cs="Arial"/>
          <w:sz w:val="22"/>
          <w:szCs w:val="22"/>
        </w:rPr>
        <w:t>(</w:t>
      </w:r>
      <w:r>
        <w:rPr>
          <w:rStyle w:val="72"/>
          <w:rFonts w:hint="default" w:ascii="Arial" w:hAnsi="Arial" w:cs="Arial"/>
          <w:sz w:val="22"/>
          <w:szCs w:val="22"/>
        </w:rPr>
        <w:t>*</w:t>
      </w:r>
      <w:r>
        <w:rPr>
          <w:rStyle w:val="82"/>
          <w:rFonts w:hint="default" w:ascii="Arial" w:hAnsi="Arial" w:cs="Arial"/>
          <w:sz w:val="22"/>
          <w:szCs w:val="22"/>
        </w:rPr>
        <w:t xml:space="preserve">), </w:t>
      </w:r>
      <w:r>
        <w:rPr>
          <w:rStyle w:val="54"/>
          <w:rFonts w:hint="default" w:ascii="Arial" w:hAnsi="Arial" w:cs="Arial"/>
          <w:sz w:val="22"/>
          <w:szCs w:val="22"/>
        </w:rPr>
        <w:t>4</w:t>
      </w:r>
      <w:r>
        <w:rPr>
          <w:rStyle w:val="82"/>
          <w:rFonts w:hint="default" w:ascii="Arial" w:hAnsi="Arial" w:cs="Arial"/>
          <w:sz w:val="22"/>
          <w:szCs w:val="22"/>
        </w:rPr>
        <w:t xml:space="preserve">) </w:t>
      </w:r>
      <w:r>
        <w:rPr>
          <w:rStyle w:val="52"/>
          <w:rFonts w:hint="default" w:ascii="Arial" w:hAnsi="Arial" w:cs="Arial"/>
          <w:sz w:val="22"/>
          <w:szCs w:val="22"/>
        </w:rPr>
        <w:t>AS</w:t>
      </w:r>
      <w:r>
        <w:rPr>
          <w:rStyle w:val="82"/>
          <w:rFonts w:hint="default" w:ascii="Arial" w:hAnsi="Arial" w:cs="Arial"/>
          <w:sz w:val="22"/>
          <w:szCs w:val="22"/>
        </w:rPr>
        <w:t xml:space="preserve"> depression_rate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52"/>
          <w:rFonts w:hint="default" w:ascii="Arial" w:hAnsi="Arial" w:cs="Arial"/>
          <w:sz w:val="22"/>
          <w:szCs w:val="22"/>
        </w:rPr>
        <w:t>FROM</w:t>
      </w:r>
      <w:r>
        <w:rPr>
          <w:rStyle w:val="82"/>
          <w:rFonts w:hint="default" w:ascii="Arial" w:hAnsi="Arial" w:cs="Arial"/>
          <w:sz w:val="22"/>
          <w:szCs w:val="22"/>
        </w:rPr>
        <w:t xml:space="preserve"> student_depression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52"/>
          <w:rFonts w:hint="default" w:ascii="Arial" w:hAnsi="Arial" w:cs="Arial"/>
          <w:sz w:val="22"/>
          <w:szCs w:val="22"/>
        </w:rPr>
        <w:t>GROUP</w:t>
      </w:r>
      <w:r>
        <w:rPr>
          <w:rStyle w:val="82"/>
          <w:rFonts w:hint="default" w:ascii="Arial" w:hAnsi="Arial" w:cs="Arial"/>
          <w:sz w:val="22"/>
          <w:szCs w:val="22"/>
        </w:rPr>
        <w:t xml:space="preserve"> </w:t>
      </w:r>
      <w:r>
        <w:rPr>
          <w:rStyle w:val="52"/>
          <w:rFonts w:hint="default" w:ascii="Arial" w:hAnsi="Arial" w:cs="Arial"/>
          <w:sz w:val="22"/>
          <w:szCs w:val="22"/>
        </w:rPr>
        <w:t>BY</w:t>
      </w:r>
      <w:r>
        <w:rPr>
          <w:rStyle w:val="82"/>
          <w:rFonts w:hint="default" w:ascii="Arial" w:hAnsi="Arial" w:cs="Arial"/>
          <w:sz w:val="22"/>
          <w:szCs w:val="22"/>
        </w:rPr>
        <w:t xml:space="preserve"> Academic_Pressure_Category;</w:t>
      </w:r>
    </w:p>
    <w:bookmarkEnd w:id="6"/>
    <w:p w14:paraId="0FD2CD4A">
      <w:pPr>
        <w:pStyle w:val="5"/>
        <w:rPr>
          <w:rFonts w:hint="default" w:ascii="Arial" w:hAnsi="Arial" w:cs="Arial"/>
          <w:sz w:val="22"/>
          <w:szCs w:val="22"/>
        </w:rPr>
      </w:pPr>
      <w:bookmarkStart w:id="7" w:name="預期-grafana-整合圖表待實作"/>
      <w:r>
        <w:rPr>
          <w:rFonts w:hint="default" w:ascii="Arial" w:hAnsi="Arial" w:cs="Arial"/>
          <w:sz w:val="22"/>
          <w:szCs w:val="22"/>
        </w:rPr>
        <w:t xml:space="preserve">(2) </w:t>
      </w:r>
      <w:r>
        <w:rPr>
          <w:rFonts w:hint="default" w:ascii="Arial" w:hAnsi="Arial" w:cs="Arial"/>
          <w:sz w:val="22"/>
          <w:szCs w:val="22"/>
        </w:rPr>
        <w:t>預期</w:t>
      </w:r>
      <w:r>
        <w:rPr>
          <w:rFonts w:hint="default" w:ascii="Arial" w:hAnsi="Arial" w:cs="Arial"/>
          <w:sz w:val="22"/>
          <w:szCs w:val="22"/>
        </w:rPr>
        <w:t xml:space="preserve"> Grafana </w:t>
      </w:r>
      <w:r>
        <w:rPr>
          <w:rFonts w:hint="default" w:ascii="Arial" w:hAnsi="Arial" w:cs="Arial"/>
          <w:sz w:val="22"/>
          <w:szCs w:val="22"/>
        </w:rPr>
        <w:t>整合圖表（待實作）</w:t>
      </w: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6767"/>
      </w:tblGrid>
      <w:tr w14:paraId="4FAB0B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183E64BE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視覺化圖表類型</w:t>
            </w:r>
          </w:p>
        </w:tc>
        <w:tc>
          <w:p w14:paraId="199DD6D9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說明</w:t>
            </w:r>
          </w:p>
        </w:tc>
      </w:tr>
      <w:tr w14:paraId="723077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E515F12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條形圖（Bar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</w:rPr>
              <w:t>Chart）</w:t>
            </w:r>
          </w:p>
        </w:tc>
        <w:tc>
          <w:p w14:paraId="1D3B733E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不同學業壓力等級下的憂鬱比例（Depression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</w:rPr>
              <w:t>Rate）</w:t>
            </w:r>
          </w:p>
        </w:tc>
      </w:tr>
      <w:tr w14:paraId="658AC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B3BE24F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熱力圖（Heatmap）</w:t>
            </w:r>
          </w:p>
        </w:tc>
        <w:tc>
          <w:p w14:paraId="71D9B254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學歷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× </w:t>
            </w:r>
            <w:r>
              <w:rPr>
                <w:rFonts w:hint="default" w:ascii="Arial" w:hAnsi="Arial" w:cs="Arial"/>
                <w:sz w:val="22"/>
                <w:szCs w:val="22"/>
              </w:rPr>
              <w:t>憂鬱程度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× CGPA </w:t>
            </w:r>
            <w:r>
              <w:rPr>
                <w:rFonts w:hint="default" w:ascii="Arial" w:hAnsi="Arial" w:cs="Arial"/>
                <w:sz w:val="22"/>
                <w:szCs w:val="22"/>
              </w:rPr>
              <w:t>的交互分布</w:t>
            </w:r>
          </w:p>
        </w:tc>
      </w:tr>
      <w:tr w14:paraId="54E3FB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45B2E2D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折線圖（Time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</w:rPr>
              <w:t>Series）</w:t>
            </w:r>
          </w:p>
        </w:tc>
        <w:tc>
          <w:p w14:paraId="631E07A1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若未來整合時間欄位，可顯示學期壓力波動與心理狀況變化趨勢</w:t>
            </w:r>
          </w:p>
        </w:tc>
      </w:tr>
      <w:tr w14:paraId="6DC6D1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C4B3461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Dashboard</w:t>
            </w:r>
          </w:p>
        </w:tc>
        <w:tc>
          <w:p w14:paraId="16A61439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將各圖表集中於一頁，供決策參考或學校輔導單位持續監控學業壓力風險狀態</w:t>
            </w:r>
          </w:p>
        </w:tc>
      </w:tr>
      <w:bookmarkEnd w:id="7"/>
    </w:tbl>
    <w:p w14:paraId="7F02296D">
      <w:pPr>
        <w:pStyle w:val="5"/>
        <w:rPr>
          <w:rFonts w:hint="default" w:ascii="Arial" w:hAnsi="Arial" w:cs="Arial"/>
          <w:sz w:val="22"/>
          <w:szCs w:val="22"/>
        </w:rPr>
      </w:pPr>
      <w:bookmarkStart w:id="8" w:name="預留程式接口python-mysql"/>
      <w:r>
        <w:rPr>
          <w:rFonts w:hint="default" w:ascii="Arial" w:hAnsi="Arial" w:cs="Arial"/>
          <w:sz w:val="22"/>
          <w:szCs w:val="22"/>
        </w:rPr>
        <w:t xml:space="preserve">(3) </w:t>
      </w:r>
      <w:r>
        <w:rPr>
          <w:rFonts w:hint="default" w:ascii="Arial" w:hAnsi="Arial" w:cs="Arial"/>
          <w:sz w:val="22"/>
          <w:szCs w:val="22"/>
        </w:rPr>
        <w:t>預留程式接口（Python</w:t>
      </w:r>
      <w:r>
        <w:rPr>
          <w:rFonts w:hint="default" w:ascii="Arial" w:hAnsi="Arial" w:cs="Arial"/>
          <w:sz w:val="22"/>
          <w:szCs w:val="22"/>
        </w:rPr>
        <w:t xml:space="preserve"> → </w:t>
      </w:r>
      <w:r>
        <w:rPr>
          <w:rFonts w:hint="default" w:ascii="Arial" w:hAnsi="Arial" w:cs="Arial"/>
          <w:sz w:val="22"/>
          <w:szCs w:val="22"/>
        </w:rPr>
        <w:t>MySQL）</w:t>
      </w:r>
    </w:p>
    <w:p w14:paraId="452D914B">
      <w:pPr>
        <w:pStyle w:val="49"/>
        <w:rPr>
          <w:rFonts w:hint="default" w:ascii="Arial" w:hAnsi="Arial" w:cs="Arial"/>
          <w:sz w:val="22"/>
          <w:szCs w:val="22"/>
        </w:rPr>
      </w:pPr>
      <w:r>
        <w:rPr>
          <w:rStyle w:val="64"/>
          <w:rFonts w:hint="default" w:ascii="Arial" w:hAnsi="Arial" w:cs="Arial"/>
          <w:sz w:val="22"/>
          <w:szCs w:val="22"/>
        </w:rPr>
        <w:t># 預留程式碼 - 將 df 寫入本地 XAMPP MySQL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63"/>
          <w:rFonts w:hint="default" w:ascii="Arial" w:hAnsi="Arial" w:cs="Arial"/>
          <w:sz w:val="22"/>
          <w:szCs w:val="22"/>
        </w:rPr>
        <w:t>import</w:t>
      </w:r>
      <w:r>
        <w:rPr>
          <w:rStyle w:val="82"/>
          <w:rFonts w:hint="default" w:ascii="Arial" w:hAnsi="Arial" w:cs="Arial"/>
          <w:sz w:val="22"/>
          <w:szCs w:val="22"/>
        </w:rPr>
        <w:t xml:space="preserve"> pymysql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63"/>
          <w:rFonts w:hint="default" w:ascii="Arial" w:hAnsi="Arial" w:cs="Arial"/>
          <w:sz w:val="22"/>
          <w:szCs w:val="22"/>
        </w:rPr>
        <w:t>from</w:t>
      </w:r>
      <w:r>
        <w:rPr>
          <w:rStyle w:val="82"/>
          <w:rFonts w:hint="default" w:ascii="Arial" w:hAnsi="Arial" w:cs="Arial"/>
          <w:sz w:val="22"/>
          <w:szCs w:val="22"/>
        </w:rPr>
        <w:t xml:space="preserve"> sqlalchemy </w:t>
      </w:r>
      <w:r>
        <w:rPr>
          <w:rStyle w:val="63"/>
          <w:rFonts w:hint="default" w:ascii="Arial" w:hAnsi="Arial" w:cs="Arial"/>
          <w:sz w:val="22"/>
          <w:szCs w:val="22"/>
        </w:rPr>
        <w:t>import</w:t>
      </w:r>
      <w:r>
        <w:rPr>
          <w:rStyle w:val="82"/>
          <w:rFonts w:hint="default" w:ascii="Arial" w:hAnsi="Arial" w:cs="Arial"/>
          <w:sz w:val="22"/>
          <w:szCs w:val="22"/>
        </w:rPr>
        <w:t xml:space="preserve"> create_engine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82"/>
          <w:rFonts w:hint="default" w:ascii="Arial" w:hAnsi="Arial" w:cs="Arial"/>
          <w:sz w:val="22"/>
          <w:szCs w:val="22"/>
        </w:rPr>
        <w:t xml:space="preserve">engine </w:t>
      </w:r>
      <w:r>
        <w:rPr>
          <w:rStyle w:val="72"/>
          <w:rFonts w:hint="default" w:ascii="Arial" w:hAnsi="Arial" w:cs="Arial"/>
          <w:sz w:val="22"/>
          <w:szCs w:val="22"/>
        </w:rPr>
        <w:t>=</w:t>
      </w:r>
      <w:r>
        <w:rPr>
          <w:rStyle w:val="82"/>
          <w:rFonts w:hint="default" w:ascii="Arial" w:hAnsi="Arial" w:cs="Arial"/>
          <w:sz w:val="22"/>
          <w:szCs w:val="22"/>
        </w:rPr>
        <w:t xml:space="preserve"> create_engine(</w:t>
      </w:r>
      <w:r>
        <w:rPr>
          <w:rStyle w:val="60"/>
          <w:rFonts w:hint="default" w:ascii="Arial" w:hAnsi="Arial" w:cs="Arial"/>
          <w:sz w:val="22"/>
          <w:szCs w:val="22"/>
        </w:rPr>
        <w:t>"mysql+pymysql://root:your_password@localhost:3306/depression_db?charset=utf8mb4"</w:t>
      </w:r>
      <w:r>
        <w:rPr>
          <w:rStyle w:val="82"/>
          <w:rFonts w:hint="default" w:ascii="Arial" w:hAnsi="Arial" w:cs="Arial"/>
          <w:sz w:val="22"/>
          <w:szCs w:val="22"/>
        </w:rPr>
        <w:t>)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Style w:val="82"/>
          <w:rFonts w:hint="default" w:ascii="Arial" w:hAnsi="Arial" w:cs="Arial"/>
          <w:sz w:val="22"/>
          <w:szCs w:val="22"/>
        </w:rPr>
        <w:t>df.to_sql(</w:t>
      </w:r>
      <w:r>
        <w:rPr>
          <w:rStyle w:val="60"/>
          <w:rFonts w:hint="default" w:ascii="Arial" w:hAnsi="Arial" w:cs="Arial"/>
          <w:sz w:val="22"/>
          <w:szCs w:val="22"/>
        </w:rPr>
        <w:t>'student_depression'</w:t>
      </w:r>
      <w:r>
        <w:rPr>
          <w:rStyle w:val="82"/>
          <w:rFonts w:hint="default" w:ascii="Arial" w:hAnsi="Arial" w:cs="Arial"/>
          <w:sz w:val="22"/>
          <w:szCs w:val="22"/>
        </w:rPr>
        <w:t>, con</w:t>
      </w:r>
      <w:r>
        <w:rPr>
          <w:rStyle w:val="72"/>
          <w:rFonts w:hint="default" w:ascii="Arial" w:hAnsi="Arial" w:cs="Arial"/>
          <w:sz w:val="22"/>
          <w:szCs w:val="22"/>
        </w:rPr>
        <w:t>=</w:t>
      </w:r>
      <w:r>
        <w:rPr>
          <w:rStyle w:val="82"/>
          <w:rFonts w:hint="default" w:ascii="Arial" w:hAnsi="Arial" w:cs="Arial"/>
          <w:sz w:val="22"/>
          <w:szCs w:val="22"/>
        </w:rPr>
        <w:t>engine, if_exists</w:t>
      </w:r>
      <w:r>
        <w:rPr>
          <w:rStyle w:val="72"/>
          <w:rFonts w:hint="default" w:ascii="Arial" w:hAnsi="Arial" w:cs="Arial"/>
          <w:sz w:val="22"/>
          <w:szCs w:val="22"/>
        </w:rPr>
        <w:t>=</w:t>
      </w:r>
      <w:r>
        <w:rPr>
          <w:rStyle w:val="60"/>
          <w:rFonts w:hint="default" w:ascii="Arial" w:hAnsi="Arial" w:cs="Arial"/>
          <w:sz w:val="22"/>
          <w:szCs w:val="22"/>
        </w:rPr>
        <w:t>'replace'</w:t>
      </w:r>
      <w:r>
        <w:rPr>
          <w:rStyle w:val="82"/>
          <w:rFonts w:hint="default" w:ascii="Arial" w:hAnsi="Arial" w:cs="Arial"/>
          <w:sz w:val="22"/>
          <w:szCs w:val="22"/>
        </w:rPr>
        <w:t>, index</w:t>
      </w:r>
      <w:r>
        <w:rPr>
          <w:rStyle w:val="72"/>
          <w:rFonts w:hint="default" w:ascii="Arial" w:hAnsi="Arial" w:cs="Arial"/>
          <w:sz w:val="22"/>
          <w:szCs w:val="22"/>
        </w:rPr>
        <w:t>=</w:t>
      </w:r>
      <w:r>
        <w:rPr>
          <w:rStyle w:val="70"/>
          <w:rFonts w:hint="default" w:ascii="Arial" w:hAnsi="Arial" w:cs="Arial"/>
          <w:sz w:val="22"/>
          <w:szCs w:val="22"/>
        </w:rPr>
        <w:t>False</w:t>
      </w:r>
      <w:r>
        <w:rPr>
          <w:rStyle w:val="82"/>
          <w:rFonts w:hint="default" w:ascii="Arial" w:hAnsi="Arial" w:cs="Arial"/>
          <w:sz w:val="22"/>
          <w:szCs w:val="22"/>
        </w:rPr>
        <w:t>)</w:t>
      </w:r>
    </w:p>
    <w:bookmarkEnd w:id="8"/>
    <w:p w14:paraId="4EDA8DE0">
      <w:pPr>
        <w:pStyle w:val="5"/>
        <w:rPr>
          <w:rFonts w:hint="default" w:ascii="Arial" w:hAnsi="Arial" w:cs="Arial"/>
          <w:sz w:val="22"/>
          <w:szCs w:val="22"/>
        </w:rPr>
      </w:pPr>
      <w:bookmarkStart w:id="9" w:name="預期貢獻"/>
      <w:r>
        <w:rPr>
          <w:rFonts w:hint="default" w:ascii="Arial" w:hAnsi="Arial" w:cs="Arial"/>
          <w:sz w:val="22"/>
          <w:szCs w:val="22"/>
        </w:rPr>
        <w:t xml:space="preserve">(4) </w:t>
      </w:r>
      <w:r>
        <w:rPr>
          <w:rFonts w:hint="default" w:ascii="Arial" w:hAnsi="Arial" w:cs="Arial"/>
          <w:sz w:val="22"/>
          <w:szCs w:val="22"/>
        </w:rPr>
        <w:t>預期貢獻</w:t>
      </w:r>
    </w:p>
    <w:p w14:paraId="3FABFB1D">
      <w:pPr>
        <w:pStyle w:val="24"/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本模組未來整合後，將提供學校輔導單位一個即時可查、視覺化動態儀表板，協助監測高風險學生群體</w:t>
      </w:r>
    </w:p>
    <w:p w14:paraId="15692D7F">
      <w:pPr>
        <w:pStyle w:val="24"/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同時培養學生實務資料庫整合與儀表板製作能力，符合資料分析跨系統應用趨勢</w:t>
      </w:r>
    </w:p>
    <w:p w14:paraId="2AAEEF68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5B3875AB">
      <w:pPr>
        <w:pStyle w:val="23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✅ </w:t>
      </w:r>
      <w:r>
        <w:rPr>
          <w:rFonts w:hint="default" w:ascii="Arial" w:hAnsi="Arial" w:cs="Arial"/>
          <w:b/>
          <w:bCs/>
          <w:sz w:val="22"/>
          <w:szCs w:val="22"/>
        </w:rPr>
        <w:t>備註</w:t>
      </w:r>
      <w:r>
        <w:rPr>
          <w:rFonts w:hint="default" w:ascii="Arial" w:hAnsi="Arial" w:cs="Arial"/>
          <w:sz w:val="22"/>
          <w:szCs w:val="22"/>
        </w:rPr>
        <w:t>：未來完成程式後，請補上：</w:t>
      </w:r>
    </w:p>
    <w:p w14:paraId="2407BD8D">
      <w:pPr>
        <w:pStyle w:val="24"/>
        <w:numPr>
          <w:ilvl w:val="0"/>
          <w:numId w:val="3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MySQL </w:t>
      </w:r>
      <w:r>
        <w:rPr>
          <w:rFonts w:hint="default" w:ascii="Arial" w:hAnsi="Arial" w:cs="Arial"/>
          <w:sz w:val="22"/>
          <w:szCs w:val="22"/>
        </w:rPr>
        <w:t>資料表建構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SQL（</w:t>
      </w:r>
      <w:r>
        <w:rPr>
          <w:rStyle w:val="48"/>
          <w:rFonts w:hint="default" w:ascii="Arial" w:hAnsi="Arial" w:cs="Arial"/>
          <w:sz w:val="22"/>
          <w:szCs w:val="22"/>
        </w:rPr>
        <w:t>CREATE TABLE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語法）</w:t>
      </w:r>
    </w:p>
    <w:p w14:paraId="3433F26C">
      <w:pPr>
        <w:pStyle w:val="24"/>
        <w:numPr>
          <w:ilvl w:val="0"/>
          <w:numId w:val="3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Grafana </w:t>
      </w:r>
      <w:r>
        <w:rPr>
          <w:rFonts w:hint="default" w:ascii="Arial" w:hAnsi="Arial" w:cs="Arial"/>
          <w:sz w:val="22"/>
          <w:szCs w:val="22"/>
        </w:rPr>
        <w:t>所使用的資料查詢與</w:t>
      </w:r>
      <w:r>
        <w:rPr>
          <w:rFonts w:hint="default" w:ascii="Arial" w:hAnsi="Arial" w:cs="Arial"/>
          <w:sz w:val="22"/>
          <w:szCs w:val="22"/>
        </w:rPr>
        <w:t xml:space="preserve"> Panel </w:t>
      </w:r>
      <w:r>
        <w:rPr>
          <w:rFonts w:hint="default" w:ascii="Arial" w:hAnsi="Arial" w:cs="Arial"/>
          <w:sz w:val="22"/>
          <w:szCs w:val="22"/>
        </w:rPr>
        <w:t>配置說明（可附圖）</w:t>
      </w:r>
    </w:p>
    <w:p w14:paraId="5E418DE9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bookmarkEnd w:id="9"/>
    <w:p w14:paraId="203891AE">
      <w:pPr>
        <w:pStyle w:val="4"/>
        <w:rPr>
          <w:rFonts w:hint="default" w:ascii="Arial" w:hAnsi="Arial" w:cs="Arial"/>
          <w:sz w:val="22"/>
          <w:szCs w:val="22"/>
        </w:rPr>
      </w:pPr>
      <w:bookmarkStart w:id="10" w:name="推論性分析"/>
      <w:r>
        <w:rPr>
          <w:rFonts w:hint="default" w:ascii="Arial" w:hAnsi="Arial" w:cs="Arial"/>
          <w:sz w:val="22"/>
          <w:szCs w:val="22"/>
        </w:rPr>
        <w:t xml:space="preserve">4 </w:t>
      </w:r>
      <w:r>
        <w:rPr>
          <w:rFonts w:hint="default" w:ascii="Arial" w:hAnsi="Arial" w:cs="Arial"/>
          <w:sz w:val="22"/>
          <w:szCs w:val="22"/>
        </w:rPr>
        <w:t>推論性分析</w:t>
      </w:r>
    </w:p>
    <w:p w14:paraId="72A702F7">
      <w:pPr>
        <w:pStyle w:val="23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4.1 </w:t>
      </w:r>
      <w:r>
        <w:rPr>
          <w:rFonts w:hint="default" w:ascii="Arial" w:hAnsi="Arial" w:cs="Arial"/>
          <w:sz w:val="22"/>
          <w:szCs w:val="22"/>
        </w:rPr>
        <w:t>卡方檢定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1206"/>
        <w:gridCol w:w="1206"/>
      </w:tblGrid>
      <w:tr w14:paraId="1F4961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032D97BD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組別</w:t>
            </w:r>
          </w:p>
        </w:tc>
        <w:tc>
          <w:p w14:paraId="370F767C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有憂鬱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(1)</w:t>
            </w:r>
          </w:p>
        </w:tc>
        <w:tc>
          <w:p w14:paraId="364672D4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無憂鬱</w:t>
            </w:r>
            <w:r>
              <w:rPr>
                <w:rFonts w:hint="default" w:ascii="Arial" w:hAnsi="Arial" w:cs="Arial"/>
                <w:sz w:val="22"/>
                <w:szCs w:val="22"/>
              </w:rPr>
              <w:t xml:space="preserve"> (0)</w:t>
            </w:r>
          </w:p>
        </w:tc>
      </w:tr>
      <w:tr w14:paraId="0B5786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4FEBDE0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低壓力</w:t>
            </w:r>
          </w:p>
        </w:tc>
        <w:tc>
          <w:p w14:paraId="78F10209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933</w:t>
            </w:r>
          </w:p>
        </w:tc>
        <w:tc>
          <w:p w14:paraId="71942EB8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3 866</w:t>
            </w:r>
          </w:p>
        </w:tc>
      </w:tr>
      <w:tr w14:paraId="5E365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E8F3089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中壓力</w:t>
            </w:r>
          </w:p>
        </w:tc>
        <w:tc>
          <w:p w14:paraId="5345FB61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6 052</w:t>
            </w:r>
          </w:p>
        </w:tc>
        <w:tc>
          <w:p w14:paraId="7C0A2886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5 579</w:t>
            </w:r>
          </w:p>
        </w:tc>
      </w:tr>
      <w:tr w14:paraId="38BAC4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EC19878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高壓力</w:t>
            </w:r>
          </w:p>
        </w:tc>
        <w:tc>
          <w:p w14:paraId="4CC36815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9 341</w:t>
            </w:r>
          </w:p>
        </w:tc>
        <w:tc>
          <w:p w14:paraId="496A637D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2 102</w:t>
            </w:r>
          </w:p>
        </w:tc>
      </w:tr>
    </w:tbl>
    <w:p w14:paraId="72BB749F">
      <w:pPr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卡方值</w:t>
      </w:r>
      <w:r>
        <w:rPr>
          <w:rFonts w:hint="default" w:ascii="Arial" w:hAnsi="Arial" w:cs="Arial"/>
          <w:sz w:val="22"/>
          <w:szCs w:val="22"/>
        </w:rPr>
        <w:t xml:space="preserve"> χ² </w:t>
      </w:r>
      <w:r>
        <w:rPr>
          <w:rFonts w:hint="default" w:ascii="Arial" w:hAnsi="Arial" w:cs="Arial"/>
          <w:sz w:val="22"/>
          <w:szCs w:val="22"/>
        </w:rPr>
        <w:t>＝</w:t>
      </w:r>
      <w:r>
        <w:rPr>
          <w:rFonts w:hint="default" w:ascii="Arial" w:hAnsi="Arial" w:cs="Arial"/>
          <w:sz w:val="22"/>
          <w:szCs w:val="22"/>
        </w:rPr>
        <w:t xml:space="preserve"> 5 </w:t>
      </w:r>
      <w:r>
        <w:rPr>
          <w:rFonts w:hint="default" w:ascii="Arial" w:hAnsi="Arial" w:cs="Arial"/>
          <w:sz w:val="22"/>
          <w:szCs w:val="22"/>
        </w:rPr>
        <w:t>740.656，df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＝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2，p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＜</w:t>
      </w:r>
      <w:r>
        <w:rPr>
          <w:rFonts w:hint="default" w:ascii="Arial" w:hAnsi="Arial" w:cs="Arial"/>
          <w:sz w:val="22"/>
          <w:szCs w:val="22"/>
        </w:rPr>
        <w:t xml:space="preserve"> 0.001</w:t>
      </w:r>
    </w:p>
    <w:p w14:paraId="4C456722">
      <w:pPr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結論：不同壓力層級間憂鬱風險差異顯著。</w:t>
      </w:r>
    </w:p>
    <w:p w14:paraId="54B508D2">
      <w:pPr>
        <w:numPr>
          <w:ilvl w:val="0"/>
          <w:numId w:val="2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4.2 </w:t>
      </w:r>
      <w:r>
        <w:rPr>
          <w:rFonts w:hint="default" w:ascii="Arial" w:hAnsi="Arial" w:cs="Arial"/>
          <w:sz w:val="22"/>
          <w:szCs w:val="22"/>
        </w:rPr>
        <w:t>主成分分析（PCA）</w:t>
      </w:r>
    </w:p>
    <w:p w14:paraId="7CDDE853">
      <w:pPr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PC1 </w:t>
      </w:r>
      <w:r>
        <w:rPr>
          <w:rFonts w:hint="default" w:ascii="Arial" w:hAnsi="Arial" w:cs="Arial"/>
          <w:sz w:val="22"/>
          <w:szCs w:val="22"/>
        </w:rPr>
        <w:t>解釋變異比例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73.7％。</w:t>
      </w:r>
    </w:p>
    <w:p w14:paraId="0B391E83">
      <w:pPr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前五大載荷量排序：Age</w:t>
      </w:r>
      <w:r>
        <w:rPr>
          <w:rFonts w:hint="default" w:ascii="Arial" w:hAnsi="Arial" w:cs="Arial"/>
          <w:sz w:val="22"/>
          <w:szCs w:val="22"/>
        </w:rPr>
        <w:t xml:space="preserve"> (0.999)、Academic Pressure (0.026)、degree_ord4 (0.017)、Study Satisfaction (0.003)…</w:t>
      </w:r>
    </w:p>
    <w:p w14:paraId="6D60AEAA">
      <w:pPr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學業壓力在</w:t>
      </w:r>
      <w:r>
        <w:rPr>
          <w:rFonts w:hint="default" w:ascii="Arial" w:hAnsi="Arial" w:cs="Arial"/>
          <w:sz w:val="22"/>
          <w:szCs w:val="22"/>
        </w:rPr>
        <w:t xml:space="preserve"> PC1 </w:t>
      </w:r>
      <w:r>
        <w:rPr>
          <w:rFonts w:hint="default" w:ascii="Arial" w:hAnsi="Arial" w:cs="Arial"/>
          <w:sz w:val="22"/>
          <w:szCs w:val="22"/>
        </w:rPr>
        <w:t>中排名第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2，顯示其對整體變異的貢獻度具次要影響力。</w:t>
      </w:r>
    </w:p>
    <w:p w14:paraId="07CABEB2">
      <w:pPr>
        <w:numPr>
          <w:ilvl w:val="0"/>
          <w:numId w:val="2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4.3 </w:t>
      </w:r>
      <w:r>
        <w:rPr>
          <w:rFonts w:hint="default" w:ascii="Arial" w:hAnsi="Arial" w:cs="Arial"/>
          <w:sz w:val="22"/>
          <w:szCs w:val="22"/>
        </w:rPr>
        <w:t>與其他變項相關性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2809"/>
      </w:tblGrid>
      <w:tr w14:paraId="38A44C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2367A6E8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相關對象</w:t>
            </w:r>
          </w:p>
        </w:tc>
        <w:tc>
          <w:p w14:paraId="4D5BEF30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Academic Pressure_Value</w:t>
            </w:r>
          </w:p>
        </w:tc>
      </w:tr>
      <w:tr w14:paraId="464F18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8813725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CGPA</w:t>
            </w:r>
          </w:p>
        </w:tc>
        <w:tc>
          <w:p w14:paraId="1578B9D5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–0.025</w:t>
            </w:r>
          </w:p>
        </w:tc>
      </w:tr>
      <w:tr w14:paraId="6B071F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A44A27A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Age</w:t>
            </w:r>
          </w:p>
        </w:tc>
        <w:tc>
          <w:p w14:paraId="70E9A020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–0.077</w:t>
            </w:r>
          </w:p>
        </w:tc>
      </w:tr>
      <w:tr w14:paraId="0562E0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77A60C7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Study Satisfaction</w:t>
            </w:r>
          </w:p>
        </w:tc>
        <w:tc>
          <w:p w14:paraId="03ED5CD8">
            <w:pPr>
              <w:pStyle w:val="24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–0.112</w:t>
            </w:r>
          </w:p>
        </w:tc>
      </w:tr>
    </w:tbl>
    <w:p w14:paraId="51254E46">
      <w:pPr>
        <w:pStyle w:val="24"/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顯示學業壓力與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CGPA、學習滿意度、年齡略呈負相關。</w:t>
      </w:r>
    </w:p>
    <w:p w14:paraId="6A40090F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"/>
    <w:p w14:paraId="00C23D06">
      <w:pPr>
        <w:pStyle w:val="4"/>
        <w:rPr>
          <w:rFonts w:hint="default" w:ascii="Arial" w:hAnsi="Arial" w:cs="Arial"/>
          <w:sz w:val="22"/>
          <w:szCs w:val="22"/>
        </w:rPr>
      </w:pPr>
      <w:bookmarkStart w:id="11" w:name="預測模型與比較"/>
      <w:r>
        <w:rPr>
          <w:rFonts w:hint="default" w:ascii="Arial" w:hAnsi="Arial" w:cs="Arial"/>
          <w:sz w:val="22"/>
          <w:szCs w:val="22"/>
        </w:rPr>
        <w:t xml:space="preserve">5 </w:t>
      </w:r>
      <w:r>
        <w:rPr>
          <w:rFonts w:hint="default" w:ascii="Arial" w:hAnsi="Arial" w:cs="Arial"/>
          <w:sz w:val="22"/>
          <w:szCs w:val="22"/>
        </w:rPr>
        <w:t>預測模型與比較</w:t>
      </w:r>
    </w:p>
    <w:p w14:paraId="2F738FD5">
      <w:pPr>
        <w:pStyle w:val="23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5.1 Logistic Regression</w:t>
      </w:r>
    </w:p>
    <w:p w14:paraId="26B3BE70">
      <w:pPr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準確率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73.4％、AUC</w:t>
      </w:r>
      <w:r>
        <w:rPr>
          <w:rFonts w:hint="default" w:ascii="Arial" w:hAnsi="Arial" w:cs="Arial"/>
          <w:sz w:val="22"/>
          <w:szCs w:val="22"/>
        </w:rPr>
        <w:t xml:space="preserve"> 0.805</w:t>
      </w:r>
    </w:p>
    <w:p w14:paraId="6DDD926C">
      <w:pPr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混淆矩陣：</w:t>
      </w:r>
    </w:p>
    <w:p w14:paraId="268F56C6">
      <w:pPr>
        <w:numPr>
          <w:ilvl w:val="1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Precision(有憂鬱)=0.80,</w:t>
      </w:r>
      <w:r>
        <w:rPr>
          <w:rFonts w:hint="default" w:ascii="Arial" w:hAnsi="Arial" w:cs="Arial"/>
          <w:sz w:val="22"/>
          <w:szCs w:val="22"/>
        </w:rPr>
        <w:t xml:space="preserve"> Recall=0.73</w:t>
      </w:r>
    </w:p>
    <w:p w14:paraId="1B1EF2F2">
      <w:pPr>
        <w:numPr>
          <w:ilvl w:val="1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Precision(無憂鬱)=0.66,</w:t>
      </w:r>
      <w:r>
        <w:rPr>
          <w:rFonts w:hint="default" w:ascii="Arial" w:hAnsi="Arial" w:cs="Arial"/>
          <w:sz w:val="22"/>
          <w:szCs w:val="22"/>
        </w:rPr>
        <w:t xml:space="preserve"> Recall=0.74</w:t>
      </w:r>
    </w:p>
    <w:p w14:paraId="16977AD5">
      <w:pPr>
        <w:numPr>
          <w:ilvl w:val="1"/>
          <w:numId w:val="2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5.2 Random Forest</w:t>
      </w:r>
    </w:p>
    <w:p w14:paraId="082AF289">
      <w:pPr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準確率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69.0％、AUC</w:t>
      </w:r>
      <w:r>
        <w:rPr>
          <w:rFonts w:hint="default" w:ascii="Arial" w:hAnsi="Arial" w:cs="Arial"/>
          <w:sz w:val="22"/>
          <w:szCs w:val="22"/>
        </w:rPr>
        <w:t xml:space="preserve"> 0.751</w:t>
      </w:r>
    </w:p>
    <w:p w14:paraId="1C44135A">
      <w:pPr>
        <w:numPr>
          <w:ilvl w:val="0"/>
          <w:numId w:val="2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5.3 </w:t>
      </w:r>
      <w:r>
        <w:rPr>
          <w:rFonts w:hint="default" w:ascii="Arial" w:hAnsi="Arial" w:cs="Arial"/>
          <w:sz w:val="22"/>
          <w:szCs w:val="22"/>
        </w:rPr>
        <w:t>特徵重要性</w:t>
      </w:r>
    </w:p>
    <w:p w14:paraId="43381B58">
      <w:pPr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兩模型均將學業壓力列為第一重要特徵，彰顯其預測價值。</w:t>
      </w:r>
    </w:p>
    <w:p w14:paraId="20B6FBFD">
      <w:pPr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建議採用</w:t>
      </w:r>
      <w:r>
        <w:rPr>
          <w:rFonts w:hint="default" w:ascii="Arial" w:hAnsi="Arial" w:cs="Arial"/>
          <w:sz w:val="22"/>
          <w:szCs w:val="22"/>
        </w:rPr>
        <w:t xml:space="preserve"> Logistic Regression </w:t>
      </w:r>
      <w:r>
        <w:rPr>
          <w:rFonts w:hint="default" w:ascii="Arial" w:hAnsi="Arial" w:cs="Arial"/>
          <w:sz w:val="22"/>
          <w:szCs w:val="22"/>
        </w:rPr>
        <w:t>作為初步風險篩檢工具，Random</w:t>
      </w:r>
      <w:r>
        <w:rPr>
          <w:rFonts w:hint="default" w:ascii="Arial" w:hAnsi="Arial" w:cs="Arial"/>
          <w:sz w:val="22"/>
          <w:szCs w:val="22"/>
        </w:rPr>
        <w:t xml:space="preserve"> Forest </w:t>
      </w:r>
      <w:r>
        <w:rPr>
          <w:rFonts w:hint="default" w:ascii="Arial" w:hAnsi="Arial" w:cs="Arial"/>
          <w:sz w:val="22"/>
          <w:szCs w:val="22"/>
        </w:rPr>
        <w:t>可作為穩健性驗證。</w:t>
      </w:r>
    </w:p>
    <w:p w14:paraId="2C75F560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1"/>
    <w:p w14:paraId="6A826274">
      <w:pPr>
        <w:pStyle w:val="4"/>
        <w:rPr>
          <w:rFonts w:hint="default" w:ascii="Arial" w:hAnsi="Arial" w:cs="Arial"/>
          <w:sz w:val="22"/>
          <w:szCs w:val="22"/>
        </w:rPr>
      </w:pPr>
      <w:bookmarkStart w:id="12" w:name="結論與建議"/>
      <w:r>
        <w:rPr>
          <w:rFonts w:hint="default" w:ascii="Arial" w:hAnsi="Arial" w:cs="Arial"/>
          <w:sz w:val="22"/>
          <w:szCs w:val="22"/>
        </w:rPr>
        <w:t xml:space="preserve">6 </w:t>
      </w:r>
      <w:r>
        <w:rPr>
          <w:rFonts w:hint="default" w:ascii="Arial" w:hAnsi="Arial" w:cs="Arial"/>
          <w:sz w:val="22"/>
          <w:szCs w:val="22"/>
        </w:rPr>
        <w:t>結論與建議</w:t>
      </w:r>
    </w:p>
    <w:p w14:paraId="3F484160">
      <w:pPr>
        <w:pStyle w:val="23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6.1 </w:t>
      </w:r>
      <w:r>
        <w:rPr>
          <w:rFonts w:hint="default" w:ascii="Arial" w:hAnsi="Arial" w:cs="Arial"/>
          <w:sz w:val="22"/>
          <w:szCs w:val="22"/>
        </w:rPr>
        <w:t>主要發現</w:t>
      </w:r>
    </w:p>
    <w:p w14:paraId="5EFF355A">
      <w:pPr>
        <w:pStyle w:val="24"/>
        <w:numPr>
          <w:ilvl w:val="0"/>
          <w:numId w:val="4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學業壓力與憂鬱風險中度正相關（r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＝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0.475）</w:t>
      </w:r>
    </w:p>
    <w:p w14:paraId="7D61A5FF">
      <w:pPr>
        <w:pStyle w:val="24"/>
        <w:numPr>
          <w:ilvl w:val="0"/>
          <w:numId w:val="4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壓力越高，憂鬱比例從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19.44％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直線上升至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81.63％</w:t>
      </w:r>
    </w:p>
    <w:p w14:paraId="5D03E3C5">
      <w:pPr>
        <w:pStyle w:val="24"/>
        <w:numPr>
          <w:ilvl w:val="0"/>
          <w:numId w:val="4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兩種分類模型均將學業壓力視為關鍵預測變項</w:t>
      </w:r>
    </w:p>
    <w:p w14:paraId="5BB929C7">
      <w:pPr>
        <w:pStyle w:val="23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6.2 </w:t>
      </w:r>
      <w:r>
        <w:rPr>
          <w:rFonts w:hint="default" w:ascii="Arial" w:hAnsi="Arial" w:cs="Arial"/>
          <w:sz w:val="22"/>
          <w:szCs w:val="22"/>
        </w:rPr>
        <w:t>實務建議</w:t>
      </w:r>
    </w:p>
    <w:p w14:paraId="4DFB3E71">
      <w:pPr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高壓力學生應優先安排心理諮商與壓力管理工作坊</w:t>
      </w:r>
    </w:p>
    <w:p w14:paraId="3B4A83B1">
      <w:pPr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可在學期中期設立自我壓力評估機制，及早介入</w:t>
      </w:r>
    </w:p>
    <w:p w14:paraId="13AA1C17">
      <w:pPr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未來研究可納入社交支持、睡眠品質等交互作用變項</w:t>
      </w:r>
    </w:p>
    <w:p w14:paraId="7576D45F">
      <w:pPr>
        <w:numPr>
          <w:ilvl w:val="0"/>
          <w:numId w:val="2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6.3 </w:t>
      </w:r>
      <w:r>
        <w:rPr>
          <w:rFonts w:hint="default" w:ascii="Arial" w:hAnsi="Arial" w:cs="Arial"/>
          <w:sz w:val="22"/>
          <w:szCs w:val="22"/>
        </w:rPr>
        <w:t>未來研究</w:t>
      </w:r>
    </w:p>
    <w:p w14:paraId="14E3BBB5">
      <w:pPr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探討多元心理健康指標如焦慮、睡眠、飲食習慣等</w:t>
      </w:r>
    </w:p>
    <w:p w14:paraId="16CF87C9">
      <w:pPr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結合長期追蹤資料，以觀察壓力變化軌跡與憂鬱發展</w:t>
      </w:r>
    </w:p>
    <w:p w14:paraId="7A71A313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76D5B064">
      <w:pPr>
        <w:pStyle w:val="5"/>
        <w:rPr>
          <w:rFonts w:hint="default" w:ascii="Arial" w:hAnsi="Arial" w:cs="Arial"/>
          <w:sz w:val="22"/>
          <w:szCs w:val="22"/>
        </w:rPr>
      </w:pPr>
      <w:bookmarkStart w:id="13" w:name="口頭報告時間分配建議共-15-分鐘"/>
      <w:r>
        <w:rPr>
          <w:rFonts w:hint="default" w:ascii="Arial" w:hAnsi="Arial" w:cs="Arial"/>
          <w:sz w:val="22"/>
          <w:szCs w:val="22"/>
        </w:rPr>
        <w:t>口頭報告時間分配建議（共</w:t>
      </w:r>
      <w:r>
        <w:rPr>
          <w:rFonts w:hint="default" w:ascii="Arial" w:hAnsi="Arial" w:cs="Arial"/>
          <w:sz w:val="22"/>
          <w:szCs w:val="22"/>
        </w:rPr>
        <w:t xml:space="preserve"> 15 </w:t>
      </w:r>
      <w:r>
        <w:rPr>
          <w:rFonts w:hint="default" w:ascii="Arial" w:hAnsi="Arial" w:cs="Arial"/>
          <w:sz w:val="22"/>
          <w:szCs w:val="22"/>
        </w:rPr>
        <w:t>分鐘）</w:t>
      </w:r>
    </w:p>
    <w:p w14:paraId="6C93CA97">
      <w:pPr>
        <w:pStyle w:val="24"/>
        <w:numPr>
          <w:ilvl w:val="0"/>
          <w:numId w:val="5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緒論與動機：2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分鐘</w:t>
      </w:r>
    </w:p>
    <w:p w14:paraId="17EF9BBA">
      <w:pPr>
        <w:pStyle w:val="24"/>
        <w:numPr>
          <w:ilvl w:val="0"/>
          <w:numId w:val="5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資料來源與清洗：2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分鐘</w:t>
      </w:r>
    </w:p>
    <w:p w14:paraId="79E44255">
      <w:pPr>
        <w:pStyle w:val="24"/>
        <w:numPr>
          <w:ilvl w:val="0"/>
          <w:numId w:val="5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探索性分析：3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分鐘</w:t>
      </w:r>
    </w:p>
    <w:p w14:paraId="38D59A48">
      <w:pPr>
        <w:pStyle w:val="24"/>
        <w:numPr>
          <w:ilvl w:val="0"/>
          <w:numId w:val="5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推論性檢定與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PCA：3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分鐘</w:t>
      </w:r>
    </w:p>
    <w:p w14:paraId="1E800A3A">
      <w:pPr>
        <w:pStyle w:val="24"/>
        <w:numPr>
          <w:ilvl w:val="0"/>
          <w:numId w:val="5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預測模型成果：3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分鐘</w:t>
      </w:r>
    </w:p>
    <w:p w14:paraId="0EBF99B2">
      <w:pPr>
        <w:pStyle w:val="24"/>
        <w:numPr>
          <w:ilvl w:val="0"/>
          <w:numId w:val="5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結論與建議：2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分鐘</w:t>
      </w:r>
    </w:p>
    <w:bookmarkEnd w:id="0"/>
    <w:bookmarkEnd w:id="12"/>
    <w:bookmarkEnd w:id="13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038366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9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basedOn w:val="17"/>
    <w:next w:val="3"/>
    <w:qFormat/>
    <w:uiPriority w:val="0"/>
    <w:pPr>
      <w:keepNext/>
      <w:keepLines/>
    </w:pPr>
    <w:rPr>
      <w:sz w:val="24"/>
      <w:szCs w:val="24"/>
    </w:rPr>
  </w:style>
  <w:style w:type="paragraph" w:styleId="17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character" w:styleId="18">
    <w:name w:val="footnote reference"/>
    <w:basedOn w:val="19"/>
    <w:qFormat/>
    <w:uiPriority w:val="0"/>
    <w:rPr>
      <w:vertAlign w:val="superscript"/>
    </w:rPr>
  </w:style>
  <w:style w:type="character" w:customStyle="1" w:styleId="19">
    <w:name w:val="Body Text Char"/>
    <w:basedOn w:val="12"/>
    <w:link w:val="3"/>
    <w:qFormat/>
    <w:uiPriority w:val="0"/>
  </w:style>
  <w:style w:type="paragraph" w:styleId="20">
    <w:name w:val="footnote text"/>
    <w:basedOn w:val="1"/>
    <w:unhideWhenUsed/>
    <w:qFormat/>
    <w:uiPriority w:val="9"/>
  </w:style>
  <w:style w:type="character" w:styleId="21">
    <w:name w:val="Hyperlink"/>
    <w:basedOn w:val="19"/>
    <w:qFormat/>
    <w:uiPriority w:val="0"/>
    <w:rPr>
      <w:color w:val="156082" w:themeColor="accent1"/>
    </w:rPr>
  </w:style>
  <w:style w:type="paragraph" w:styleId="22">
    <w:name w:val="Subtitle"/>
    <w:basedOn w:val="17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17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2"/>
    <w:link w:val="22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7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20"/>
    <w:next w:val="20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9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9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2025-05-17T16:13:00Z</dcterms:created>
  <dc:creator>st711</dc:creator>
  <cp:lastModifiedBy>st711</cp:lastModifiedBy>
  <dcterms:modified xsi:type="dcterms:W3CDTF">2025-05-17T16:15:04Z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024190E3121840E282B0F09AE21DF7EE_12</vt:lpwstr>
  </property>
</Properties>
</file>