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Experiencia de Aprendizaje  (EA2) - Proyecto de Aula (Fase 2)</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Modelo Lógico</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bookmarkStart w:colFirst="0" w:colLast="0" w:name="_heading=h.2et92p0"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7">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Peso: 15% </w:t>
      </w:r>
      <w:r w:rsidDel="00000000" w:rsidR="00000000" w:rsidRPr="00000000">
        <w:rPr>
          <w:rtl w:val="0"/>
        </w:rPr>
      </w:r>
    </w:p>
    <w:p w:rsidR="00000000" w:rsidDel="00000000" w:rsidP="00000000" w:rsidRDefault="00000000" w:rsidRPr="00000000" w14:paraId="00000008">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Práctica. Caso de Estudio</w:t>
      </w:r>
      <w:r w:rsidDel="00000000" w:rsidR="00000000" w:rsidRPr="00000000">
        <w:rPr>
          <w:rtl w:val="0"/>
        </w:rPr>
      </w:r>
    </w:p>
    <w:p w:rsidR="00000000" w:rsidDel="00000000" w:rsidP="00000000" w:rsidRDefault="00000000" w:rsidRPr="00000000" w14:paraId="00000009">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Modelo Lógico</w:t>
      </w:r>
      <w:r w:rsidDel="00000000" w:rsidR="00000000" w:rsidRPr="00000000">
        <w:rPr>
          <w:rtl w:val="0"/>
        </w:rPr>
      </w:r>
    </w:p>
    <w:p w:rsidR="00000000" w:rsidDel="00000000" w:rsidP="00000000" w:rsidRDefault="00000000" w:rsidRPr="00000000" w14:paraId="0000000A">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Normalización (1FN, 2FN, 3FN) </w:t>
      </w:r>
      <w:r w:rsidDel="00000000" w:rsidR="00000000" w:rsidRPr="00000000">
        <w:rPr>
          <w:rtl w:val="0"/>
        </w:rPr>
      </w:r>
    </w:p>
    <w:p w:rsidR="00000000" w:rsidDel="00000000" w:rsidP="00000000" w:rsidRDefault="00000000" w:rsidRPr="00000000" w14:paraId="0000000B">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sz w:val="24"/>
          <w:szCs w:val="24"/>
        </w:rPr>
      </w:pPr>
      <w:r w:rsidDel="00000000" w:rsidR="00000000" w:rsidRPr="00000000">
        <w:rPr>
          <w:b w:val="1"/>
          <w:bCs w:val="1"/>
          <w:sz w:val="24"/>
          <w:szCs w:val="24"/>
          <w:rtl w:val="0"/>
        </w:rPr>
        <w:t xml:space="preserve">Diccionario de Datos Genérico</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E">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Líder</w:t>
      </w:r>
    </w:p>
    <w:p w:rsidR="00000000" w:rsidDel="00000000" w:rsidP="00000000" w:rsidRDefault="00000000" w:rsidRPr="00000000" w14:paraId="0000000F">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Miembro: </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de la Tarea</w:t>
      </w:r>
    </w:p>
    <w:p w:rsidR="00000000" w:rsidDel="00000000" w:rsidP="00000000" w:rsidRDefault="00000000" w:rsidRPr="00000000" w14:paraId="00000011">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2">
      <w:pPr>
        <w:spacing w:after="0" w:lineRule="auto"/>
        <w:jc w:val="both"/>
        <w:rPr>
          <w:sz w:val="24"/>
          <w:szCs w:val="24"/>
        </w:rPr>
      </w:pPr>
      <w:r w:rsidDel="00000000" w:rsidR="00000000" w:rsidRPr="00000000">
        <w:rPr>
          <w:sz w:val="24"/>
          <w:szCs w:val="24"/>
          <w:rtl w:val="0"/>
        </w:rPr>
        <w:t xml:space="preserve">Para la segunda fase del Proyecto de Aula “Red Social Pascualina”, del curso Bases de Datos I del Programa de Ingeniería de Software de la Institución Universitaria Pascual Bravo, los estudiantes deberán dar un paso más profundo en la arquitectura invisible de la información. Si en la primera tarea construyeron el Modelo Conceptual y lo tradujeron al Modelo Relacional, ahora deberán tomar ese resultado y someterlo a un proceso riguroso de depuración estructural mediante la normalización de bases de datos, aplicando exclusivamente las formas normales 1FN, 2FN y 3FN.</w:t>
      </w:r>
    </w:p>
    <w:p w:rsidR="00000000" w:rsidDel="00000000" w:rsidP="00000000" w:rsidRDefault="00000000" w:rsidRPr="00000000" w14:paraId="00000013">
      <w:pPr>
        <w:spacing w:after="0" w:lineRule="auto"/>
        <w:jc w:val="both"/>
        <w:rPr>
          <w:sz w:val="24"/>
          <w:szCs w:val="24"/>
        </w:rPr>
      </w:pPr>
      <w:r w:rsidDel="00000000" w:rsidR="00000000" w:rsidRPr="00000000">
        <w:rPr>
          <w:rtl w:val="0"/>
        </w:rPr>
      </w:r>
    </w:p>
    <w:p w:rsidR="00000000" w:rsidDel="00000000" w:rsidP="00000000" w:rsidRDefault="00000000" w:rsidRPr="00000000" w14:paraId="00000014">
      <w:pPr>
        <w:spacing w:after="0" w:lineRule="auto"/>
        <w:jc w:val="both"/>
        <w:rPr>
          <w:sz w:val="24"/>
          <w:szCs w:val="24"/>
        </w:rPr>
      </w:pPr>
      <w:r w:rsidDel="00000000" w:rsidR="00000000" w:rsidRPr="00000000">
        <w:rPr>
          <w:sz w:val="24"/>
          <w:szCs w:val="24"/>
          <w:rtl w:val="0"/>
        </w:rPr>
        <w:t xml:space="preserve">El propósito de esta tarea es transformar el Modelo Relacional previamente obtenido en un Modelo Lógico correctamente normalizado, garantizando consistencia, reducción de redundancias y eliminación de posibles anomalías de inserción, actualización y eliminación. No se trata simplemente de reorganizar tablas, sino de comprender las dependencias funcionales que existen entre los atributos y demostrar técnicamente por qué una estructura mejora al ser descompuesta.</w:t>
      </w:r>
    </w:p>
    <w:p w:rsidR="00000000" w:rsidDel="00000000" w:rsidP="00000000" w:rsidRDefault="00000000" w:rsidRPr="00000000" w14:paraId="00000015">
      <w:pPr>
        <w:spacing w:after="0" w:lineRule="auto"/>
        <w:jc w:val="both"/>
        <w:rPr>
          <w:sz w:val="24"/>
          <w:szCs w:val="24"/>
        </w:rPr>
      </w:pPr>
      <w:r w:rsidDel="00000000" w:rsidR="00000000" w:rsidRPr="00000000">
        <w:rPr>
          <w:rtl w:val="0"/>
        </w:rPr>
      </w:r>
    </w:p>
    <w:p w:rsidR="00000000" w:rsidDel="00000000" w:rsidP="00000000" w:rsidRDefault="00000000" w:rsidRPr="00000000" w14:paraId="00000016">
      <w:pPr>
        <w:spacing w:after="0" w:lineRule="auto"/>
        <w:jc w:val="both"/>
        <w:rPr>
          <w:sz w:val="24"/>
          <w:szCs w:val="24"/>
        </w:rPr>
      </w:pPr>
      <w:r w:rsidDel="00000000" w:rsidR="00000000" w:rsidRPr="00000000">
        <w:rPr>
          <w:sz w:val="24"/>
          <w:szCs w:val="24"/>
          <w:rtl w:val="0"/>
        </w:rPr>
        <w:t xml:space="preserve">En primer lugar, los estudiantes deberán convertir formalmente en tablas todas las entidades resultantes del Modelo Relacional, asegurando que cada una tenga claramente definida su clave primaria y que los atributos estén correctamente representados. Posteriormente, deberán convertir también en tablas las relaciones identificadas en el modelo anterior, aplicando las reglas correspondientes según el tipo de relación (1 a N, N a M o relaciones con atributos propios). En esta etapa debe evidenciarse coherencia estructural y correcta definición de claves foráneas.</w:t>
      </w:r>
    </w:p>
    <w:p w:rsidR="00000000" w:rsidDel="00000000" w:rsidP="00000000" w:rsidRDefault="00000000" w:rsidRPr="00000000" w14:paraId="00000017">
      <w:pPr>
        <w:spacing w:after="0" w:lineRule="auto"/>
        <w:jc w:val="both"/>
        <w:rPr>
          <w:sz w:val="24"/>
          <w:szCs w:val="24"/>
        </w:rPr>
      </w:pPr>
      <w:r w:rsidDel="00000000" w:rsidR="00000000" w:rsidRPr="00000000">
        <w:rPr>
          <w:rtl w:val="0"/>
        </w:rPr>
      </w:r>
    </w:p>
    <w:p w:rsidR="00000000" w:rsidDel="00000000" w:rsidP="00000000" w:rsidRDefault="00000000" w:rsidRPr="00000000" w14:paraId="00000018">
      <w:pPr>
        <w:spacing w:after="0" w:lineRule="auto"/>
        <w:jc w:val="both"/>
        <w:rPr>
          <w:sz w:val="24"/>
          <w:szCs w:val="24"/>
        </w:rPr>
      </w:pPr>
      <w:r w:rsidDel="00000000" w:rsidR="00000000" w:rsidRPr="00000000">
        <w:rPr>
          <w:sz w:val="24"/>
          <w:szCs w:val="24"/>
          <w:rtl w:val="0"/>
        </w:rPr>
        <w:t xml:space="preserve">Una vez establecida la estructura inicial, comenzará el proceso de normalización. En la Primera Forma Normal (1FN), el estudiante deberá explicar conceptualmente qué significa que una tabla posea atributos atómicos y ausencia de grupos repetitivos. Después de esta explicación, deberá presentar un inventario general de todas las tablas obtenidas y mostrar cada una de ellas por separado, indicando sus atributos, clave primaria, claves foráneas y restricciones de unicidad si existen. Esta sección debe demostrar que no hay valores multivaluados ni estructuras no atómicas.</w:t>
      </w:r>
    </w:p>
    <w:p w:rsidR="00000000" w:rsidDel="00000000" w:rsidP="00000000" w:rsidRDefault="00000000" w:rsidRPr="00000000" w14:paraId="00000019">
      <w:pPr>
        <w:spacing w:after="0" w:lineRule="auto"/>
        <w:jc w:val="both"/>
        <w:rPr>
          <w:sz w:val="24"/>
          <w:szCs w:val="24"/>
        </w:rPr>
      </w:pPr>
      <w:r w:rsidDel="00000000" w:rsidR="00000000" w:rsidRPr="00000000">
        <w:rPr>
          <w:rtl w:val="0"/>
        </w:rPr>
      </w:r>
    </w:p>
    <w:p w:rsidR="00000000" w:rsidDel="00000000" w:rsidP="00000000" w:rsidRDefault="00000000" w:rsidRPr="00000000" w14:paraId="0000001A">
      <w:pPr>
        <w:spacing w:after="0" w:lineRule="auto"/>
        <w:jc w:val="both"/>
        <w:rPr>
          <w:sz w:val="24"/>
          <w:szCs w:val="24"/>
        </w:rPr>
      </w:pPr>
      <w:r w:rsidDel="00000000" w:rsidR="00000000" w:rsidRPr="00000000">
        <w:rPr>
          <w:rtl w:val="0"/>
        </w:rPr>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En la Segunda Forma Normal (2FN), el análisis se enfocará en la identificación de dependencias parciales, especialmente en aquellas tablas que contengan claves primarias compuestas. El estudiante deberá explicar qué es una dependencia funcional parcial, identificar si existe en su modelo y, de ser necesario, realizar las descomposiciones correspondientes. Cada transformación deberá estar acompañada de una justificación técnica clara que evidencie por qué la nueva estructura cumple con la 2FN.</w:t>
      </w:r>
    </w:p>
    <w:p w:rsidR="00000000" w:rsidDel="00000000" w:rsidP="00000000" w:rsidRDefault="00000000" w:rsidRPr="00000000" w14:paraId="0000001C">
      <w:pPr>
        <w:spacing w:after="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Rule="auto"/>
        <w:jc w:val="both"/>
        <w:rPr>
          <w:sz w:val="24"/>
          <w:szCs w:val="24"/>
        </w:rPr>
      </w:pPr>
      <w:r w:rsidDel="00000000" w:rsidR="00000000" w:rsidRPr="00000000">
        <w:rPr>
          <w:sz w:val="24"/>
          <w:szCs w:val="24"/>
          <w:rtl w:val="0"/>
        </w:rPr>
        <w:t xml:space="preserve">Posteriormente, en la Tercera Forma Normal (3FN), se analizarán las dependencias transitivas. El estudiante deberá explicar qué significa que un atributo no clave dependa de otro atributo no clave y cómo este tipo de dependencia genera redundancia. Si se detectan casos de este tipo, deberán separarse en nuevas tablas hasta alcanzar una estructura donde cada atributo no clave dependa únicamente de la clave primaria. Al finalizar esta fase, se deberá presentar el inventario definitivo de tablas que conforman el Modelo Lógico en 3FN.</w:t>
      </w:r>
    </w:p>
    <w:p w:rsidR="00000000" w:rsidDel="00000000" w:rsidP="00000000" w:rsidRDefault="00000000" w:rsidRPr="00000000" w14:paraId="0000001E">
      <w:pPr>
        <w:spacing w:after="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Rule="auto"/>
        <w:jc w:val="both"/>
        <w:rPr>
          <w:sz w:val="24"/>
          <w:szCs w:val="24"/>
        </w:rPr>
      </w:pPr>
      <w:r w:rsidDel="00000000" w:rsidR="00000000" w:rsidRPr="00000000">
        <w:rPr>
          <w:sz w:val="24"/>
          <w:szCs w:val="24"/>
          <w:rtl w:val="0"/>
        </w:rPr>
        <w:t xml:space="preserve">Como cierre de la tarea, los estudiantes deberán elaborar un Diccionario de Datos genérico completo, correspondiente al modelo final en 3FN. Este diccionario deberá documentar cada tabla y cada atributo, indicando nombre, tipo de dato genérico, si es clave primaria, clave foránea, si es obligatorio (no nulo) o único, y su descripción funcional dentro del sistema. Es obligatorio utilizar los siguientes tipos de datos genéricos dentro del diccionario: ENTERO, DECIMAL, LÓGICO, TEXTO, CARACTER, IMAGEN, AUTOINCREMENTABLE, AUDIO, URL y UUID, además de otros que se consideren pertinentes. El objetivo de esta exigencia es que el estudiante demuestre comprensión abstracta de los tipos de datos sin depender aún de un motor específico como PostgreSQL o MySQL.</w:t>
      </w:r>
    </w:p>
    <w:p w:rsidR="00000000" w:rsidDel="00000000" w:rsidP="00000000" w:rsidRDefault="00000000" w:rsidRPr="00000000" w14:paraId="00000020">
      <w:pPr>
        <w:spacing w:after="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Rule="auto"/>
        <w:jc w:val="both"/>
        <w:rPr>
          <w:sz w:val="24"/>
          <w:szCs w:val="24"/>
        </w:rPr>
      </w:pPr>
      <w:r w:rsidDel="00000000" w:rsidR="00000000" w:rsidRPr="00000000">
        <w:rPr>
          <w:sz w:val="24"/>
          <w:szCs w:val="24"/>
          <w:rtl w:val="0"/>
        </w:rPr>
        <w:t xml:space="preserve">Esta segunda tarea representa la transición desde una representación estructural básica hacia un diseño lógico robusto y técnicamente justificado. No es simplemente un ejercicio de orden, sino una demostración de pensamiento estructural: cada tabla debe tener una razón de existir, cada atributo debe depender correctamente de su clave, y cada decisión debe poder defenderse con fundamento teórico.</w:t>
      </w:r>
    </w:p>
    <w:p w:rsidR="00000000" w:rsidDel="00000000" w:rsidP="00000000" w:rsidRDefault="00000000" w:rsidRPr="00000000" w14:paraId="00000022">
      <w:pPr>
        <w:spacing w:after="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Rule="auto"/>
        <w:jc w:val="both"/>
        <w:rPr>
          <w:sz w:val="24"/>
          <w:szCs w:val="24"/>
        </w:rPr>
      </w:pPr>
      <w:r w:rsidDel="00000000" w:rsidR="00000000" w:rsidRPr="00000000">
        <w:rPr>
          <w:sz w:val="24"/>
          <w:szCs w:val="24"/>
          <w:rtl w:val="0"/>
        </w:rPr>
        <w:t xml:space="preserve">El entregable deberá presentarse en un documento formal en PDF, organizado por secciones correspondientes a 1FN, 2FN, 3FN y Diccionario de Datos, incluyendo explicaciones conceptuales, tablas detalladas y justificaciones de las transformaciones realizadas.</w:t>
      </w:r>
    </w:p>
    <w:p w:rsidR="00000000" w:rsidDel="00000000" w:rsidP="00000000" w:rsidRDefault="00000000" w:rsidRPr="00000000" w14:paraId="00000024">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Informe con resultados</w:t>
      </w:r>
    </w:p>
    <w:p w:rsidR="00000000" w:rsidDel="00000000" w:rsidP="00000000" w:rsidRDefault="00000000" w:rsidRPr="00000000" w14:paraId="00000027">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28">
      <w:pPr>
        <w:spacing w:after="0" w:lineRule="auto"/>
        <w:ind w:left="0" w:firstLine="0"/>
        <w:rPr>
          <w:b w:val="1"/>
          <w:bCs w:val="1"/>
          <w:sz w:val="24"/>
          <w:szCs w:val="24"/>
        </w:rPr>
      </w:pPr>
      <w:r w:rsidDel="00000000" w:rsidR="00000000" w:rsidRPr="00000000">
        <w:rPr>
          <w:b w:val="1"/>
          <w:bCs w:val="1"/>
          <w:sz w:val="24"/>
          <w:szCs w:val="24"/>
          <w:rtl w:val="0"/>
        </w:rPr>
        <w:t xml:space="preserve">1.- Inventario de Tablas (Entidades y Relaciones)</w:t>
      </w:r>
    </w:p>
    <w:p w:rsidR="00000000" w:rsidDel="00000000" w:rsidP="00000000" w:rsidRDefault="00000000" w:rsidRPr="00000000" w14:paraId="00000029">
      <w:pPr>
        <w:numPr>
          <w:ilvl w:val="0"/>
          <w:numId w:val="7"/>
        </w:numPr>
        <w:spacing w:after="0" w:line="240" w:lineRule="auto"/>
        <w:ind w:left="720" w:hanging="360"/>
        <w:rPr>
          <w:i w:val="1"/>
          <w:iCs w:val="1"/>
          <w:color w:val="0b5394"/>
        </w:rPr>
      </w:pPr>
      <w:r w:rsidDel="00000000" w:rsidR="00000000" w:rsidRPr="00000000">
        <w:rPr>
          <w:i w:val="1"/>
          <w:iCs w:val="1"/>
          <w:color w:val="0b5394"/>
          <w:rtl w:val="0"/>
        </w:rPr>
        <w:t xml:space="preserve">Estas tablas se derivan de la anterio tarea</w:t>
      </w:r>
    </w:p>
    <w:p w:rsidR="00000000" w:rsidDel="00000000" w:rsidP="00000000" w:rsidRDefault="00000000" w:rsidRPr="00000000" w14:paraId="0000002A">
      <w:pPr>
        <w:numPr>
          <w:ilvl w:val="0"/>
          <w:numId w:val="7"/>
        </w:numPr>
        <w:spacing w:after="0" w:line="240" w:lineRule="auto"/>
        <w:ind w:left="720" w:hanging="360"/>
        <w:rPr>
          <w:i w:val="1"/>
          <w:iCs w:val="1"/>
          <w:color w:val="0b5394"/>
        </w:rPr>
      </w:pPr>
      <w:r w:rsidDel="00000000" w:rsidR="00000000" w:rsidRPr="00000000">
        <w:rPr>
          <w:i w:val="1"/>
          <w:iCs w:val="1"/>
          <w:color w:val="0b5394"/>
          <w:rtl w:val="0"/>
        </w:rPr>
        <w:t xml:space="preserve">Todas las Entidades se deben convertir en Tablas</w:t>
      </w:r>
    </w:p>
    <w:p w:rsidR="00000000" w:rsidDel="00000000" w:rsidP="00000000" w:rsidRDefault="00000000" w:rsidRPr="00000000" w14:paraId="0000002B">
      <w:pPr>
        <w:numPr>
          <w:ilvl w:val="0"/>
          <w:numId w:val="7"/>
        </w:numPr>
        <w:spacing w:after="0" w:line="240" w:lineRule="auto"/>
        <w:ind w:left="720" w:hanging="360"/>
        <w:rPr>
          <w:i w:val="1"/>
          <w:iCs w:val="1"/>
          <w:color w:val="0b5394"/>
        </w:rPr>
      </w:pPr>
      <w:r w:rsidDel="00000000" w:rsidR="00000000" w:rsidRPr="00000000">
        <w:rPr>
          <w:i w:val="1"/>
          <w:iCs w:val="1"/>
          <w:color w:val="0b5394"/>
          <w:rtl w:val="0"/>
        </w:rPr>
        <w:t xml:space="preserve">Incluir las Relaciones que desea convertir en tablas. Nota: Recuerde los criterios de descarte de relaciones en base a las cardinalidades</w:t>
      </w:r>
    </w:p>
    <w:p w:rsidR="00000000" w:rsidDel="00000000" w:rsidP="00000000" w:rsidRDefault="00000000" w:rsidRPr="00000000" w14:paraId="0000002C">
      <w:pPr>
        <w:numPr>
          <w:ilvl w:val="0"/>
          <w:numId w:val="7"/>
        </w:numPr>
        <w:spacing w:after="0" w:line="240" w:lineRule="auto"/>
        <w:ind w:left="720" w:hanging="360"/>
        <w:rPr>
          <w:i w:val="1"/>
          <w:iCs w:val="1"/>
          <w:color w:val="0b5394"/>
        </w:rPr>
      </w:pPr>
      <w:r w:rsidDel="00000000" w:rsidR="00000000" w:rsidRPr="00000000">
        <w:rPr>
          <w:i w:val="1"/>
          <w:iCs w:val="1"/>
          <w:color w:val="0b5394"/>
          <w:rtl w:val="0"/>
        </w:rPr>
        <w:t xml:space="preserve">Coloque un (1) pantallazo de la hoja de cálculo con los resultados</w:t>
      </w:r>
    </w:p>
    <w:p w:rsidR="00000000" w:rsidDel="00000000" w:rsidP="00000000" w:rsidRDefault="00000000" w:rsidRPr="00000000" w14:paraId="0000002D">
      <w:pPr>
        <w:spacing w:after="0" w:lineRule="auto"/>
        <w:rPr>
          <w:i w:val="1"/>
          <w:iCs w:val="1"/>
          <w:color w:val="1155cc"/>
          <w:sz w:val="20"/>
          <w:szCs w:val="20"/>
        </w:rPr>
      </w:pP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pPr>
      <w:r w:rsidDel="00000000" w:rsidR="00000000" w:rsidRPr="00000000">
        <w:rPr/>
        <w:drawing>
          <wp:inline distB="114300" distT="114300" distL="114300" distR="114300">
            <wp:extent cx="5623878" cy="2983756"/>
            <wp:effectExtent b="0" l="0" r="0" t="0"/>
            <wp:docPr id="4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23878" cy="298375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drawing>
          <wp:inline distB="114300" distT="114300" distL="114300" distR="114300">
            <wp:extent cx="5600399" cy="2946261"/>
            <wp:effectExtent b="0" l="0" r="0" t="0"/>
            <wp:docPr id="4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00399" cy="294626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spacing w:after="0" w:lineRule="auto"/>
        <w:rPr>
          <w:b w:val="1"/>
          <w:bCs w:val="1"/>
          <w:sz w:val="24"/>
          <w:szCs w:val="24"/>
        </w:rPr>
      </w:pPr>
      <w:r w:rsidDel="00000000" w:rsidR="00000000" w:rsidRPr="00000000">
        <w:rPr>
          <w:b w:val="1"/>
          <w:bCs w:val="1"/>
          <w:sz w:val="24"/>
          <w:szCs w:val="24"/>
          <w:rtl w:val="0"/>
        </w:rPr>
        <w:t xml:space="preserve">2.- NORMALIZACIÓN</w:t>
      </w:r>
    </w:p>
    <w:p w:rsidR="00000000" w:rsidDel="00000000" w:rsidP="00000000" w:rsidRDefault="00000000" w:rsidRPr="00000000" w14:paraId="00000035">
      <w:pPr>
        <w:spacing w:after="0" w:lineRule="auto"/>
        <w:rPr>
          <w:b w:val="1"/>
          <w:bCs w:val="1"/>
          <w:sz w:val="24"/>
          <w:szCs w:val="24"/>
        </w:rPr>
      </w:pPr>
      <w:r w:rsidDel="00000000" w:rsidR="00000000" w:rsidRPr="00000000">
        <w:rPr>
          <w:b w:val="1"/>
          <w:bCs w:val="1"/>
          <w:sz w:val="24"/>
          <w:szCs w:val="24"/>
          <w:rtl w:val="0"/>
        </w:rPr>
        <w:t xml:space="preserve">2.1.- Tablas en 1FN</w:t>
      </w:r>
    </w:p>
    <w:p w:rsidR="00000000" w:rsidDel="00000000" w:rsidP="00000000" w:rsidRDefault="00000000" w:rsidRPr="00000000" w14:paraId="00000036">
      <w:pPr>
        <w:numPr>
          <w:ilvl w:val="0"/>
          <w:numId w:val="1"/>
        </w:numPr>
        <w:spacing w:after="0" w:lineRule="auto"/>
        <w:ind w:left="720" w:hanging="360"/>
        <w:rPr>
          <w:i w:val="1"/>
          <w:iCs w:val="1"/>
          <w:color w:val="0070c0"/>
          <w:sz w:val="24"/>
          <w:szCs w:val="24"/>
        </w:rPr>
      </w:pPr>
      <w:r w:rsidDel="00000000" w:rsidR="00000000" w:rsidRPr="00000000">
        <w:rPr>
          <w:i w:val="1"/>
          <w:iCs w:val="1"/>
          <w:color w:val="0070c0"/>
          <w:sz w:val="24"/>
          <w:szCs w:val="24"/>
          <w:rtl w:val="0"/>
        </w:rPr>
        <w:t xml:space="preserve">Colocar SOLAMENTE 1 pantallazo</w:t>
      </w:r>
    </w:p>
    <w:p w:rsidR="00000000" w:rsidDel="00000000" w:rsidP="00000000" w:rsidRDefault="00000000" w:rsidRPr="00000000" w14:paraId="00000037">
      <w:pPr>
        <w:numPr>
          <w:ilvl w:val="0"/>
          <w:numId w:val="1"/>
        </w:numPr>
        <w:spacing w:after="0" w:lineRule="auto"/>
        <w:ind w:left="720" w:hanging="360"/>
        <w:rPr>
          <w:i w:val="1"/>
          <w:iCs w:val="1"/>
          <w:color w:val="0070c0"/>
          <w:sz w:val="24"/>
          <w:szCs w:val="24"/>
        </w:rPr>
      </w:pPr>
      <w:r w:rsidDel="00000000" w:rsidR="00000000" w:rsidRPr="00000000">
        <w:rPr>
          <w:i w:val="1"/>
          <w:iCs w:val="1"/>
          <w:color w:val="0070c0"/>
          <w:sz w:val="24"/>
          <w:szCs w:val="24"/>
          <w:rtl w:val="0"/>
        </w:rPr>
        <w:t xml:space="preserve">La respuesta debe realizarla en la Hoja de Cálculo en la pestaña “1FN”</w:t>
      </w:r>
    </w:p>
    <w:p w:rsidR="00000000" w:rsidDel="00000000" w:rsidP="00000000" w:rsidRDefault="00000000" w:rsidRPr="00000000" w14:paraId="00000038">
      <w:pPr>
        <w:spacing w:after="0" w:lineRule="auto"/>
        <w:rPr>
          <w:b w:val="1"/>
          <w:bCs w:val="1"/>
          <w:sz w:val="24"/>
          <w:szCs w:val="24"/>
        </w:rPr>
      </w:pPr>
      <w:r w:rsidDel="00000000" w:rsidR="00000000" w:rsidRPr="00000000">
        <w:rPr>
          <w:rtl w:val="0"/>
        </w:rPr>
      </w:r>
    </w:p>
    <w:p w:rsidR="00000000" w:rsidDel="00000000" w:rsidP="00000000" w:rsidRDefault="00000000" w:rsidRPr="00000000" w14:paraId="00000039">
      <w:pPr>
        <w:spacing w:after="0" w:lineRule="auto"/>
        <w:rPr>
          <w:b w:val="1"/>
          <w:bCs w:val="1"/>
          <w:sz w:val="24"/>
          <w:szCs w:val="24"/>
        </w:rPr>
      </w:pP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sectPr>
          <w:headerReference r:id="rId9" w:type="default"/>
          <w:pgSz w:h="15840" w:w="12240" w:orient="portrait"/>
          <w:pgMar w:bottom="851" w:top="1417" w:left="1276" w:right="900" w:header="568" w:footer="708"/>
          <w:pgNumType w:start="1"/>
        </w:sectPr>
      </w:pPr>
      <w:r w:rsidDel="00000000" w:rsidR="00000000" w:rsidRPr="00000000">
        <w:rPr>
          <w:b w:val="1"/>
          <w:bCs w:val="1"/>
          <w:sz w:val="24"/>
          <w:szCs w:val="24"/>
        </w:rPr>
        <w:drawing>
          <wp:inline distB="114300" distT="114300" distL="114300" distR="114300">
            <wp:extent cx="6391275" cy="2199771"/>
            <wp:effectExtent b="0" l="0" r="0" t="0"/>
            <wp:docPr id="4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391275" cy="219977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lineRule="auto"/>
        <w:rPr>
          <w:b w:val="1"/>
          <w:bCs w:val="1"/>
          <w:sz w:val="24"/>
          <w:szCs w:val="24"/>
        </w:rPr>
      </w:pPr>
      <w:r w:rsidDel="00000000" w:rsidR="00000000" w:rsidRPr="00000000">
        <w:rPr>
          <w:b w:val="1"/>
          <w:bCs w:val="1"/>
          <w:sz w:val="24"/>
          <w:szCs w:val="24"/>
          <w:rtl w:val="0"/>
        </w:rPr>
        <w:t xml:space="preserve">2.2.- Tablas en 2FN</w:t>
      </w:r>
    </w:p>
    <w:p w:rsidR="00000000" w:rsidDel="00000000" w:rsidP="00000000" w:rsidRDefault="00000000" w:rsidRPr="00000000" w14:paraId="0000003C">
      <w:pPr>
        <w:numPr>
          <w:ilvl w:val="0"/>
          <w:numId w:val="1"/>
        </w:numPr>
        <w:spacing w:after="0" w:lineRule="auto"/>
        <w:ind w:left="720" w:hanging="360"/>
        <w:rPr>
          <w:i w:val="1"/>
          <w:iCs w:val="1"/>
          <w:color w:val="0070c0"/>
          <w:sz w:val="24"/>
          <w:szCs w:val="24"/>
        </w:rPr>
      </w:pPr>
      <w:r w:rsidDel="00000000" w:rsidR="00000000" w:rsidRPr="00000000">
        <w:rPr>
          <w:i w:val="1"/>
          <w:iCs w:val="1"/>
          <w:color w:val="0070c0"/>
          <w:sz w:val="24"/>
          <w:szCs w:val="24"/>
          <w:rtl w:val="0"/>
        </w:rPr>
        <w:t xml:space="preserve">Colocar SOLAMENTE 1 pantallazo al inicio de la pestaña</w:t>
      </w:r>
    </w:p>
    <w:p w:rsidR="00000000" w:rsidDel="00000000" w:rsidP="00000000" w:rsidRDefault="00000000" w:rsidRPr="00000000" w14:paraId="0000003D">
      <w:pPr>
        <w:numPr>
          <w:ilvl w:val="0"/>
          <w:numId w:val="1"/>
        </w:numPr>
        <w:spacing w:after="0" w:lineRule="auto"/>
        <w:ind w:left="720" w:hanging="360"/>
        <w:rPr>
          <w:i w:val="1"/>
          <w:iCs w:val="1"/>
          <w:color w:val="0070c0"/>
          <w:sz w:val="24"/>
          <w:szCs w:val="24"/>
        </w:rPr>
      </w:pPr>
      <w:r w:rsidDel="00000000" w:rsidR="00000000" w:rsidRPr="00000000">
        <w:rPr>
          <w:i w:val="1"/>
          <w:iCs w:val="1"/>
          <w:color w:val="0070c0"/>
          <w:sz w:val="24"/>
          <w:szCs w:val="24"/>
          <w:rtl w:val="0"/>
        </w:rPr>
        <w:t xml:space="preserve">La respuesta debe realizarla en la Hoja de Cálculo en la pestaña “2FN”</w:t>
      </w:r>
    </w:p>
    <w:p w:rsidR="00000000" w:rsidDel="00000000" w:rsidP="00000000" w:rsidRDefault="00000000" w:rsidRPr="00000000" w14:paraId="0000003E">
      <w:pPr>
        <w:numPr>
          <w:ilvl w:val="0"/>
          <w:numId w:val="1"/>
        </w:numPr>
        <w:spacing w:after="0" w:lineRule="auto"/>
        <w:ind w:left="720" w:hanging="360"/>
        <w:rPr>
          <w:i w:val="1"/>
          <w:iCs w:val="1"/>
          <w:color w:val="0070c0"/>
          <w:sz w:val="24"/>
          <w:szCs w:val="24"/>
        </w:rPr>
      </w:pPr>
      <w:r w:rsidDel="00000000" w:rsidR="00000000" w:rsidRPr="00000000">
        <w:rPr>
          <w:i w:val="1"/>
          <w:iCs w:val="1"/>
          <w:color w:val="0070c0"/>
          <w:sz w:val="24"/>
          <w:szCs w:val="24"/>
          <w:rtl w:val="0"/>
        </w:rPr>
        <w:t xml:space="preserve">NOTA: Deben colocarse TODAS las tablas obtenidas en la 1FN (como mínimo). Pueden existir nuevas tablas resultados de la normalización</w:t>
      </w:r>
    </w:p>
    <w:p w:rsidR="00000000" w:rsidDel="00000000" w:rsidP="00000000" w:rsidRDefault="00000000" w:rsidRPr="00000000" w14:paraId="0000003F">
      <w:pPr>
        <w:spacing w:after="0" w:lineRule="auto"/>
        <w:rPr>
          <w:i w:val="1"/>
          <w:iCs w:val="1"/>
          <w:color w:val="0070c0"/>
          <w:sz w:val="24"/>
          <w:szCs w:val="24"/>
        </w:rPr>
      </w:pPr>
      <w:r w:rsidDel="00000000" w:rsidR="00000000" w:rsidRPr="00000000">
        <w:rPr>
          <w:rtl w:val="0"/>
        </w:rPr>
      </w:r>
    </w:p>
    <w:p w:rsidR="00000000" w:rsidDel="00000000" w:rsidP="00000000" w:rsidRDefault="00000000" w:rsidRPr="00000000" w14:paraId="00000040">
      <w:pPr>
        <w:spacing w:after="0" w:lineRule="auto"/>
        <w:rPr>
          <w:i w:val="1"/>
          <w:iCs w:val="1"/>
          <w:color w:val="0070c0"/>
          <w:sz w:val="24"/>
          <w:szCs w:val="24"/>
        </w:rPr>
      </w:pPr>
      <w:r w:rsidDel="00000000" w:rsidR="00000000" w:rsidRPr="00000000">
        <w:rPr>
          <w:i w:val="1"/>
          <w:iCs w:val="1"/>
          <w:color w:val="0070c0"/>
          <w:sz w:val="24"/>
          <w:szCs w:val="24"/>
        </w:rPr>
        <w:drawing>
          <wp:inline distB="114300" distT="114300" distL="114300" distR="114300">
            <wp:extent cx="6390000" cy="4965700"/>
            <wp:effectExtent b="12700" l="12700" r="12700" t="12700"/>
            <wp:docPr id="4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390000" cy="4965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spacing w:after="0" w:lineRule="auto"/>
        <w:rPr>
          <w:i w:val="1"/>
          <w:iCs w:val="1"/>
          <w:color w:val="0070c0"/>
          <w:sz w:val="24"/>
          <w:szCs w:val="24"/>
        </w:rPr>
      </w:pPr>
      <w:r w:rsidDel="00000000" w:rsidR="00000000" w:rsidRPr="00000000">
        <w:rPr>
          <w:rtl w:val="0"/>
        </w:rPr>
      </w:r>
    </w:p>
    <w:p w:rsidR="00000000" w:rsidDel="00000000" w:rsidP="00000000" w:rsidRDefault="00000000" w:rsidRPr="00000000" w14:paraId="00000042">
      <w:pPr>
        <w:spacing w:after="0" w:lineRule="auto"/>
        <w:rPr>
          <w:i w:val="1"/>
          <w:iCs w:val="1"/>
          <w:color w:val="0070c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0" w:lineRule="auto"/>
        <w:rPr>
          <w:b w:val="1"/>
          <w:bCs w:val="1"/>
          <w:sz w:val="24"/>
          <w:szCs w:val="24"/>
        </w:rPr>
      </w:pPr>
      <w:r w:rsidDel="00000000" w:rsidR="00000000" w:rsidRPr="00000000">
        <w:rPr>
          <w:b w:val="1"/>
          <w:bCs w:val="1"/>
          <w:sz w:val="24"/>
          <w:szCs w:val="24"/>
          <w:rtl w:val="0"/>
        </w:rPr>
        <w:t xml:space="preserve">2.3.- Tablas en 3FN</w:t>
      </w:r>
    </w:p>
    <w:p w:rsidR="00000000" w:rsidDel="00000000" w:rsidP="00000000" w:rsidRDefault="00000000" w:rsidRPr="00000000" w14:paraId="00000044">
      <w:pPr>
        <w:numPr>
          <w:ilvl w:val="0"/>
          <w:numId w:val="1"/>
        </w:numPr>
        <w:spacing w:after="0" w:lineRule="auto"/>
        <w:ind w:left="720" w:hanging="360"/>
        <w:rPr>
          <w:i w:val="1"/>
          <w:iCs w:val="1"/>
          <w:color w:val="0070c0"/>
          <w:sz w:val="24"/>
          <w:szCs w:val="24"/>
        </w:rPr>
      </w:pPr>
      <w:r w:rsidDel="00000000" w:rsidR="00000000" w:rsidRPr="00000000">
        <w:rPr>
          <w:i w:val="1"/>
          <w:iCs w:val="1"/>
          <w:color w:val="0070c0"/>
          <w:sz w:val="24"/>
          <w:szCs w:val="24"/>
          <w:rtl w:val="0"/>
        </w:rPr>
        <w:t xml:space="preserve">Colocar SOLAMENTE 1 pantallazo al inicio de la pestaña</w:t>
      </w:r>
    </w:p>
    <w:p w:rsidR="00000000" w:rsidDel="00000000" w:rsidP="00000000" w:rsidRDefault="00000000" w:rsidRPr="00000000" w14:paraId="00000045">
      <w:pPr>
        <w:numPr>
          <w:ilvl w:val="0"/>
          <w:numId w:val="1"/>
        </w:numPr>
        <w:spacing w:after="0" w:lineRule="auto"/>
        <w:ind w:left="720" w:hanging="360"/>
        <w:rPr>
          <w:i w:val="1"/>
          <w:iCs w:val="1"/>
          <w:color w:val="0070c0"/>
          <w:sz w:val="24"/>
          <w:szCs w:val="24"/>
        </w:rPr>
      </w:pPr>
      <w:r w:rsidDel="00000000" w:rsidR="00000000" w:rsidRPr="00000000">
        <w:rPr>
          <w:i w:val="1"/>
          <w:iCs w:val="1"/>
          <w:color w:val="0070c0"/>
          <w:sz w:val="24"/>
          <w:szCs w:val="24"/>
          <w:rtl w:val="0"/>
        </w:rPr>
        <w:t xml:space="preserve">La respuesta debe realizarla en la Hoja de Cálculo en la pestaña “3FN”</w:t>
      </w:r>
    </w:p>
    <w:p w:rsidR="00000000" w:rsidDel="00000000" w:rsidP="00000000" w:rsidRDefault="00000000" w:rsidRPr="00000000" w14:paraId="00000046">
      <w:pPr>
        <w:numPr>
          <w:ilvl w:val="0"/>
          <w:numId w:val="1"/>
        </w:numPr>
        <w:spacing w:after="0" w:lineRule="auto"/>
        <w:ind w:left="720" w:hanging="360"/>
        <w:rPr>
          <w:i w:val="1"/>
          <w:iCs w:val="1"/>
          <w:color w:val="0070c0"/>
          <w:sz w:val="24"/>
          <w:szCs w:val="24"/>
        </w:rPr>
      </w:pPr>
      <w:r w:rsidDel="00000000" w:rsidR="00000000" w:rsidRPr="00000000">
        <w:rPr>
          <w:i w:val="1"/>
          <w:iCs w:val="1"/>
          <w:color w:val="0070c0"/>
          <w:sz w:val="24"/>
          <w:szCs w:val="24"/>
          <w:rtl w:val="0"/>
        </w:rPr>
        <w:t xml:space="preserve">NOTA: Deben colocarse TODAS las tablas obtenidas en la 2FN (como mínimo). Pueden existir nuevas tablas resultados de la normalización</w:t>
      </w:r>
    </w:p>
    <w:p w:rsidR="00000000" w:rsidDel="00000000" w:rsidP="00000000" w:rsidRDefault="00000000" w:rsidRPr="00000000" w14:paraId="00000047">
      <w:pPr>
        <w:spacing w:after="0" w:lineRule="auto"/>
        <w:rPr>
          <w:i w:val="1"/>
          <w:iCs w:val="1"/>
          <w:color w:val="0070c0"/>
          <w:sz w:val="24"/>
          <w:szCs w:val="24"/>
        </w:rPr>
      </w:pPr>
      <w:r w:rsidDel="00000000" w:rsidR="00000000" w:rsidRPr="00000000">
        <w:rPr>
          <w:rtl w:val="0"/>
        </w:rPr>
      </w:r>
    </w:p>
    <w:p w:rsidR="00000000" w:rsidDel="00000000" w:rsidP="00000000" w:rsidRDefault="00000000" w:rsidRPr="00000000" w14:paraId="00000048">
      <w:pPr>
        <w:spacing w:after="0" w:lineRule="auto"/>
        <w:jc w:val="center"/>
        <w:rPr>
          <w:i w:val="1"/>
          <w:iCs w:val="1"/>
          <w:color w:val="0070c0"/>
          <w:sz w:val="24"/>
          <w:szCs w:val="24"/>
        </w:rPr>
        <w:sectPr>
          <w:type w:val="nextPage"/>
          <w:pgSz w:h="15840" w:w="12240" w:orient="portrait"/>
          <w:pgMar w:bottom="850.3937007874016" w:top="1417.3228346456694" w:left="1275.5905511811025" w:right="901.4173228346458" w:header="568" w:footer="708"/>
        </w:sectPr>
      </w:pPr>
      <w:r w:rsidDel="00000000" w:rsidR="00000000" w:rsidRPr="00000000">
        <w:rPr>
          <w:i w:val="1"/>
          <w:iCs w:val="1"/>
          <w:color w:val="0070c0"/>
          <w:sz w:val="24"/>
          <w:szCs w:val="24"/>
        </w:rPr>
        <w:drawing>
          <wp:inline distB="114300" distT="114300" distL="114300" distR="114300">
            <wp:extent cx="6390000" cy="5715000"/>
            <wp:effectExtent b="12700" l="12700" r="12700" t="12700"/>
            <wp:docPr id="4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390000" cy="571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9">
      <w:pPr>
        <w:spacing w:after="0" w:line="276" w:lineRule="auto"/>
        <w:jc w:val="both"/>
        <w:rPr>
          <w:b w:val="1"/>
          <w:bCs w:val="1"/>
          <w:sz w:val="24"/>
          <w:szCs w:val="24"/>
        </w:rPr>
      </w:pPr>
      <w:r w:rsidDel="00000000" w:rsidR="00000000" w:rsidRPr="00000000">
        <w:rPr>
          <w:b w:val="1"/>
          <w:bCs w:val="1"/>
          <w:sz w:val="24"/>
          <w:szCs w:val="24"/>
          <w:rtl w:val="0"/>
        </w:rPr>
        <w:t xml:space="preserve">3.- Diccionario de Datos Genérico</w:t>
      </w:r>
    </w:p>
    <w:p w:rsidR="00000000" w:rsidDel="00000000" w:rsidP="00000000" w:rsidRDefault="00000000" w:rsidRPr="00000000" w14:paraId="0000004A">
      <w:pPr>
        <w:numPr>
          <w:ilvl w:val="0"/>
          <w:numId w:val="3"/>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Utilizar el formato de Diccionario de Datos Genérico que se encuentra en la hoja de cálculo</w:t>
      </w:r>
    </w:p>
    <w:p w:rsidR="00000000" w:rsidDel="00000000" w:rsidP="00000000" w:rsidRDefault="00000000" w:rsidRPr="00000000" w14:paraId="0000004B">
      <w:pPr>
        <w:numPr>
          <w:ilvl w:val="0"/>
          <w:numId w:val="3"/>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Presentar TODAS las tablas obtenidas en la 3FN</w:t>
      </w:r>
    </w:p>
    <w:p w:rsidR="00000000" w:rsidDel="00000000" w:rsidP="00000000" w:rsidRDefault="00000000" w:rsidRPr="00000000" w14:paraId="0000004C">
      <w:pPr>
        <w:numPr>
          <w:ilvl w:val="0"/>
          <w:numId w:val="3"/>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Presentar 1 pantallazo de la parte inicial del Diccionario de Datos</w:t>
      </w:r>
    </w:p>
    <w:p w:rsidR="00000000" w:rsidDel="00000000" w:rsidP="00000000" w:rsidRDefault="00000000" w:rsidRPr="00000000" w14:paraId="0000004D">
      <w:pPr>
        <w:numPr>
          <w:ilvl w:val="0"/>
          <w:numId w:val="3"/>
        </w:numPr>
        <w:spacing w:after="0" w:line="276" w:lineRule="auto"/>
        <w:ind w:left="720" w:hanging="360"/>
        <w:jc w:val="both"/>
        <w:rPr>
          <w:b w:val="1"/>
          <w:bCs w:val="1"/>
          <w:i w:val="1"/>
          <w:iCs w:val="1"/>
          <w:color w:val="980000"/>
          <w:sz w:val="24"/>
          <w:szCs w:val="24"/>
        </w:rPr>
      </w:pPr>
      <w:r w:rsidDel="00000000" w:rsidR="00000000" w:rsidRPr="00000000">
        <w:rPr>
          <w:b w:val="1"/>
          <w:bCs w:val="1"/>
          <w:i w:val="1"/>
          <w:iCs w:val="1"/>
          <w:color w:val="980000"/>
          <w:sz w:val="24"/>
          <w:szCs w:val="24"/>
          <w:rtl w:val="0"/>
        </w:rPr>
        <w:t xml:space="preserve">NOTA: RECUERDE UTILIZAR LOS TIPOS DE DATOS GENÉRICOS (Véase Anexo A)</w:t>
      </w:r>
    </w:p>
    <w:p w:rsidR="00000000" w:rsidDel="00000000" w:rsidP="00000000" w:rsidRDefault="00000000" w:rsidRPr="00000000" w14:paraId="0000004E">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4F">
      <w:pPr>
        <w:spacing w:after="0" w:line="276" w:lineRule="auto"/>
        <w:rPr>
          <w:b w:val="1"/>
          <w:bCs w:val="1"/>
          <w:sz w:val="24"/>
          <w:szCs w:val="24"/>
        </w:rPr>
      </w:pPr>
      <w:r w:rsidDel="00000000" w:rsidR="00000000" w:rsidRPr="00000000">
        <w:rPr>
          <w:b w:val="1"/>
          <w:bCs w:val="1"/>
          <w:sz w:val="24"/>
          <w:szCs w:val="24"/>
        </w:rPr>
        <w:drawing>
          <wp:inline distB="114300" distT="114300" distL="114300" distR="114300">
            <wp:extent cx="6390000" cy="5600700"/>
            <wp:effectExtent b="12700" l="12700" r="12700" t="12700"/>
            <wp:docPr id="4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390000" cy="5600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51">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5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54">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55">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276" w:lineRule="auto"/>
        <w:jc w:val="both"/>
        <w:rPr>
          <w:b w:val="1"/>
          <w:bCs w:val="1"/>
          <w:sz w:val="24"/>
          <w:szCs w:val="24"/>
        </w:rPr>
      </w:pPr>
      <w:r w:rsidDel="00000000" w:rsidR="00000000" w:rsidRPr="00000000">
        <w:rPr>
          <w:b w:val="1"/>
          <w:bCs w:val="1"/>
          <w:sz w:val="24"/>
          <w:szCs w:val="24"/>
          <w:rtl w:val="0"/>
        </w:rPr>
        <w:t xml:space="preserve">4.- Análisis de resultados y Conclusiones individuales</w:t>
      </w:r>
    </w:p>
    <w:p w:rsidR="00000000" w:rsidDel="00000000" w:rsidP="00000000" w:rsidRDefault="00000000" w:rsidRPr="00000000" w14:paraId="00000058">
      <w:pPr>
        <w:numPr>
          <w:ilvl w:val="0"/>
          <w:numId w:val="5"/>
        </w:numPr>
        <w:spacing w:after="0" w:line="276" w:lineRule="auto"/>
        <w:ind w:left="720" w:hanging="360"/>
        <w:jc w:val="both"/>
        <w:rPr>
          <w:i w:val="1"/>
          <w:iCs w:val="1"/>
          <w:color w:val="1155cc"/>
        </w:rPr>
      </w:pPr>
      <w:r w:rsidDel="00000000" w:rsidR="00000000" w:rsidRPr="00000000">
        <w:rPr>
          <w:i w:val="1"/>
          <w:iCs w:val="1"/>
          <w:color w:val="1155cc"/>
          <w:rtl w:val="0"/>
        </w:rPr>
        <w:t xml:space="preserve">Cada conclusión individual debe tener el nombre del estudiante por separado</w:t>
      </w:r>
    </w:p>
    <w:p w:rsidR="00000000" w:rsidDel="00000000" w:rsidP="00000000" w:rsidRDefault="00000000" w:rsidRPr="00000000" w14:paraId="00000059">
      <w:pPr>
        <w:numPr>
          <w:ilvl w:val="0"/>
          <w:numId w:val="5"/>
        </w:numPr>
        <w:spacing w:after="0" w:line="276" w:lineRule="auto"/>
        <w:ind w:left="720" w:hanging="360"/>
        <w:jc w:val="both"/>
        <w:rPr>
          <w:i w:val="1"/>
          <w:iCs w:val="1"/>
          <w:color w:val="1155cc"/>
        </w:rPr>
      </w:pPr>
      <w:r w:rsidDel="00000000" w:rsidR="00000000" w:rsidRPr="00000000">
        <w:rPr>
          <w:i w:val="1"/>
          <w:iCs w:val="1"/>
          <w:color w:val="1155cc"/>
          <w:rtl w:val="0"/>
        </w:rPr>
        <w:t xml:space="preserve">Cada miembro del grupo debe aportar sus conclusiones sobre el trabajo realizado</w:t>
      </w:r>
    </w:p>
    <w:p w:rsidR="00000000" w:rsidDel="00000000" w:rsidP="00000000" w:rsidRDefault="00000000" w:rsidRPr="00000000" w14:paraId="0000005A">
      <w:pPr>
        <w:numPr>
          <w:ilvl w:val="0"/>
          <w:numId w:val="5"/>
        </w:numPr>
        <w:spacing w:after="0" w:line="276" w:lineRule="auto"/>
        <w:ind w:left="720" w:hanging="360"/>
        <w:jc w:val="both"/>
        <w:rPr>
          <w:i w:val="1"/>
          <w:iCs w:val="1"/>
          <w:color w:val="1155cc"/>
        </w:rPr>
      </w:pPr>
      <w:r w:rsidDel="00000000" w:rsidR="00000000" w:rsidRPr="00000000">
        <w:rPr>
          <w:i w:val="1"/>
          <w:iCs w:val="1"/>
          <w:color w:val="1155cc"/>
          <w:rtl w:val="0"/>
        </w:rPr>
        <w:t xml:space="preserve">La conclusión debe tener un mínimo de 300 palabras. </w:t>
      </w:r>
    </w:p>
    <w:p w:rsidR="00000000" w:rsidDel="00000000" w:rsidP="00000000" w:rsidRDefault="00000000" w:rsidRPr="00000000" w14:paraId="0000005B">
      <w:pPr>
        <w:numPr>
          <w:ilvl w:val="0"/>
          <w:numId w:val="5"/>
        </w:numPr>
        <w:spacing w:after="0" w:line="276" w:lineRule="auto"/>
        <w:ind w:left="720" w:hanging="360"/>
        <w:jc w:val="both"/>
        <w:rPr>
          <w:b w:val="1"/>
          <w:bCs w:val="1"/>
          <w:i w:val="1"/>
          <w:iCs w:val="1"/>
          <w:color w:val="1155cc"/>
        </w:rPr>
      </w:pPr>
      <w:r w:rsidDel="00000000" w:rsidR="00000000" w:rsidRPr="00000000">
        <w:rPr>
          <w:i w:val="1"/>
          <w:iCs w:val="1"/>
          <w:color w:val="1155cc"/>
          <w:rtl w:val="0"/>
        </w:rPr>
        <w:t xml:space="preserve">En la conclusión individual, el estudiante debe incluir: reflexiones sobre lo aprendido, el impacto en su vida académica y profesional; la experiencia de trabajo en equipo y la importancia del modelo de datos del Caso de Estudio.</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5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276" w:lineRule="auto"/>
        <w:jc w:val="both"/>
        <w:rPr>
          <w:b w:val="1"/>
          <w:bCs w:val="1"/>
          <w:sz w:val="24"/>
          <w:szCs w:val="24"/>
        </w:rPr>
      </w:pPr>
      <w:r w:rsidDel="00000000" w:rsidR="00000000" w:rsidRPr="00000000">
        <w:rPr>
          <w:b w:val="1"/>
          <w:bCs w:val="1"/>
          <w:sz w:val="24"/>
          <w:szCs w:val="24"/>
          <w:rtl w:val="0"/>
        </w:rPr>
        <w:t xml:space="preserve">5.- Informe </w:t>
      </w:r>
    </w:p>
    <w:p w:rsidR="00000000" w:rsidDel="00000000" w:rsidP="00000000" w:rsidRDefault="00000000" w:rsidRPr="00000000" w14:paraId="0000005E">
      <w:pPr>
        <w:numPr>
          <w:ilvl w:val="0"/>
          <w:numId w:val="4"/>
        </w:numPr>
        <w:spacing w:after="0" w:line="276" w:lineRule="auto"/>
        <w:ind w:left="720" w:hanging="360"/>
        <w:jc w:val="both"/>
        <w:rPr>
          <w:i w:val="1"/>
          <w:iCs w:val="1"/>
          <w:color w:val="1155cc"/>
          <w:sz w:val="20"/>
          <w:szCs w:val="20"/>
        </w:rPr>
      </w:pPr>
      <w:r w:rsidDel="00000000" w:rsidR="00000000" w:rsidRPr="00000000">
        <w:rPr>
          <w:i w:val="1"/>
          <w:iCs w:val="1"/>
          <w:color w:val="1155cc"/>
          <w:sz w:val="20"/>
          <w:szCs w:val="20"/>
          <w:rtl w:val="0"/>
        </w:rPr>
        <w:t xml:space="preserve">Se debe seguir las instrucciones de cada ítem</w:t>
      </w:r>
    </w:p>
    <w:p w:rsidR="00000000" w:rsidDel="00000000" w:rsidP="00000000" w:rsidRDefault="00000000" w:rsidRPr="00000000" w14:paraId="0000005F">
      <w:pPr>
        <w:numPr>
          <w:ilvl w:val="0"/>
          <w:numId w:val="4"/>
        </w:numPr>
        <w:spacing w:after="0" w:line="276" w:lineRule="auto"/>
        <w:ind w:left="720" w:hanging="360"/>
        <w:jc w:val="both"/>
        <w:rPr>
          <w:i w:val="1"/>
          <w:iCs w:val="1"/>
          <w:color w:val="1155cc"/>
          <w:sz w:val="20"/>
          <w:szCs w:val="20"/>
        </w:rPr>
      </w:pPr>
      <w:r w:rsidDel="00000000" w:rsidR="00000000" w:rsidRPr="00000000">
        <w:rPr>
          <w:i w:val="1"/>
          <w:iCs w:val="1"/>
          <w:color w:val="1155cc"/>
          <w:sz w:val="20"/>
          <w:szCs w:val="20"/>
          <w:rtl w:val="0"/>
        </w:rPr>
        <w:t xml:space="preserve">El Informe debe tener calidad de presentación: redacción del texto, presentación de los resultados, calidad del diagrama, calidad del diccionario de datos, entre otros </w:t>
      </w:r>
    </w:p>
    <w:p w:rsidR="00000000" w:rsidDel="00000000" w:rsidP="00000000" w:rsidRDefault="00000000" w:rsidRPr="00000000" w14:paraId="00000060">
      <w:pPr>
        <w:numPr>
          <w:ilvl w:val="0"/>
          <w:numId w:val="4"/>
        </w:numPr>
        <w:spacing w:after="0" w:line="276" w:lineRule="auto"/>
        <w:ind w:left="720" w:hanging="360"/>
        <w:jc w:val="both"/>
        <w:rPr>
          <w:i w:val="1"/>
          <w:iCs w:val="1"/>
          <w:color w:val="1155cc"/>
          <w:sz w:val="20"/>
          <w:szCs w:val="20"/>
        </w:rPr>
      </w:pPr>
      <w:r w:rsidDel="00000000" w:rsidR="00000000" w:rsidRPr="00000000">
        <w:rPr>
          <w:i w:val="1"/>
          <w:iCs w:val="1"/>
          <w:color w:val="1155cc"/>
          <w:sz w:val="20"/>
          <w:szCs w:val="20"/>
          <w:rtl w:val="0"/>
        </w:rPr>
        <w:t xml:space="preserve">Los entregables: Informe, hoja de cálculo (normalización y diccionario de datos) y vídeo deben respetar el nombre de la plantilla y colocar el número del equipo de los integrantes. Cambiar la “X” por el número del equipo:</w:t>
      </w:r>
    </w:p>
    <w:p w:rsidR="00000000" w:rsidDel="00000000" w:rsidP="00000000" w:rsidRDefault="00000000" w:rsidRPr="00000000" w14:paraId="00000061">
      <w:pPr>
        <w:numPr>
          <w:ilvl w:val="0"/>
          <w:numId w:val="4"/>
        </w:numPr>
        <w:spacing w:after="0" w:line="276" w:lineRule="auto"/>
        <w:ind w:left="720" w:hanging="360"/>
        <w:jc w:val="both"/>
        <w:rPr>
          <w:i w:val="1"/>
          <w:iCs w:val="1"/>
          <w:color w:val="1155cc"/>
          <w:sz w:val="20"/>
          <w:szCs w:val="20"/>
        </w:rPr>
      </w:pPr>
      <w:r w:rsidDel="00000000" w:rsidR="00000000" w:rsidRPr="00000000">
        <w:rPr>
          <w:i w:val="1"/>
          <w:iCs w:val="1"/>
          <w:color w:val="1155cc"/>
          <w:sz w:val="20"/>
          <w:szCs w:val="20"/>
          <w:rtl w:val="0"/>
        </w:rPr>
        <w:t xml:space="preserve">Al terminar el informe, DEBE eliminar las instrucciones en itálica y azul de cada sección. Debe presentar solamente los resultados.</w:t>
      </w:r>
    </w:p>
    <w:p w:rsidR="00000000" w:rsidDel="00000000" w:rsidP="00000000" w:rsidRDefault="00000000" w:rsidRPr="00000000" w14:paraId="0000006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276" w:lineRule="auto"/>
        <w:jc w:val="both"/>
        <w:rPr>
          <w:b w:val="1"/>
          <w:bCs w:val="1"/>
          <w:sz w:val="24"/>
          <w:szCs w:val="24"/>
        </w:rPr>
      </w:pPr>
      <w:r w:rsidDel="00000000" w:rsidR="00000000" w:rsidRPr="00000000">
        <w:rPr>
          <w:b w:val="1"/>
          <w:bCs w:val="1"/>
          <w:sz w:val="24"/>
          <w:szCs w:val="24"/>
          <w:rtl w:val="0"/>
        </w:rPr>
        <w:t xml:space="preserve">6.- Video de Sustentación</w:t>
      </w:r>
    </w:p>
    <w:p w:rsidR="00000000" w:rsidDel="00000000" w:rsidP="00000000" w:rsidRDefault="00000000" w:rsidRPr="00000000" w14:paraId="00000064">
      <w:pPr>
        <w:numPr>
          <w:ilvl w:val="0"/>
          <w:numId w:val="5"/>
        </w:numPr>
        <w:spacing w:after="0" w:line="276" w:lineRule="auto"/>
        <w:ind w:left="720" w:hanging="360"/>
        <w:jc w:val="both"/>
        <w:rPr>
          <w:i w:val="1"/>
          <w:iCs w:val="1"/>
          <w:color w:val="1155cc"/>
        </w:rPr>
      </w:pPr>
      <w:r w:rsidDel="00000000" w:rsidR="00000000" w:rsidRPr="00000000">
        <w:rPr>
          <w:i w:val="1"/>
          <w:iCs w:val="1"/>
          <w:color w:val="1155cc"/>
          <w:rtl w:val="0"/>
        </w:rPr>
        <w:t xml:space="preserve">Seguir las mismas instrucciones de la Tarea 1</w:t>
      </w:r>
    </w:p>
    <w:p w:rsidR="00000000" w:rsidDel="00000000" w:rsidP="00000000" w:rsidRDefault="00000000" w:rsidRPr="00000000" w14:paraId="0000006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276" w:lineRule="auto"/>
        <w:jc w:val="both"/>
        <w:rPr>
          <w:b w:val="1"/>
          <w:bCs w:val="1"/>
          <w:sz w:val="24"/>
          <w:szCs w:val="24"/>
        </w:rPr>
      </w:pPr>
      <w:r w:rsidDel="00000000" w:rsidR="00000000" w:rsidRPr="00000000">
        <w:rPr>
          <w:b w:val="1"/>
          <w:bCs w:val="1"/>
          <w:sz w:val="24"/>
          <w:szCs w:val="24"/>
          <w:rtl w:val="0"/>
        </w:rPr>
        <w:t xml:space="preserve">7.- Repositorio GIT</w:t>
      </w:r>
    </w:p>
    <w:p w:rsidR="00000000" w:rsidDel="00000000" w:rsidP="00000000" w:rsidRDefault="00000000" w:rsidRPr="00000000" w14:paraId="00000067">
      <w:pPr>
        <w:numPr>
          <w:ilvl w:val="0"/>
          <w:numId w:val="5"/>
        </w:numPr>
        <w:spacing w:after="0" w:line="276" w:lineRule="auto"/>
        <w:ind w:left="720" w:hanging="360"/>
        <w:jc w:val="both"/>
        <w:rPr>
          <w:i w:val="1"/>
          <w:iCs w:val="1"/>
          <w:color w:val="1155cc"/>
        </w:rPr>
      </w:pPr>
      <w:r w:rsidDel="00000000" w:rsidR="00000000" w:rsidRPr="00000000">
        <w:rPr>
          <w:i w:val="1"/>
          <w:iCs w:val="1"/>
          <w:color w:val="1155cc"/>
          <w:rtl w:val="0"/>
        </w:rPr>
        <w:t xml:space="preserve">Seguir las mismas instrucciones de la Tarea 1</w:t>
      </w:r>
    </w:p>
    <w:p w:rsidR="00000000" w:rsidDel="00000000" w:rsidP="00000000" w:rsidRDefault="00000000" w:rsidRPr="00000000" w14:paraId="00000068">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69">
      <w:pPr>
        <w:spacing w:after="0" w:line="276" w:lineRule="auto"/>
        <w:jc w:val="center"/>
        <w:rPr>
          <w:i w:val="1"/>
          <w:iCs w:val="1"/>
          <w:color w:val="1155cc"/>
          <w:u w:val="none"/>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0" w:line="276" w:lineRule="auto"/>
        <w:jc w:val="center"/>
        <w:rPr>
          <w:b w:val="1"/>
          <w:bCs w:val="1"/>
          <w:sz w:val="24"/>
          <w:szCs w:val="24"/>
          <w:highlight w:val="white"/>
        </w:rPr>
      </w:pPr>
      <w:r w:rsidDel="00000000" w:rsidR="00000000" w:rsidRPr="00000000">
        <w:rPr>
          <w:rtl w:val="0"/>
        </w:rPr>
      </w:r>
    </w:p>
    <w:p w:rsidR="00000000" w:rsidDel="00000000" w:rsidP="00000000" w:rsidRDefault="00000000" w:rsidRPr="00000000" w14:paraId="0000006B">
      <w:pPr>
        <w:spacing w:after="0" w:line="276" w:lineRule="auto"/>
        <w:jc w:val="center"/>
        <w:rPr>
          <w:b w:val="1"/>
          <w:bCs w:val="1"/>
          <w:sz w:val="24"/>
          <w:szCs w:val="24"/>
        </w:rPr>
      </w:pPr>
      <w:r w:rsidDel="00000000" w:rsidR="00000000" w:rsidRPr="00000000">
        <w:rPr>
          <w:b w:val="1"/>
          <w:bCs w:val="1"/>
          <w:sz w:val="24"/>
          <w:szCs w:val="24"/>
          <w:highlight w:val="white"/>
          <w:rtl w:val="0"/>
        </w:rPr>
        <w:t xml:space="preserve">Rúbrica: Criterios de Evaluación de la Tarea</w:t>
      </w:r>
      <w:r w:rsidDel="00000000" w:rsidR="00000000" w:rsidRPr="00000000">
        <w:rPr>
          <w:rtl w:val="0"/>
        </w:rPr>
      </w:r>
    </w:p>
    <w:tbl>
      <w:tblPr>
        <w:tblStyle w:val="Table1"/>
        <w:tblW w:w="9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3030"/>
        <w:gridCol w:w="3780"/>
        <w:gridCol w:w="990"/>
        <w:gridCol w:w="1260"/>
        <w:tblGridChange w:id="0">
          <w:tblGrid>
            <w:gridCol w:w="495"/>
            <w:gridCol w:w="3030"/>
            <w:gridCol w:w="3780"/>
            <w:gridCol w:w="990"/>
            <w:gridCol w:w="126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06C">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06D">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06F">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070">
            <w:pPr>
              <w:spacing w:after="0" w:lineRule="auto"/>
              <w:jc w:val="center"/>
              <w:rPr>
                <w:b w:val="1"/>
                <w:bCs w:val="1"/>
              </w:rPr>
            </w:pPr>
            <w:r w:rsidDel="00000000" w:rsidR="00000000" w:rsidRPr="00000000">
              <w:rPr>
                <w:b w:val="1"/>
                <w:bCs w:val="1"/>
                <w:rtl w:val="0"/>
              </w:rPr>
              <w:t xml:space="preserve">Cal</w:t>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71">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72">
            <w:pPr>
              <w:spacing w:after="0" w:lineRule="auto"/>
              <w:rPr/>
            </w:pPr>
            <w:r w:rsidDel="00000000" w:rsidR="00000000" w:rsidRPr="00000000">
              <w:rPr>
                <w:b w:val="1"/>
                <w:bCs w:val="1"/>
                <w:sz w:val="24"/>
                <w:szCs w:val="24"/>
                <w:rtl w:val="0"/>
              </w:rPr>
              <w:t xml:space="preserve">Inventario de Tablas (Entidades y Relaciones)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4">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75">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76">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2</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77">
            <w:pPr>
              <w:spacing w:after="0" w:lineRule="auto"/>
              <w:rPr>
                <w:b w:val="1"/>
                <w:bCs w:val="1"/>
                <w:sz w:val="24"/>
                <w:szCs w:val="24"/>
              </w:rPr>
            </w:pPr>
            <w:r w:rsidDel="00000000" w:rsidR="00000000" w:rsidRPr="00000000">
              <w:rPr>
                <w:b w:val="1"/>
                <w:bCs w:val="1"/>
                <w:sz w:val="24"/>
                <w:szCs w:val="24"/>
                <w:rtl w:val="0"/>
              </w:rPr>
              <w:t xml:space="preserve">NORMALIZACIÓN</w:t>
            </w:r>
          </w:p>
        </w:tc>
        <w:tc>
          <w:tcPr>
            <w:shd w:fill="auto" w:val="clear"/>
            <w:tcMar>
              <w:top w:w="0.0" w:type="dxa"/>
              <w:left w:w="0.0" w:type="dxa"/>
              <w:bottom w:w="0.0" w:type="dxa"/>
              <w:right w:w="0.0" w:type="dxa"/>
            </w:tcMar>
            <w:vAlign w:val="center"/>
          </w:tcPr>
          <w:p w:rsidR="00000000" w:rsidDel="00000000" w:rsidP="00000000" w:rsidRDefault="00000000" w:rsidRPr="00000000" w14:paraId="00000078">
            <w:pPr>
              <w:spacing w:after="0" w:lineRule="auto"/>
              <w:rPr>
                <w:b w:val="1"/>
                <w:bCs w:val="1"/>
                <w:sz w:val="24"/>
                <w:szCs w:val="24"/>
              </w:rPr>
            </w:pPr>
            <w:r w:rsidDel="00000000" w:rsidR="00000000" w:rsidRPr="00000000">
              <w:rPr>
                <w:b w:val="1"/>
                <w:bCs w:val="1"/>
                <w:sz w:val="24"/>
                <w:szCs w:val="24"/>
                <w:rtl w:val="0"/>
              </w:rPr>
              <w:t xml:space="preserve">Normalizaciòn 1FN</w:t>
            </w:r>
          </w:p>
        </w:tc>
        <w:tc>
          <w:tcPr>
            <w:shd w:fill="auto" w:val="clear"/>
            <w:tcMar>
              <w:top w:w="0.0" w:type="dxa"/>
              <w:left w:w="0.0" w:type="dxa"/>
              <w:bottom w:w="0.0" w:type="dxa"/>
              <w:right w:w="0.0" w:type="dxa"/>
            </w:tcMar>
            <w:vAlign w:val="center"/>
          </w:tcPr>
          <w:p w:rsidR="00000000" w:rsidDel="00000000" w:rsidP="00000000" w:rsidRDefault="00000000" w:rsidRPr="00000000" w14:paraId="00000079">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07A">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D">
            <w:pPr>
              <w:spacing w:after="0" w:lineRule="auto"/>
              <w:rPr>
                <w:b w:val="1"/>
                <w:bCs w:val="1"/>
                <w:sz w:val="24"/>
                <w:szCs w:val="24"/>
              </w:rPr>
            </w:pPr>
            <w:r w:rsidDel="00000000" w:rsidR="00000000" w:rsidRPr="00000000">
              <w:rPr>
                <w:b w:val="1"/>
                <w:bCs w:val="1"/>
                <w:sz w:val="24"/>
                <w:szCs w:val="24"/>
                <w:rtl w:val="0"/>
              </w:rPr>
              <w:t xml:space="preserve">Normalizaciòn 2FN</w:t>
            </w:r>
          </w:p>
        </w:tc>
        <w:tc>
          <w:tcPr>
            <w:shd w:fill="auto" w:val="clear"/>
            <w:tcMar>
              <w:top w:w="0.0" w:type="dxa"/>
              <w:left w:w="0.0" w:type="dxa"/>
              <w:bottom w:w="0.0" w:type="dxa"/>
              <w:right w:w="0.0" w:type="dxa"/>
            </w:tcMar>
            <w:vAlign w:val="center"/>
          </w:tcPr>
          <w:p w:rsidR="00000000" w:rsidDel="00000000" w:rsidP="00000000" w:rsidRDefault="00000000" w:rsidRPr="00000000" w14:paraId="0000007E">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7F">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2">
            <w:pPr>
              <w:spacing w:after="0" w:lineRule="auto"/>
              <w:rPr>
                <w:b w:val="1"/>
                <w:bCs w:val="1"/>
                <w:sz w:val="24"/>
                <w:szCs w:val="24"/>
              </w:rPr>
            </w:pPr>
            <w:r w:rsidDel="00000000" w:rsidR="00000000" w:rsidRPr="00000000">
              <w:rPr>
                <w:b w:val="1"/>
                <w:bCs w:val="1"/>
                <w:sz w:val="24"/>
                <w:szCs w:val="24"/>
                <w:rtl w:val="0"/>
              </w:rPr>
              <w:t xml:space="preserve">Normalizaciòn 3FN</w:t>
            </w:r>
          </w:p>
        </w:tc>
        <w:tc>
          <w:tcPr>
            <w:shd w:fill="auto" w:val="clear"/>
            <w:tcMar>
              <w:top w:w="0.0" w:type="dxa"/>
              <w:left w:w="0.0" w:type="dxa"/>
              <w:bottom w:w="0.0" w:type="dxa"/>
              <w:right w:w="0.0" w:type="dxa"/>
            </w:tcMar>
            <w:vAlign w:val="center"/>
          </w:tcPr>
          <w:p w:rsidR="00000000" w:rsidDel="00000000" w:rsidP="00000000" w:rsidRDefault="00000000" w:rsidRPr="00000000" w14:paraId="00000083">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84">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85">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86">
            <w:pPr>
              <w:spacing w:after="0" w:lineRule="auto"/>
              <w:jc w:val="both"/>
              <w:rPr>
                <w:b w:val="1"/>
                <w:bCs w:val="1"/>
                <w:sz w:val="24"/>
                <w:szCs w:val="24"/>
                <w:highlight w:val="white"/>
              </w:rPr>
            </w:pPr>
            <w:r w:rsidDel="00000000" w:rsidR="00000000" w:rsidRPr="00000000">
              <w:rPr>
                <w:b w:val="1"/>
                <w:bCs w:val="1"/>
                <w:sz w:val="24"/>
                <w:szCs w:val="24"/>
                <w:highlight w:val="white"/>
                <w:rtl w:val="0"/>
              </w:rPr>
              <w:t xml:space="preserve">DICCIONARIO DE DATOS GENÉRICO (Lógico)</w:t>
            </w:r>
          </w:p>
        </w:tc>
        <w:tc>
          <w:tcPr>
            <w:shd w:fill="auto" w:val="clear"/>
            <w:tcMar>
              <w:top w:w="0.0" w:type="dxa"/>
              <w:left w:w="0.0" w:type="dxa"/>
              <w:bottom w:w="0.0" w:type="dxa"/>
              <w:right w:w="0.0" w:type="dxa"/>
            </w:tcMar>
            <w:vAlign w:val="center"/>
          </w:tcPr>
          <w:p w:rsidR="00000000" w:rsidDel="00000000" w:rsidP="00000000" w:rsidRDefault="00000000" w:rsidRPr="00000000" w14:paraId="00000088">
            <w:pPr>
              <w:spacing w:after="0" w:lineRule="auto"/>
              <w:jc w:val="center"/>
              <w:rPr>
                <w:b w:val="1"/>
                <w:bCs w:val="1"/>
                <w:sz w:val="24"/>
                <w:szCs w:val="24"/>
              </w:rPr>
            </w:pPr>
            <w:r w:rsidDel="00000000" w:rsidR="00000000" w:rsidRPr="00000000">
              <w:rPr>
                <w:b w:val="1"/>
                <w:bCs w:val="1"/>
                <w:sz w:val="24"/>
                <w:szCs w:val="24"/>
                <w:rtl w:val="0"/>
              </w:rPr>
              <w:t xml:space="preserve">80</w:t>
            </w:r>
          </w:p>
        </w:tc>
        <w:tc>
          <w:tcPr>
            <w:shd w:fill="auto" w:val="clear"/>
            <w:tcMar>
              <w:top w:w="0.0" w:type="dxa"/>
              <w:left w:w="0.0" w:type="dxa"/>
              <w:bottom w:w="0.0" w:type="dxa"/>
              <w:right w:w="0.0" w:type="dxa"/>
            </w:tcMar>
            <w:vAlign w:val="center"/>
          </w:tcPr>
          <w:p w:rsidR="00000000" w:rsidDel="00000000" w:rsidP="00000000" w:rsidRDefault="00000000" w:rsidRPr="00000000" w14:paraId="00000089">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8A">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8B">
            <w:pPr>
              <w:spacing w:after="0" w:line="276" w:lineRule="auto"/>
              <w:jc w:val="both"/>
              <w:rPr>
                <w:highlight w:val="white"/>
              </w:rPr>
            </w:pPr>
            <w:r w:rsidDel="00000000" w:rsidR="00000000" w:rsidRPr="00000000">
              <w:rPr>
                <w:b w:val="1"/>
                <w:bCs w:val="1"/>
                <w:sz w:val="24"/>
                <w:szCs w:val="24"/>
                <w:rtl w:val="0"/>
              </w:rPr>
              <w:t xml:space="preserve">Análisis de resultados (15)  y Conclusiones individuales (15)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D">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08E">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8F">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5</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90">
            <w:pPr>
              <w:spacing w:after="0" w:line="276" w:lineRule="auto"/>
              <w:jc w:val="both"/>
              <w:rPr>
                <w:b w:val="1"/>
                <w:bCs w:val="1"/>
                <w:color w:val="980000"/>
                <w:highlight w:val="white"/>
              </w:rPr>
            </w:pPr>
            <w:r w:rsidDel="00000000" w:rsidR="00000000" w:rsidRPr="00000000">
              <w:rPr>
                <w:b w:val="1"/>
                <w:bCs w:val="1"/>
                <w:sz w:val="24"/>
                <w:szCs w:val="24"/>
                <w:rtl w:val="0"/>
              </w:rPr>
              <w:t xml:space="preserve">Informe: Estructura, Contenido y Calidad de presentación</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2">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093">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94">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6</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95">
            <w:pPr>
              <w:spacing w:after="0" w:line="276" w:lineRule="auto"/>
              <w:jc w:val="both"/>
              <w:rPr>
                <w:color w:val="980000"/>
                <w:highlight w:val="white"/>
              </w:rPr>
            </w:pPr>
            <w:r w:rsidDel="00000000" w:rsidR="00000000" w:rsidRPr="00000000">
              <w:rPr>
                <w:b w:val="1"/>
                <w:bCs w:val="1"/>
                <w:sz w:val="24"/>
                <w:szCs w:val="24"/>
                <w:rtl w:val="0"/>
              </w:rPr>
              <w:t xml:space="preserve">Video de Sustentación. </w:t>
            </w:r>
            <w:r w:rsidDel="00000000" w:rsidR="00000000" w:rsidRPr="00000000">
              <w:rPr>
                <w:b w:val="1"/>
                <w:bCs w:val="1"/>
                <w:color w:val="ff0000"/>
                <w:sz w:val="24"/>
                <w:szCs w:val="24"/>
                <w:rtl w:val="0"/>
              </w:rPr>
              <w:t xml:space="preserve">Nota:</w:t>
            </w:r>
            <w:r w:rsidDel="00000000" w:rsidR="00000000" w:rsidRPr="00000000">
              <w:rPr>
                <w:rtl w:val="0"/>
              </w:rPr>
              <w:t xml:space="preserve"> se evalúa la participación individual</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7">
            <w:pPr>
              <w:spacing w:after="0" w:lineRule="auto"/>
              <w:jc w:val="center"/>
              <w:rPr>
                <w:b w:val="1"/>
                <w:bCs w:val="1"/>
                <w:sz w:val="24"/>
                <w:szCs w:val="24"/>
              </w:rPr>
            </w:pPr>
            <w:r w:rsidDel="00000000" w:rsidR="00000000" w:rsidRPr="00000000">
              <w:rPr>
                <w:b w:val="1"/>
                <w:bCs w:val="1"/>
                <w:sz w:val="24"/>
                <w:szCs w:val="24"/>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098">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99">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7</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9A">
            <w:pPr>
              <w:spacing w:after="0" w:lineRule="auto"/>
              <w:jc w:val="both"/>
              <w:rPr>
                <w:b w:val="1"/>
                <w:bCs w:val="1"/>
                <w:sz w:val="24"/>
                <w:szCs w:val="24"/>
                <w:highlight w:val="white"/>
              </w:rPr>
            </w:pPr>
            <w:r w:rsidDel="00000000" w:rsidR="00000000" w:rsidRPr="00000000">
              <w:rPr>
                <w:b w:val="1"/>
                <w:bCs w:val="1"/>
                <w:sz w:val="24"/>
                <w:szCs w:val="24"/>
                <w:highlight w:val="white"/>
                <w:rtl w:val="0"/>
              </w:rPr>
              <w:t xml:space="preserve">Repositorio GIT</w:t>
            </w:r>
          </w:p>
        </w:tc>
        <w:tc>
          <w:tcPr>
            <w:shd w:fill="auto" w:val="clear"/>
            <w:tcMar>
              <w:top w:w="0.0" w:type="dxa"/>
              <w:left w:w="0.0" w:type="dxa"/>
              <w:bottom w:w="0.0" w:type="dxa"/>
              <w:right w:w="0.0" w:type="dxa"/>
            </w:tcMar>
            <w:vAlign w:val="center"/>
          </w:tcPr>
          <w:p w:rsidR="00000000" w:rsidDel="00000000" w:rsidP="00000000" w:rsidRDefault="00000000" w:rsidRPr="00000000" w14:paraId="0000009C">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9D">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9E">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9F">
            <w:pPr>
              <w:spacing w:after="0" w:line="240" w:lineRule="auto"/>
              <w:jc w:val="center"/>
              <w:rPr>
                <w:b w:val="1"/>
                <w:bCs w:val="1"/>
                <w:sz w:val="24"/>
                <w:szCs w:val="24"/>
              </w:rPr>
            </w:pPr>
            <w:r w:rsidDel="00000000" w:rsidR="00000000" w:rsidRPr="00000000">
              <w:rPr>
                <w:b w:val="1"/>
                <w:bCs w:val="1"/>
                <w:sz w:val="24"/>
                <w:szCs w:val="24"/>
                <w:rtl w:val="0"/>
              </w:rPr>
              <w:t xml:space="preserve">NOTA = xx/100 = </w:t>
            </w:r>
          </w:p>
        </w:tc>
        <w:tc>
          <w:tcPr>
            <w:shd w:fill="auto" w:val="clear"/>
            <w:vAlign w:val="center"/>
          </w:tcPr>
          <w:p w:rsidR="00000000" w:rsidDel="00000000" w:rsidP="00000000" w:rsidRDefault="00000000" w:rsidRPr="00000000" w14:paraId="000000A0">
            <w:pPr>
              <w:spacing w:after="0" w:line="240" w:lineRule="auto"/>
              <w:jc w:val="center"/>
              <w:rPr>
                <w:b w:val="1"/>
                <w:bCs w:val="1"/>
                <w:sz w:val="24"/>
                <w:szCs w:val="24"/>
              </w:rPr>
            </w:pPr>
            <w:r w:rsidDel="00000000" w:rsidR="00000000" w:rsidRPr="00000000">
              <w:rPr>
                <w:b w:val="1"/>
                <w:bCs w:val="1"/>
                <w:sz w:val="24"/>
                <w:szCs w:val="24"/>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0A1">
            <w:pPr>
              <w:spacing w:after="0" w:line="240" w:lineRule="auto"/>
              <w:jc w:val="center"/>
              <w:rPr>
                <w:b w:val="1"/>
                <w:bCs w:val="1"/>
                <w:sz w:val="24"/>
                <w:szCs w:val="24"/>
              </w:rPr>
            </w:pPr>
            <w:r w:rsidDel="00000000" w:rsidR="00000000" w:rsidRPr="00000000">
              <w:rPr>
                <w:b w:val="1"/>
                <w:bCs w:val="1"/>
                <w:sz w:val="24"/>
                <w:szCs w:val="24"/>
                <w:rtl w:val="0"/>
              </w:rPr>
              <w:t xml:space="preserve">300</w:t>
            </w:r>
          </w:p>
        </w:tc>
        <w:tc>
          <w:tcPr>
            <w:shd w:fill="auto" w:val="clear"/>
            <w:tcMar>
              <w:top w:w="0.0" w:type="dxa"/>
              <w:left w:w="0.0" w:type="dxa"/>
              <w:bottom w:w="0.0" w:type="dxa"/>
              <w:right w:w="0.0" w:type="dxa"/>
            </w:tcMar>
            <w:vAlign w:val="center"/>
          </w:tcPr>
          <w:p w:rsidR="00000000" w:rsidDel="00000000" w:rsidP="00000000" w:rsidRDefault="00000000" w:rsidRPr="00000000" w14:paraId="000000A2">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0A3">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sz w:val="20"/>
          <w:szCs w:val="20"/>
        </w:rPr>
      </w:pPr>
      <w:r w:rsidDel="00000000" w:rsidR="00000000" w:rsidRPr="00000000">
        <w:rPr>
          <w:rtl w:val="0"/>
        </w:rPr>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7">
      <w:pPr>
        <w:spacing w:after="0" w:lineRule="auto"/>
        <w:jc w:val="center"/>
        <w:rPr>
          <w:b w:val="1"/>
          <w:bCs w:val="1"/>
        </w:rPr>
      </w:pPr>
      <w:r w:rsidDel="00000000" w:rsidR="00000000" w:rsidRPr="00000000">
        <w:rPr>
          <w:rtl w:val="0"/>
        </w:rPr>
      </w:r>
    </w:p>
    <w:p w:rsidR="00000000" w:rsidDel="00000000" w:rsidP="00000000" w:rsidRDefault="00000000" w:rsidRPr="00000000" w14:paraId="000000A8">
      <w:pPr>
        <w:spacing w:after="0" w:lineRule="auto"/>
        <w:jc w:val="center"/>
        <w:rPr>
          <w:b w:val="1"/>
          <w:bCs w:val="1"/>
        </w:rPr>
      </w:pPr>
      <w:r w:rsidDel="00000000" w:rsidR="00000000" w:rsidRPr="00000000">
        <w:rPr>
          <w:b w:val="1"/>
          <w:bCs w:val="1"/>
          <w:rtl w:val="0"/>
        </w:rPr>
        <w:t xml:space="preserve">ANEXO A</w:t>
      </w:r>
    </w:p>
    <w:p w:rsidR="00000000" w:rsidDel="00000000" w:rsidP="00000000" w:rsidRDefault="00000000" w:rsidRPr="00000000" w14:paraId="000000A9">
      <w:pPr>
        <w:spacing w:after="0" w:lineRule="auto"/>
        <w:jc w:val="center"/>
        <w:rPr>
          <w:b w:val="1"/>
          <w:bCs w:val="1"/>
        </w:rPr>
      </w:pPr>
      <w:r w:rsidDel="00000000" w:rsidR="00000000" w:rsidRPr="00000000">
        <w:rPr>
          <w:b w:val="1"/>
          <w:bCs w:val="1"/>
          <w:rtl w:val="0"/>
        </w:rPr>
        <w:t xml:space="preserve">Tipos de Datos Genéricos – Proyecto Red Social Pascualina</w:t>
      </w:r>
    </w:p>
    <w:tbl>
      <w:tblPr>
        <w:tblStyle w:val="Table2"/>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
        <w:gridCol w:w="3635.0000000000005"/>
        <w:gridCol w:w="1845"/>
        <w:gridCol w:w="2670"/>
        <w:tblGridChange w:id="0">
          <w:tblGrid>
            <w:gridCol w:w="1900"/>
            <w:gridCol w:w="3635.0000000000005"/>
            <w:gridCol w:w="1845"/>
            <w:gridCol w:w="2670"/>
          </w:tblGrid>
        </w:tblGridChange>
      </w:tblGrid>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Tipo de Dato Genérico</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Descripción Conceptual</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Uso Recomendado</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Ejemplo en la Red Social</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AUTOINCREMENTABLE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Número entero generado automáticamente como identificador único secuencial.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Claves primarias técnicas.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id_usuario, id_publicacion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Identificador único universal no secuencial.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Identificadores públicos o distribuidos.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uuid_usuario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Número sin decimales.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Contadores, edades, cantidades.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numero_likes, edad</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Número con parte fraccionaria.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Valores monetarios o métricas precisas.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costo_publicidad</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LÓGICO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Valor booleano (verdadero/falso).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Estados binarios.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estado_activo, es_admin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Cadena de longitud variable amplia.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Descripciones, comentarios, publicaciones.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contenido_publicacion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CARACTER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Cadena corta de longitud fija o limitada.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Códigos, siglas, género, estado corto.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0"/>
                <w:szCs w:val="20"/>
              </w:rPr>
            </w:pPr>
            <w:r w:rsidDel="00000000" w:rsidR="00000000" w:rsidRPr="00000000">
              <w:rPr>
                <w:b w:val="1"/>
                <w:bCs w:val="1"/>
                <w:sz w:val="20"/>
                <w:szCs w:val="20"/>
                <w:rtl w:val="0"/>
              </w:rPr>
              <w:t xml:space="preserve">codigo_programa, genero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Representa una fecha sin 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Cumpleaños, fecha_registro.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fecha_nacimiento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FECHA_HORA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Representa fecha y 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Trazabilidad de eventos.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fecha_creacion_post</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IMAGEN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Archivo o referencia binaria de imagen.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Fotos de perfil o adjuntos gráficos.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foto_perfil</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AUDIO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Archivo o referencia binaria de sonido.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Notas de voz.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audio_mensaje</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Dirección web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Enlaces externos o multimedia.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enlace_video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Conjunto limitado de valores predefinidos.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Estados controlados.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tipo_reaccion (LIKE, LOVE, WOW)</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0"/>
                <w:szCs w:val="20"/>
              </w:rPr>
            </w:pPr>
            <w:r w:rsidDel="00000000" w:rsidR="00000000" w:rsidRPr="00000000">
              <w:rPr>
                <w:b w:val="1"/>
                <w:bCs w:val="1"/>
                <w:sz w:val="20"/>
                <w:szCs w:val="20"/>
                <w:rtl w:val="0"/>
              </w:rPr>
              <w:t xml:space="preserve">TEXTO_CORTO (opcional)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Cadena breve de tamaño limitado.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Títulos o nombres cortos.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titulo_grupo</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0"/>
                <w:szCs w:val="20"/>
              </w:rPr>
            </w:pPr>
            <w:r w:rsidDel="00000000" w:rsidR="00000000" w:rsidRPr="00000000">
              <w:rPr>
                <w:b w:val="1"/>
                <w:bCs w:val="1"/>
                <w:sz w:val="20"/>
                <w:szCs w:val="20"/>
                <w:rtl w:val="0"/>
              </w:rPr>
              <w:t xml:space="preserve">BINARIO (opcional)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Datos en formato binario.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Archivos adjuntos generales.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archivo_adjunto</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0"/>
                <w:szCs w:val="20"/>
              </w:rPr>
            </w:pPr>
            <w:r w:rsidDel="00000000" w:rsidR="00000000" w:rsidRPr="00000000">
              <w:rPr>
                <w:b w:val="1"/>
                <w:bCs w:val="1"/>
                <w:sz w:val="20"/>
                <w:szCs w:val="20"/>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Dato semi-estructurados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Información semi-est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hobbies, libros leídos, ect</w:t>
            </w:r>
          </w:p>
        </w:tc>
      </w:tr>
    </w:tbl>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pPr>
      <w:r w:rsidDel="00000000" w:rsidR="00000000" w:rsidRPr="00000000">
        <w:rPr>
          <w:rtl w:val="0"/>
        </w:rPr>
      </w:r>
    </w:p>
    <w:sectPr>
      <w:type w:val="nextPage"/>
      <w:pgSz w:h="15840" w:w="12240" w:orient="portrait"/>
      <w:pgMar w:bottom="850.3937007874016" w:top="1417.3228346456694" w:left="1275.5905511811025" w:right="901.4173228346458" w:header="56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0F0">
    <w:pPr>
      <w:spacing w:after="0" w:line="240" w:lineRule="auto"/>
      <w:jc w:val="center"/>
      <w:rPr>
        <w:b w:val="1"/>
        <w:bCs w:val="1"/>
        <w:sz w:val="24"/>
        <w:szCs w:val="24"/>
      </w:rPr>
    </w:pPr>
    <w:r w:rsidDel="00000000" w:rsidR="00000000" w:rsidRPr="00000000">
      <w:rPr>
        <w:b w:val="1"/>
        <w:bCs w:val="1"/>
        <w:sz w:val="24"/>
        <w:szCs w:val="24"/>
        <w:rtl w:val="0"/>
      </w:rPr>
      <w:t xml:space="preserve">Facultad de Ingeniería - Departamento de Sistemas Digitales</w:t>
    </w:r>
  </w:p>
  <w:p w:rsidR="00000000" w:rsidDel="00000000" w:rsidP="00000000" w:rsidRDefault="00000000" w:rsidRPr="00000000" w14:paraId="000000F1">
    <w:pPr>
      <w:spacing w:after="0" w:line="240" w:lineRule="auto"/>
      <w:jc w:val="center"/>
      <w:rPr>
        <w:rFonts w:ascii="Times New Roman" w:cs="Times New Roman" w:eastAsia="Times New Roman" w:hAnsi="Times New Roman"/>
        <w:color w:val="000000"/>
        <w:sz w:val="24"/>
        <w:szCs w:val="24"/>
      </w:rPr>
    </w:pPr>
    <w:r w:rsidDel="00000000" w:rsidR="00000000" w:rsidRPr="00000000">
      <w:rPr>
        <w:b w:val="1"/>
        <w:bCs w:val="1"/>
        <w:sz w:val="24"/>
        <w:szCs w:val="24"/>
        <w:rtl w:val="0"/>
      </w:rPr>
      <w:t xml:space="preserve">Base de Datos I (SD1006)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D23F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D23F1"/>
  </w:style>
  <w:style w:type="paragraph" w:styleId="Piedepgina">
    <w:name w:val="footer"/>
    <w:basedOn w:val="Normal"/>
    <w:link w:val="PiedepginaCar"/>
    <w:uiPriority w:val="99"/>
    <w:unhideWhenUsed w:val="1"/>
    <w:rsid w:val="002D23F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D23F1"/>
  </w:style>
  <w:style w:type="paragraph" w:styleId="Sinespaciado">
    <w:name w:val="No Spacing"/>
    <w:uiPriority w:val="1"/>
    <w:qFormat w:val="1"/>
    <w:rsid w:val="002D23F1"/>
    <w:pPr>
      <w:spacing w:after="0" w:line="240" w:lineRule="auto"/>
    </w:pPr>
  </w:style>
  <w:style w:type="paragraph" w:styleId="NormalWeb">
    <w:name w:val="Normal (Web)"/>
    <w:basedOn w:val="Normal"/>
    <w:uiPriority w:val="99"/>
    <w:semiHidden w:val="1"/>
    <w:unhideWhenUsed w:val="1"/>
    <w:rsid w:val="002D23F1"/>
    <w:pPr>
      <w:spacing w:after="100" w:afterAutospacing="1" w:before="100" w:beforeAutospacing="1" w:line="240" w:lineRule="auto"/>
    </w:pPr>
    <w:rPr>
      <w:rFonts w:ascii="Times New Roman" w:cs="Times New Roman" w:eastAsia="Times New Roman" w:hAnsi="Times New Roman"/>
      <w:sz w:val="24"/>
      <w:szCs w:val="24"/>
    </w:rPr>
  </w:style>
  <w:style w:type="character" w:styleId="Ttulo4Car" w:customStyle="1">
    <w:name w:val="Título 4 Car"/>
    <w:basedOn w:val="Fuentedeprrafopredeter"/>
    <w:link w:val="Ttulo4"/>
    <w:uiPriority w:val="9"/>
    <w:rsid w:val="002D23F1"/>
    <w:rPr>
      <w:rFonts w:ascii="Times New Roman" w:cs="Times New Roman" w:eastAsia="Times New Roman" w:hAnsi="Times New Roman"/>
      <w:b w:val="1"/>
      <w:bCs w:val="1"/>
      <w:sz w:val="24"/>
      <w:szCs w:val="24"/>
      <w:lang w:eastAsia="es-CO"/>
    </w:rPr>
  </w:style>
  <w:style w:type="character" w:styleId="Hipervnculo">
    <w:name w:val="Hyperlink"/>
    <w:basedOn w:val="Fuentedeprrafopredeter"/>
    <w:uiPriority w:val="99"/>
    <w:unhideWhenUsed w:val="1"/>
    <w:rsid w:val="002D23F1"/>
    <w:rPr>
      <w:color w:val="0000ff"/>
      <w:u w:val="single"/>
    </w:rPr>
  </w:style>
  <w:style w:type="table" w:styleId="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character" w:styleId="Mencinsinresolver">
    <w:name w:val="Unresolved Mention"/>
    <w:basedOn w:val="Fuentedeprrafopredeter"/>
    <w:uiPriority w:val="99"/>
    <w:semiHidden w:val="1"/>
    <w:unhideWhenUsed w:val="1"/>
    <w:rsid w:val="00552321"/>
    <w:rPr>
      <w:color w:val="605e5c"/>
      <w:shd w:color="auto" w:fill="e1dfdd" w:val="clear"/>
    </w:rPr>
  </w:style>
  <w:style w:type="paragraph" w:styleId="Prrafodelista">
    <w:name w:val="List Paragraph"/>
    <w:basedOn w:val="Normal"/>
    <w:uiPriority w:val="34"/>
    <w:qFormat w:val="1"/>
    <w:rsid w:val="000F3DC6"/>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c9BRNj4ZSuKDIpG0E89w/18YIg==">CgMxLjAyCWguMmV0OTJwMDgAciExSHctYUhCNkxVS2tTLWp4QUtBTEZ2bjdlQUM3OWVFXzc=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2024-10-09T20:55:00Z</dcterms:created>
  <dc:creator>usuario</dc:creator>
</cp:coreProperties>
</file>