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4"/>
        <w:tblW w:w="0" w:type="auto"/>
        <w:tblLook w:val="04A0"/>
      </w:tblPr>
      <w:tblGrid>
        <w:gridCol w:w="9570"/>
      </w:tblGrid>
      <w:tr w:rsidR="009C090D" w:rsidRPr="009C090D" w:rsidTr="00F6011B">
        <w:trPr>
          <w:trHeight w:val="1134"/>
        </w:trPr>
        <w:tc>
          <w:tcPr>
            <w:tcW w:w="9570" w:type="dxa"/>
          </w:tcPr>
          <w:p w:rsidR="009C090D" w:rsidRPr="009C090D" w:rsidRDefault="009C090D" w:rsidP="00F6011B">
            <w:r w:rsidRPr="009C090D">
              <w:t xml:space="preserve">Использовать оформление это </w:t>
            </w:r>
          </w:p>
          <w:p w:rsidR="009C090D" w:rsidRPr="009C090D" w:rsidRDefault="009C090D" w:rsidP="00F6011B">
            <w:r w:rsidRPr="009C090D">
              <w:t>Переделать титульник</w:t>
            </w:r>
          </w:p>
          <w:p w:rsidR="009C090D" w:rsidRPr="009C090D" w:rsidRDefault="009C090D" w:rsidP="00F6011B">
            <w:r w:rsidRPr="009C090D">
              <w:t>Использовать статю на английском</w:t>
            </w:r>
          </w:p>
          <w:p w:rsidR="009C090D" w:rsidRPr="009C090D" w:rsidRDefault="009C090D" w:rsidP="00F6011B">
            <w:r w:rsidRPr="009C090D">
              <w:t xml:space="preserve">Написать статбю по </w:t>
            </w:r>
            <w:r w:rsidRPr="009C090D">
              <w:rPr>
                <w:lang w:val="en-US"/>
              </w:rPr>
              <w:t>MFIE</w:t>
            </w:r>
            <w:r w:rsidRPr="009C090D">
              <w:t xml:space="preserve"> для </w:t>
            </w:r>
            <w:r w:rsidRPr="009C090D">
              <w:rPr>
                <w:lang w:val="en-US"/>
              </w:rPr>
              <w:t>E</w:t>
            </w:r>
            <w:r w:rsidRPr="009C090D">
              <w:t xml:space="preserve"> и </w:t>
            </w:r>
            <w:r w:rsidRPr="009C090D">
              <w:rPr>
                <w:lang w:val="en-US"/>
              </w:rPr>
              <w:t>H</w:t>
            </w:r>
            <w:r w:rsidRPr="009C090D">
              <w:t>-поляризации</w:t>
            </w:r>
          </w:p>
        </w:tc>
      </w:tr>
    </w:tbl>
    <w:p w:rsidR="009C090D" w:rsidRPr="009C090D" w:rsidRDefault="009C090D"/>
    <w:p w:rsidR="00F6011B" w:rsidRPr="00F6011B" w:rsidRDefault="00F6011B" w:rsidP="00F6011B">
      <w:pPr>
        <w:jc w:val="center"/>
        <w:rPr>
          <w:b/>
        </w:rPr>
      </w:pPr>
      <w:r w:rsidRPr="00F6011B">
        <w:rPr>
          <w:b/>
          <w:lang w:val="en-US"/>
        </w:rPr>
        <w:t>MFIE</w:t>
      </w:r>
      <w:r w:rsidRPr="00F6011B">
        <w:rPr>
          <w:b/>
        </w:rPr>
        <w:t xml:space="preserve"> </w:t>
      </w:r>
      <w:r>
        <w:rPr>
          <w:b/>
          <w:lang w:val="en-US"/>
        </w:rPr>
        <w:t>E</w:t>
      </w:r>
      <w:r w:rsidRPr="00F6011B">
        <w:rPr>
          <w:b/>
        </w:rPr>
        <w:t>-поляризация</w:t>
      </w:r>
    </w:p>
    <w:p w:rsidR="009C090D" w:rsidRDefault="008F3843" w:rsidP="009C090D">
      <w:r>
        <w:t xml:space="preserve">1) </w:t>
      </w:r>
      <w:r w:rsidR="009C090D">
        <w:t>Падающее поле (формула)</w:t>
      </w:r>
    </w:p>
    <w:p w:rsidR="008F3843" w:rsidRPr="0049202A" w:rsidRDefault="006A3E35" w:rsidP="009C090D">
      <w:pPr>
        <w:rPr>
          <w:position w:val="-14"/>
          <w:lang w:val="en-US"/>
        </w:rPr>
      </w:pPr>
      <w:r w:rsidRPr="003907E3">
        <w:rPr>
          <w:position w:val="-14"/>
        </w:rPr>
        <w:object w:dxaOrig="2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1pt;height:20.75pt" o:ole="">
            <v:imagedata r:id="rId8" o:title=""/>
          </v:shape>
          <o:OLEObject Type="Embed" ProgID="Equation.DSMT4" ShapeID="_x0000_i1025" DrawAspect="Content" ObjectID="_1674303353" r:id="rId9"/>
        </w:object>
      </w:r>
    </w:p>
    <w:p w:rsidR="0049202A" w:rsidRPr="0049202A" w:rsidRDefault="0049202A" w:rsidP="009C090D">
      <w:pPr>
        <w:rPr>
          <w:position w:val="-14"/>
          <w:lang w:val="en-US"/>
        </w:rPr>
      </w:pPr>
      <w:r w:rsidRPr="0049202A">
        <w:rPr>
          <w:position w:val="-12"/>
        </w:rPr>
        <w:object w:dxaOrig="1460" w:dyaOrig="360">
          <v:shape id="_x0000_i1026" type="#_x0000_t75" style="width:72.9pt;height:18.1pt" o:ole="">
            <v:imagedata r:id="rId10" o:title=""/>
          </v:shape>
          <o:OLEObject Type="Embed" ProgID="Equation.DSMT4" ShapeID="_x0000_i1026" DrawAspect="Content" ObjectID="_1674303354" r:id="rId11"/>
        </w:object>
      </w:r>
    </w:p>
    <w:p w:rsidR="008F3843" w:rsidRDefault="008F3843" w:rsidP="008F3843">
      <w:pPr>
        <w:rPr>
          <w:position w:val="-24"/>
          <w:lang w:val="en-US"/>
        </w:rPr>
      </w:pPr>
      <w:r w:rsidRPr="00812034">
        <w:rPr>
          <w:position w:val="-24"/>
          <w:highlight w:val="yellow"/>
        </w:rPr>
        <w:object w:dxaOrig="2500" w:dyaOrig="639">
          <v:shape id="_x0000_i1027" type="#_x0000_t75" style="width:125pt;height:32.25pt" o:ole="">
            <v:imagedata r:id="rId12" o:title=""/>
          </v:shape>
          <o:OLEObject Type="Embed" ProgID="Equation.DSMT4" ShapeID="_x0000_i1027" DrawAspect="Content" ObjectID="_1674303355" r:id="rId13"/>
        </w:object>
      </w:r>
    </w:p>
    <w:p w:rsidR="00812034" w:rsidRPr="00812034" w:rsidRDefault="00812034" w:rsidP="008F3843">
      <w:pPr>
        <w:rPr>
          <w:position w:val="-24"/>
          <w:lang w:val="en-US"/>
        </w:rPr>
      </w:pPr>
      <w:r w:rsidRPr="00812034">
        <w:rPr>
          <w:position w:val="-14"/>
        </w:rPr>
        <w:object w:dxaOrig="4200" w:dyaOrig="400">
          <v:shape id="_x0000_i1028" type="#_x0000_t75" style="width:209.8pt;height:19.9pt" o:ole="">
            <v:imagedata r:id="rId14" o:title=""/>
          </v:shape>
          <o:OLEObject Type="Embed" ProgID="Equation.DSMT4" ShapeID="_x0000_i1028" DrawAspect="Content" ObjectID="_1674303356" r:id="rId15"/>
        </w:object>
      </w:r>
    </w:p>
    <w:p w:rsidR="008F3843" w:rsidRDefault="006A3E35" w:rsidP="008F3843">
      <w:pPr>
        <w:rPr>
          <w:position w:val="-66"/>
        </w:rPr>
      </w:pPr>
      <w:r w:rsidRPr="00812034">
        <w:rPr>
          <w:position w:val="-66"/>
          <w:highlight w:val="yellow"/>
        </w:rPr>
        <w:object w:dxaOrig="5539" w:dyaOrig="1440">
          <v:shape id="_x0000_i1029" type="#_x0000_t75" style="width:276.95pt;height:1in" o:ole="">
            <v:imagedata r:id="rId16" o:title=""/>
          </v:shape>
          <o:OLEObject Type="Embed" ProgID="Equation.DSMT4" ShapeID="_x0000_i1029" DrawAspect="Content" ObjectID="_1674303357" r:id="rId17"/>
        </w:object>
      </w:r>
    </w:p>
    <w:p w:rsidR="00535980" w:rsidRPr="00535980" w:rsidRDefault="00535980" w:rsidP="008F3843">
      <w:r>
        <w:t xml:space="preserve">Учтем что </w:t>
      </w:r>
      <w:r w:rsidRPr="00D1251B">
        <w:rPr>
          <w:position w:val="-30"/>
        </w:rPr>
        <w:object w:dxaOrig="980" w:dyaOrig="680">
          <v:shape id="_x0000_i1030" type="#_x0000_t75" style="width:48.6pt;height:33.55pt" o:ole="">
            <v:imagedata r:id="rId18" o:title=""/>
          </v:shape>
          <o:OLEObject Type="Embed" ProgID="Equation.DSMT4" ShapeID="_x0000_i1030" DrawAspect="Content" ObjectID="_1674303358" r:id="rId19"/>
        </w:object>
      </w:r>
    </w:p>
    <w:p w:rsidR="00812034" w:rsidRPr="00812034" w:rsidRDefault="006A3E35" w:rsidP="008F3843">
      <w:pPr>
        <w:rPr>
          <w:position w:val="-66"/>
          <w:lang w:val="en-US"/>
        </w:rPr>
      </w:pPr>
      <w:r w:rsidRPr="00D1251B">
        <w:rPr>
          <w:position w:val="-64"/>
        </w:rPr>
        <w:object w:dxaOrig="3240" w:dyaOrig="1400">
          <v:shape id="_x0000_i1031" type="#_x0000_t75" style="width:162.1pt;height:69.35pt" o:ole="">
            <v:imagedata r:id="rId20" o:title=""/>
          </v:shape>
          <o:OLEObject Type="Embed" ProgID="Equation.DSMT4" ShapeID="_x0000_i1031" DrawAspect="Content" ObjectID="_1674303359" r:id="rId21"/>
        </w:object>
      </w:r>
    </w:p>
    <w:p w:rsidR="00812034" w:rsidRPr="00812034" w:rsidRDefault="00812034" w:rsidP="008F3843">
      <w:pPr>
        <w:rPr>
          <w:lang w:val="en-US"/>
        </w:rPr>
      </w:pPr>
    </w:p>
    <w:p w:rsidR="009C090D" w:rsidRDefault="008F3843" w:rsidP="009C090D">
      <w:r>
        <w:t xml:space="preserve">2) </w:t>
      </w:r>
      <w:r w:rsidR="00535980">
        <w:t>Аппроксимация</w:t>
      </w:r>
      <w:r w:rsidR="009C090D">
        <w:t xml:space="preserve"> многоугольником</w:t>
      </w:r>
    </w:p>
    <w:p w:rsidR="009C090D" w:rsidRDefault="009C090D" w:rsidP="009C090D">
      <w:r>
        <w:t>-</w:t>
      </w:r>
    </w:p>
    <w:p w:rsidR="009C090D" w:rsidRDefault="008F3843" w:rsidP="009C090D">
      <w:r>
        <w:t xml:space="preserve">3) </w:t>
      </w:r>
      <w:r w:rsidR="009C090D">
        <w:t>Локальная система координат u, w</w:t>
      </w:r>
    </w:p>
    <w:p w:rsidR="009C090D" w:rsidRDefault="008F3843" w:rsidP="009C090D">
      <w:r>
        <w:t>-</w:t>
      </w:r>
    </w:p>
    <w:p w:rsidR="009C090D" w:rsidRDefault="008F3843" w:rsidP="009C090D">
      <w:r>
        <w:t>4) Магнитное</w:t>
      </w:r>
      <w:r w:rsidR="009C090D">
        <w:t xml:space="preserve"> поле через </w:t>
      </w:r>
      <w:r>
        <w:t xml:space="preserve">электрическое </w:t>
      </w:r>
      <w:r w:rsidR="009C090D">
        <w:t>(формула)</w:t>
      </w:r>
    </w:p>
    <w:p w:rsidR="009C090D" w:rsidRDefault="009C090D" w:rsidP="009C090D">
      <w:r>
        <w:t xml:space="preserve">* ток направлен </w:t>
      </w:r>
    </w:p>
    <w:p w:rsidR="009C090D" w:rsidRDefault="008F3843" w:rsidP="009C090D">
      <w:pPr>
        <w:rPr>
          <w:position w:val="-6"/>
        </w:rPr>
      </w:pPr>
      <w:r w:rsidRPr="003907E3">
        <w:rPr>
          <w:position w:val="-6"/>
        </w:rPr>
        <w:object w:dxaOrig="1060" w:dyaOrig="279">
          <v:shape id="_x0000_i1032" type="#_x0000_t75" style="width:53pt;height:14.6pt" o:ole="">
            <v:imagedata r:id="rId22" o:title=""/>
          </v:shape>
          <o:OLEObject Type="Embed" ProgID="Equation.DSMT4" ShapeID="_x0000_i1032" DrawAspect="Content" ObjectID="_1674303360" r:id="rId23"/>
        </w:object>
      </w:r>
    </w:p>
    <w:p w:rsidR="008F3843" w:rsidRDefault="008F3843" w:rsidP="009C090D"/>
    <w:p w:rsidR="009C090D" w:rsidRDefault="008F3843" w:rsidP="009C090D">
      <w:r>
        <w:t>5) Магнитное</w:t>
      </w:r>
      <w:r w:rsidR="009C090D">
        <w:t xml:space="preserve"> поле 2 составляющие (формула)</w:t>
      </w:r>
    </w:p>
    <w:p w:rsidR="009C090D" w:rsidRDefault="009C090D" w:rsidP="009C090D">
      <w:r>
        <w:t>+ векторный птенциал (формула - интегралл)</w:t>
      </w:r>
    </w:p>
    <w:p w:rsidR="008F3843" w:rsidRPr="00812034" w:rsidRDefault="0049202A" w:rsidP="008F3843">
      <w:pPr>
        <w:rPr>
          <w:position w:val="-70"/>
          <w:highlight w:val="yellow"/>
        </w:rPr>
      </w:pPr>
      <w:r w:rsidRPr="00812034">
        <w:rPr>
          <w:position w:val="-30"/>
          <w:highlight w:val="yellow"/>
          <w:lang w:val="en-US"/>
        </w:rPr>
        <w:object w:dxaOrig="2960" w:dyaOrig="720">
          <v:shape id="_x0000_i1033" type="#_x0000_t75" style="width:148.85pt;height:35.8pt" o:ole="">
            <v:imagedata r:id="rId24" o:title=""/>
          </v:shape>
          <o:OLEObject Type="Embed" ProgID="Equation.DSMT4" ShapeID="_x0000_i1033" DrawAspect="Content" ObjectID="_1674303361" r:id="rId25"/>
        </w:object>
      </w:r>
    </w:p>
    <w:p w:rsidR="008F3843" w:rsidRPr="00812034" w:rsidRDefault="008F3843" w:rsidP="008F3843">
      <w:pPr>
        <w:rPr>
          <w:position w:val="-30"/>
          <w:highlight w:val="yellow"/>
        </w:rPr>
      </w:pPr>
      <w:r w:rsidRPr="00812034">
        <w:rPr>
          <w:position w:val="-30"/>
          <w:highlight w:val="yellow"/>
        </w:rPr>
        <w:object w:dxaOrig="2460" w:dyaOrig="720">
          <v:shape id="_x0000_i1034" type="#_x0000_t75" style="width:123.7pt;height:36.2pt" o:ole="">
            <v:imagedata r:id="rId26" o:title=""/>
          </v:shape>
          <o:OLEObject Type="Embed" ProgID="Equation.DSMT4" ShapeID="_x0000_i1034" DrawAspect="Content" ObjectID="_1674303362" r:id="rId27"/>
        </w:object>
      </w:r>
    </w:p>
    <w:p w:rsidR="008F3843" w:rsidRPr="00812034" w:rsidRDefault="008F3843" w:rsidP="008F3843">
      <w:pPr>
        <w:rPr>
          <w:position w:val="-24"/>
          <w:highlight w:val="yellow"/>
        </w:rPr>
      </w:pPr>
      <w:r w:rsidRPr="00812034">
        <w:rPr>
          <w:position w:val="-24"/>
          <w:highlight w:val="yellow"/>
        </w:rPr>
        <w:object w:dxaOrig="1180" w:dyaOrig="639">
          <v:shape id="_x0000_i1035" type="#_x0000_t75" style="width:59.65pt;height:32.25pt" o:ole="">
            <v:imagedata r:id="rId28" o:title=""/>
          </v:shape>
          <o:OLEObject Type="Embed" ProgID="Equation.DSMT4" ShapeID="_x0000_i1035" DrawAspect="Content" ObjectID="_1674303363" r:id="rId29"/>
        </w:object>
      </w:r>
    </w:p>
    <w:p w:rsidR="008F3843" w:rsidRDefault="008F3843" w:rsidP="009C090D">
      <w:pPr>
        <w:rPr>
          <w:position w:val="-24"/>
          <w:lang w:val="en-US"/>
        </w:rPr>
      </w:pPr>
      <w:r w:rsidRPr="00812034">
        <w:rPr>
          <w:position w:val="-24"/>
          <w:highlight w:val="yellow"/>
        </w:rPr>
        <w:object w:dxaOrig="1020" w:dyaOrig="639">
          <v:shape id="_x0000_i1036" type="#_x0000_t75" style="width:51.25pt;height:32.25pt" o:ole="">
            <v:imagedata r:id="rId30" o:title=""/>
          </v:shape>
          <o:OLEObject Type="Embed" ProgID="Equation.DSMT4" ShapeID="_x0000_i1036" DrawAspect="Content" ObjectID="_1674303364" r:id="rId31"/>
        </w:object>
      </w:r>
    </w:p>
    <w:p w:rsidR="0049202A" w:rsidRPr="00812034" w:rsidRDefault="0049202A" w:rsidP="009C090D">
      <w:pPr>
        <w:rPr>
          <w:position w:val="-30"/>
          <w:lang w:val="en-US"/>
        </w:rPr>
      </w:pPr>
      <w:r w:rsidRPr="0049202A">
        <w:rPr>
          <w:position w:val="-16"/>
        </w:rPr>
        <w:object w:dxaOrig="4000" w:dyaOrig="440">
          <v:shape id="_x0000_i1037" type="#_x0000_t75" style="width:201pt;height:22.1pt" o:ole="">
            <v:imagedata r:id="rId32" o:title=""/>
          </v:shape>
          <o:OLEObject Type="Embed" ProgID="Equation.DSMT4" ShapeID="_x0000_i1037" DrawAspect="Content" ObjectID="_1674303365" r:id="rId33"/>
        </w:object>
      </w:r>
    </w:p>
    <w:p w:rsidR="0049202A" w:rsidRDefault="0049202A" w:rsidP="009C090D">
      <w:pPr>
        <w:rPr>
          <w:position w:val="-30"/>
          <w:lang w:val="en-US"/>
        </w:rPr>
      </w:pPr>
      <w:r w:rsidRPr="0049202A">
        <w:rPr>
          <w:position w:val="-62"/>
        </w:rPr>
        <w:object w:dxaOrig="2260" w:dyaOrig="1359">
          <v:shape id="_x0000_i1038" type="#_x0000_t75" style="width:113.5pt;height:68pt" o:ole="">
            <v:imagedata r:id="rId34" o:title=""/>
          </v:shape>
          <o:OLEObject Type="Embed" ProgID="Equation.DSMT4" ShapeID="_x0000_i1038" DrawAspect="Content" ObjectID="_1674303366" r:id="rId35"/>
        </w:object>
      </w:r>
    </w:p>
    <w:p w:rsidR="008F3843" w:rsidRPr="00535980" w:rsidRDefault="00812034" w:rsidP="009C090D">
      <w:r w:rsidRPr="003907E3">
        <w:rPr>
          <w:position w:val="-24"/>
        </w:rPr>
        <w:object w:dxaOrig="5660" w:dyaOrig="620">
          <v:shape id="_x0000_i1039" type="#_x0000_t75" style="width:283.15pt;height:30.9pt" o:ole="">
            <v:imagedata r:id="rId36" o:title=""/>
          </v:shape>
          <o:OLEObject Type="Embed" ProgID="Equation.DSMT4" ShapeID="_x0000_i1039" DrawAspect="Content" ObjectID="_1674303367" r:id="rId37"/>
        </w:object>
      </w:r>
    </w:p>
    <w:p w:rsidR="00F51DCB" w:rsidRPr="00F6011B" w:rsidRDefault="00F51DCB" w:rsidP="009C090D">
      <w:pPr>
        <w:rPr>
          <w:position w:val="-24"/>
          <w:highlight w:val="yellow"/>
        </w:rPr>
      </w:pPr>
      <w:r>
        <w:rPr>
          <w:position w:val="-24"/>
        </w:rPr>
        <w:t xml:space="preserve"> </w:t>
      </w:r>
      <w:r w:rsidRPr="00F6011B">
        <w:rPr>
          <w:position w:val="-24"/>
          <w:highlight w:val="yellow"/>
        </w:rPr>
        <w:t xml:space="preserve">* вынеси ток и назовае его </w:t>
      </w:r>
      <w:r w:rsidRPr="00F6011B">
        <w:rPr>
          <w:position w:val="-24"/>
          <w:highlight w:val="yellow"/>
          <w:lang w:val="en-US"/>
        </w:rPr>
        <w:t>F</w:t>
      </w:r>
    </w:p>
    <w:p w:rsidR="00F51DCB" w:rsidRPr="00812034" w:rsidRDefault="00F51DCB" w:rsidP="009C090D">
      <w:r w:rsidRPr="00F6011B">
        <w:rPr>
          <w:noProof/>
          <w:highlight w:val="yellow"/>
          <w:lang w:eastAsia="ru-RU"/>
        </w:rPr>
        <w:drawing>
          <wp:inline distT="0" distB="0" distL="0" distR="0">
            <wp:extent cx="3410585" cy="74041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202A" w:rsidRPr="00812034">
        <w:t xml:space="preserve"> </w:t>
      </w:r>
    </w:p>
    <w:p w:rsidR="009C090D" w:rsidRPr="00812034" w:rsidRDefault="008F3843" w:rsidP="009C090D">
      <w:r>
        <w:t xml:space="preserve">6) </w:t>
      </w:r>
      <w:r w:rsidR="009C090D">
        <w:t>Составляющие нормального и касательного вектора через ГК (формула)</w:t>
      </w:r>
    </w:p>
    <w:p w:rsidR="00812034" w:rsidRPr="00812034" w:rsidRDefault="00812034" w:rsidP="009C090D">
      <w:pPr>
        <w:rPr>
          <w:lang w:val="en-US"/>
        </w:rPr>
      </w:pPr>
      <w:r w:rsidRPr="00812034">
        <w:rPr>
          <w:position w:val="-30"/>
        </w:rPr>
        <w:object w:dxaOrig="1700" w:dyaOrig="720">
          <v:shape id="_x0000_i1040" type="#_x0000_t75" style="width:84.8pt;height:35.35pt" o:ole="">
            <v:imagedata r:id="rId39" o:title=""/>
          </v:shape>
          <o:OLEObject Type="Embed" ProgID="Equation.DSMT4" ShapeID="_x0000_i1040" DrawAspect="Content" ObjectID="_1674303368" r:id="rId40"/>
        </w:object>
      </w:r>
    </w:p>
    <w:p w:rsidR="009C090D" w:rsidRPr="00D916E1" w:rsidRDefault="008F3843" w:rsidP="009C090D">
      <w:r>
        <w:t xml:space="preserve">7) </w:t>
      </w:r>
      <w:r w:rsidR="009C090D">
        <w:t>Граничное условие (формула)</w:t>
      </w:r>
    </w:p>
    <w:p w:rsidR="00812034" w:rsidRPr="00812034" w:rsidRDefault="00D916E1" w:rsidP="009C090D">
      <w:pPr>
        <w:rPr>
          <w:position w:val="-16"/>
          <w:lang w:val="en-US"/>
        </w:rPr>
      </w:pPr>
      <w:r w:rsidRPr="00812034">
        <w:rPr>
          <w:position w:val="-30"/>
        </w:rPr>
        <w:object w:dxaOrig="4580" w:dyaOrig="720">
          <v:shape id="_x0000_i1041" type="#_x0000_t75" style="width:228.35pt;height:35.35pt" o:ole="">
            <v:imagedata r:id="rId41" o:title=""/>
          </v:shape>
          <o:OLEObject Type="Embed" ProgID="Equation.DSMT4" ShapeID="_x0000_i1041" DrawAspect="Content" ObjectID="_1674303369" r:id="rId42"/>
        </w:object>
      </w:r>
    </w:p>
    <w:p w:rsidR="008F3843" w:rsidRDefault="008F3843" w:rsidP="009C090D">
      <w:pPr>
        <w:rPr>
          <w:position w:val="-16"/>
        </w:rPr>
      </w:pPr>
      <w:r>
        <w:rPr>
          <w:position w:val="-16"/>
        </w:rPr>
        <w:t xml:space="preserve">8) Система уравнений </w:t>
      </w:r>
    </w:p>
    <w:p w:rsidR="00812034" w:rsidRDefault="008F3843" w:rsidP="009C090D">
      <w:pPr>
        <w:rPr>
          <w:position w:val="-28"/>
          <w:lang w:val="en-US"/>
        </w:rPr>
      </w:pPr>
      <w:r>
        <w:rPr>
          <w:position w:val="-28"/>
        </w:rPr>
        <w:t>* через векторное произведение</w:t>
      </w:r>
    </w:p>
    <w:p w:rsidR="00812034" w:rsidRDefault="00812034" w:rsidP="009C090D">
      <w:pPr>
        <w:rPr>
          <w:position w:val="-28"/>
          <w:lang w:val="en-US"/>
        </w:rPr>
      </w:pPr>
    </w:p>
    <w:p w:rsidR="00812034" w:rsidRPr="00550B3D" w:rsidRDefault="00F6011B" w:rsidP="009C090D">
      <w:pPr>
        <w:rPr>
          <w:position w:val="-28"/>
          <w:lang w:val="en-US"/>
        </w:rPr>
      </w:pPr>
      <w:r w:rsidRPr="00812034">
        <w:rPr>
          <w:position w:val="-30"/>
        </w:rPr>
        <w:object w:dxaOrig="6120" w:dyaOrig="720">
          <v:shape id="_x0000_i1089" type="#_x0000_t75" style="width:305.25pt;height:35.35pt" o:ole="">
            <v:imagedata r:id="rId43" o:title=""/>
          </v:shape>
          <o:OLEObject Type="Embed" ProgID="Equation.DSMT4" ShapeID="_x0000_i1089" DrawAspect="Content" ObjectID="_1674303370" r:id="rId44"/>
        </w:object>
      </w:r>
    </w:p>
    <w:p w:rsidR="00550B3D" w:rsidRDefault="00F6011B" w:rsidP="009C090D">
      <w:pPr>
        <w:rPr>
          <w:position w:val="-28"/>
          <w:lang w:val="en-US"/>
        </w:rPr>
      </w:pPr>
      <w:r w:rsidRPr="00812034">
        <w:rPr>
          <w:position w:val="-30"/>
        </w:rPr>
        <w:object w:dxaOrig="8120" w:dyaOrig="720">
          <v:shape id="_x0000_i1090" type="#_x0000_t75" style="width:405.05pt;height:35.35pt" o:ole="">
            <v:imagedata r:id="rId45" o:title=""/>
          </v:shape>
          <o:OLEObject Type="Embed" ProgID="Equation.DSMT4" ShapeID="_x0000_i1090" DrawAspect="Content" ObjectID="_1674303371" r:id="rId46"/>
        </w:object>
      </w:r>
    </w:p>
    <w:p w:rsidR="00550B3D" w:rsidRPr="00550B3D" w:rsidRDefault="00550B3D" w:rsidP="009C090D">
      <w:pPr>
        <w:rPr>
          <w:position w:val="-28"/>
        </w:rPr>
      </w:pPr>
      <w:r>
        <w:rPr>
          <w:position w:val="-28"/>
        </w:rPr>
        <w:t>ИЛИ</w:t>
      </w:r>
    </w:p>
    <w:p w:rsidR="00550B3D" w:rsidRDefault="00D916E1" w:rsidP="00550B3D">
      <w:r w:rsidRPr="003907E3">
        <w:rPr>
          <w:position w:val="-28"/>
        </w:rPr>
        <w:object w:dxaOrig="4260" w:dyaOrig="680">
          <v:shape id="_x0000_i1042" type="#_x0000_t75" style="width:211.6pt;height:33.55pt" o:ole="">
            <v:imagedata r:id="rId47" o:title=""/>
          </v:shape>
          <o:OLEObject Type="Embed" ProgID="Equation.DSMT4" ShapeID="_x0000_i1042" DrawAspect="Content" ObjectID="_1674303372" r:id="rId48"/>
        </w:object>
      </w:r>
    </w:p>
    <w:p w:rsidR="00550B3D" w:rsidRPr="00550B3D" w:rsidRDefault="00550B3D" w:rsidP="009C090D">
      <w:pPr>
        <w:rPr>
          <w:b/>
        </w:rPr>
      </w:pPr>
      <w:r>
        <w:rPr>
          <w:b/>
        </w:rPr>
        <w:t xml:space="preserve">где </w:t>
      </w:r>
      <w:r w:rsidR="00D916E1" w:rsidRPr="006D10F4">
        <w:rPr>
          <w:b/>
          <w:position w:val="-14"/>
        </w:rPr>
        <w:object w:dxaOrig="5520" w:dyaOrig="400">
          <v:shape id="_x0000_i1043" type="#_x0000_t75" style="width:276.05pt;height:20.3pt" o:ole="">
            <v:imagedata r:id="rId49" o:title=""/>
          </v:shape>
          <o:OLEObject Type="Embed" ProgID="Equation.DSMT4" ShapeID="_x0000_i1043" DrawAspect="Content" ObjectID="_1674303373" r:id="rId50"/>
        </w:object>
      </w:r>
    </w:p>
    <w:p w:rsidR="00550B3D" w:rsidRDefault="00550B3D" w:rsidP="009C090D"/>
    <w:p w:rsidR="009C090D" w:rsidRPr="00F6011B" w:rsidRDefault="008F3843" w:rsidP="009C090D">
      <w:r>
        <w:t xml:space="preserve">9) </w:t>
      </w:r>
      <w:r w:rsidR="009C090D">
        <w:t>Связь ЛСК и глобально</w:t>
      </w:r>
      <w:r w:rsidR="00881D52">
        <w:t>й</w:t>
      </w:r>
      <w:r w:rsidR="009C090D">
        <w:t xml:space="preserve"> СК</w:t>
      </w:r>
    </w:p>
    <w:p w:rsidR="009C090D" w:rsidRPr="00812034" w:rsidRDefault="00812034" w:rsidP="009C090D">
      <w:pPr>
        <w:rPr>
          <w:lang w:val="en-US"/>
        </w:rPr>
      </w:pPr>
      <w:r w:rsidRPr="00812034">
        <w:rPr>
          <w:position w:val="-34"/>
        </w:rPr>
        <w:object w:dxaOrig="3200" w:dyaOrig="800">
          <v:shape id="_x0000_i1044" type="#_x0000_t75" style="width:159.45pt;height:39.3pt" o:ole="">
            <v:imagedata r:id="rId51" o:title=""/>
          </v:shape>
          <o:OLEObject Type="Embed" ProgID="Equation.DSMT4" ShapeID="_x0000_i1044" DrawAspect="Content" ObjectID="_1674303374" r:id="rId52"/>
        </w:object>
      </w:r>
    </w:p>
    <w:p w:rsidR="00550B3D" w:rsidRPr="00D916E1" w:rsidRDefault="008F3843" w:rsidP="009C090D">
      <w:r w:rsidRPr="00D916E1">
        <w:t xml:space="preserve">10) </w:t>
      </w:r>
      <w:r w:rsidR="009C090D" w:rsidRPr="00D916E1">
        <w:t>Формула после взятия производно</w:t>
      </w:r>
      <w:r w:rsidR="00D916E1">
        <w:t>й</w:t>
      </w:r>
      <w:r w:rsidR="009C090D" w:rsidRPr="00D916E1">
        <w:t xml:space="preserve"> (формула)</w:t>
      </w:r>
    </w:p>
    <w:p w:rsidR="00550B3D" w:rsidRDefault="00550B3D" w:rsidP="009C090D">
      <w:r>
        <w:t xml:space="preserve">из </w:t>
      </w:r>
      <w:r w:rsidRPr="00816F16">
        <w:rPr>
          <w:position w:val="-24"/>
        </w:rPr>
        <w:object w:dxaOrig="2120" w:dyaOrig="660">
          <v:shape id="_x0000_i1045" type="#_x0000_t75" style="width:106pt;height:33.15pt" o:ole="">
            <v:imagedata r:id="rId53" o:title=""/>
          </v:shape>
          <o:OLEObject Type="Embed" ProgID="Equation.DSMT4" ShapeID="_x0000_i1045" DrawAspect="Content" ObjectID="_1674303375" r:id="rId54"/>
        </w:object>
      </w:r>
    </w:p>
    <w:p w:rsidR="00550B3D" w:rsidRDefault="00550B3D" w:rsidP="00550B3D">
      <w:r w:rsidRPr="00550B3D">
        <w:rPr>
          <w:position w:val="-24"/>
        </w:rPr>
        <w:t>получим</w:t>
      </w:r>
      <w:r>
        <w:rPr>
          <w:b/>
          <w:position w:val="-24"/>
        </w:rPr>
        <w:t xml:space="preserve"> </w:t>
      </w:r>
      <w:r w:rsidR="00D916E1" w:rsidRPr="0032757A">
        <w:rPr>
          <w:b/>
          <w:position w:val="-24"/>
        </w:rPr>
        <w:object w:dxaOrig="4160" w:dyaOrig="620">
          <v:shape id="_x0000_i1046" type="#_x0000_t75" style="width:208.5pt;height:30.9pt" o:ole="">
            <v:imagedata r:id="rId55" o:title=""/>
          </v:shape>
          <o:OLEObject Type="Embed" ProgID="Equation.DSMT4" ShapeID="_x0000_i1046" DrawAspect="Content" ObjectID="_1674303376" r:id="rId56"/>
        </w:object>
      </w:r>
      <w:r>
        <w:rPr>
          <w:b/>
        </w:rPr>
        <w:t xml:space="preserve"> </w:t>
      </w:r>
      <w:r w:rsidRPr="003907E3">
        <w:t xml:space="preserve">Где </w:t>
      </w:r>
      <w:r w:rsidR="004A1DE9" w:rsidRPr="00074020">
        <w:rPr>
          <w:position w:val="-14"/>
        </w:rPr>
        <w:object w:dxaOrig="2960" w:dyaOrig="460">
          <v:shape id="_x0000_i1047" type="#_x0000_t75" style="width:147.1pt;height:22.1pt" o:ole="">
            <v:imagedata r:id="rId57" o:title=""/>
          </v:shape>
          <o:OLEObject Type="Embed" ProgID="Equation.DSMT4" ShapeID="_x0000_i1047" DrawAspect="Content" ObjectID="_1674303377" r:id="rId58"/>
        </w:object>
      </w:r>
      <w:r w:rsidRPr="003907E3">
        <w:t xml:space="preserve"> </w:t>
      </w:r>
    </w:p>
    <w:p w:rsidR="00CC2161" w:rsidRPr="00550B3D" w:rsidRDefault="00CC2161" w:rsidP="00550B3D">
      <w:pPr>
        <w:rPr>
          <w:b/>
        </w:rPr>
      </w:pPr>
      <w:r>
        <w:t>* для всех случаев</w:t>
      </w:r>
    </w:p>
    <w:p w:rsidR="00550B3D" w:rsidRDefault="00550B3D" w:rsidP="009C090D"/>
    <w:p w:rsidR="00CC2161" w:rsidRDefault="00CC2161" w:rsidP="00CC2161">
      <w:pPr>
        <w:rPr>
          <w:position w:val="-30"/>
        </w:rPr>
      </w:pPr>
      <w:r>
        <w:rPr>
          <w:position w:val="-30"/>
        </w:rPr>
        <w:t xml:space="preserve">из </w:t>
      </w:r>
      <w:r w:rsidRPr="00550B3D">
        <w:rPr>
          <w:position w:val="-24"/>
        </w:rPr>
        <w:object w:dxaOrig="2260" w:dyaOrig="660">
          <v:shape id="_x0000_i1048" type="#_x0000_t75" style="width:113.5pt;height:33.15pt" o:ole="">
            <v:imagedata r:id="rId59" o:title=""/>
          </v:shape>
          <o:OLEObject Type="Embed" ProgID="Equation.DSMT4" ShapeID="_x0000_i1048" DrawAspect="Content" ObjectID="_1674303378" r:id="rId60"/>
        </w:object>
      </w:r>
    </w:p>
    <w:p w:rsidR="00CC2161" w:rsidRPr="00550B3D" w:rsidRDefault="00CC2161" w:rsidP="00CC2161">
      <w:r w:rsidRPr="00550B3D">
        <w:t>получим</w:t>
      </w:r>
      <w:r w:rsidR="00D916E1" w:rsidRPr="00D916E1">
        <w:rPr>
          <w:position w:val="-30"/>
        </w:rPr>
        <w:object w:dxaOrig="4340" w:dyaOrig="720">
          <v:shape id="_x0000_i1049" type="#_x0000_t75" style="width:217.35pt;height:36.2pt" o:ole="">
            <v:imagedata r:id="rId61" o:title=""/>
          </v:shape>
          <o:OLEObject Type="Embed" ProgID="Equation.DSMT4" ShapeID="_x0000_i1049" DrawAspect="Content" ObjectID="_1674303379" r:id="rId62"/>
        </w:object>
      </w:r>
      <w:r w:rsidRPr="00550B3D">
        <w:t xml:space="preserve"> где </w:t>
      </w:r>
      <w:r w:rsidRPr="00550B3D">
        <w:object w:dxaOrig="2120" w:dyaOrig="440">
          <v:shape id="_x0000_i1050" type="#_x0000_t75" style="width:105.55pt;height:21.65pt" o:ole="">
            <v:imagedata r:id="rId63" o:title=""/>
          </v:shape>
          <o:OLEObject Type="Embed" ProgID="Equation.DSMT4" ShapeID="_x0000_i1050" DrawAspect="Content" ObjectID="_1674303380" r:id="rId64"/>
        </w:object>
      </w:r>
      <w:r w:rsidRPr="00550B3D">
        <w:t xml:space="preserve"> </w:t>
      </w:r>
    </w:p>
    <w:p w:rsidR="00550B3D" w:rsidRDefault="00550B3D" w:rsidP="009C090D"/>
    <w:p w:rsidR="009C090D" w:rsidRDefault="008F3843" w:rsidP="009C090D">
      <w:r>
        <w:lastRenderedPageBreak/>
        <w:t xml:space="preserve">11) </w:t>
      </w:r>
      <w:r w:rsidR="00881D52">
        <w:t>Аппроксимация</w:t>
      </w:r>
      <w:r w:rsidR="009C090D">
        <w:t xml:space="preserve"> малого аргумента (формула)</w:t>
      </w:r>
    </w:p>
    <w:p w:rsidR="009C090D" w:rsidRDefault="008F3843" w:rsidP="009C090D">
      <w:r w:rsidRPr="006066A2">
        <w:rPr>
          <w:position w:val="-28"/>
          <w:lang w:val="en-US"/>
        </w:rPr>
        <w:object w:dxaOrig="2180" w:dyaOrig="660">
          <v:shape id="_x0000_i1051" type="#_x0000_t75" style="width:108.65pt;height:33.55pt" o:ole="">
            <v:imagedata r:id="rId65" o:title=""/>
          </v:shape>
          <o:OLEObject Type="Embed" ProgID="Equation.DSMT4" ShapeID="_x0000_i1051" DrawAspect="Content" ObjectID="_1674303381" r:id="rId66"/>
        </w:object>
      </w:r>
    </w:p>
    <w:p w:rsidR="009C090D" w:rsidRDefault="008F3843" w:rsidP="009C090D">
      <w:r>
        <w:t xml:space="preserve">12) </w:t>
      </w:r>
      <w:r w:rsidR="009C090D">
        <w:t>Формула в ближайших точках (формула)</w:t>
      </w:r>
    </w:p>
    <w:p w:rsidR="009C090D" w:rsidRPr="00D916E1" w:rsidRDefault="004A1DE9" w:rsidP="009C090D">
      <w:pPr>
        <w:rPr>
          <w:b/>
        </w:rPr>
      </w:pPr>
      <w:r w:rsidRPr="0032757A">
        <w:rPr>
          <w:b/>
          <w:position w:val="-36"/>
        </w:rPr>
        <w:object w:dxaOrig="7520" w:dyaOrig="840">
          <v:shape id="_x0000_i1052" type="#_x0000_t75" style="width:376.8pt;height:41.95pt" o:ole="">
            <v:imagedata r:id="rId67" o:title=""/>
          </v:shape>
          <o:OLEObject Type="Embed" ProgID="Equation.DSMT4" ShapeID="_x0000_i1052" DrawAspect="Content" ObjectID="_1674303382" r:id="rId68"/>
        </w:object>
      </w:r>
    </w:p>
    <w:p w:rsidR="009C090D" w:rsidRDefault="008F3843" w:rsidP="009C090D">
      <w:r>
        <w:t xml:space="preserve">13) </w:t>
      </w:r>
      <w:r w:rsidR="009C090D">
        <w:t>Диагональный элемент (формула)</w:t>
      </w:r>
    </w:p>
    <w:p w:rsidR="00550B3D" w:rsidRPr="00CC2161" w:rsidRDefault="00D916E1" w:rsidP="009C090D">
      <w:pPr>
        <w:rPr>
          <w:position w:val="-24"/>
        </w:rPr>
      </w:pPr>
      <w:r w:rsidRPr="005B055E">
        <w:rPr>
          <w:position w:val="-24"/>
        </w:rPr>
        <w:object w:dxaOrig="1260" w:dyaOrig="620">
          <v:shape id="_x0000_i1053" type="#_x0000_t75" style="width:64.05pt;height:30.9pt" o:ole="">
            <v:imagedata r:id="rId69" o:title=""/>
          </v:shape>
          <o:OLEObject Type="Embed" ProgID="Equation.DSMT4" ShapeID="_x0000_i1053" DrawAspect="Content" ObjectID="_1674303383" r:id="rId70"/>
        </w:object>
      </w:r>
    </w:p>
    <w:p w:rsidR="009C090D" w:rsidRDefault="008F3843" w:rsidP="009C090D">
      <w:r>
        <w:t xml:space="preserve">14) </w:t>
      </w:r>
      <w:r w:rsidR="009C090D">
        <w:t>Дальние элемент</w:t>
      </w:r>
      <w:r w:rsidR="00550B3D">
        <w:t>ы</w:t>
      </w:r>
      <w:r w:rsidR="009C090D">
        <w:t xml:space="preserve"> (формула)</w:t>
      </w:r>
    </w:p>
    <w:p w:rsidR="009C090D" w:rsidRDefault="004A1DE9" w:rsidP="009C090D">
      <w:r w:rsidRPr="003E088E">
        <w:rPr>
          <w:position w:val="-32"/>
        </w:rPr>
        <w:object w:dxaOrig="4720" w:dyaOrig="760">
          <v:shape id="_x0000_i1054" type="#_x0000_t75" style="width:236.3pt;height:38.45pt" o:ole="">
            <v:imagedata r:id="rId71" o:title=""/>
          </v:shape>
          <o:OLEObject Type="Embed" ProgID="Equation.DSMT4" ShapeID="_x0000_i1054" DrawAspect="Content" ObjectID="_1674303384" r:id="rId72"/>
        </w:object>
      </w:r>
      <w:r w:rsidR="008F3843">
        <w:t xml:space="preserve"> </w:t>
      </w:r>
    </w:p>
    <w:p w:rsidR="008F3843" w:rsidRDefault="008F3843" w:rsidP="009C090D">
      <w:r>
        <w:t xml:space="preserve">15) </w:t>
      </w:r>
      <w:r w:rsidR="009C090D">
        <w:t>Поле в дальней зоне (формула)</w:t>
      </w:r>
    </w:p>
    <w:p w:rsidR="0070509D" w:rsidRDefault="008F3843" w:rsidP="009C090D">
      <w:r>
        <w:t>?????? (тоже самое что и для обычных уравнений)</w:t>
      </w:r>
    </w:p>
    <w:p w:rsidR="0070509D" w:rsidRDefault="0070509D" w:rsidP="009C090D">
      <w:r w:rsidRPr="0070509D">
        <w:rPr>
          <w:noProof/>
          <w:highlight w:val="yellow"/>
          <w:lang w:eastAsia="ru-RU"/>
        </w:rPr>
        <w:drawing>
          <wp:inline distT="0" distB="0" distL="0" distR="0">
            <wp:extent cx="2168779" cy="1003906"/>
            <wp:effectExtent l="19050" t="0" r="2921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24" cy="100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9D" w:rsidRDefault="0070509D" w:rsidP="009C090D">
      <w:pPr>
        <w:rPr>
          <w:position w:val="-120"/>
        </w:rPr>
      </w:pPr>
      <w:r w:rsidRPr="0070509D">
        <w:rPr>
          <w:position w:val="-30"/>
        </w:rPr>
        <w:object w:dxaOrig="7420" w:dyaOrig="740">
          <v:shape id="_x0000_i1055" type="#_x0000_t75" style="width:330.4pt;height:33.15pt" o:ole="">
            <v:imagedata r:id="rId74" o:title=""/>
          </v:shape>
          <o:OLEObject Type="Embed" ProgID="Equation.DSMT4" ShapeID="_x0000_i1055" DrawAspect="Content" ObjectID="_1674303385" r:id="rId75"/>
        </w:object>
      </w:r>
    </w:p>
    <w:p w:rsidR="0070509D" w:rsidRDefault="0070509D" w:rsidP="009C090D"/>
    <w:p w:rsidR="0070509D" w:rsidRPr="0070509D" w:rsidRDefault="0070509D" w:rsidP="009C090D">
      <w:r w:rsidRPr="00816F16">
        <w:rPr>
          <w:position w:val="-24"/>
        </w:rPr>
        <w:object w:dxaOrig="3240" w:dyaOrig="620">
          <v:shape id="_x0000_i1056" type="#_x0000_t75" style="width:162.1pt;height:30.9pt" o:ole="">
            <v:imagedata r:id="rId76" o:title=""/>
          </v:shape>
          <o:OLEObject Type="Embed" ProgID="Equation.DSMT4" ShapeID="_x0000_i1056" DrawAspect="Content" ObjectID="_1674303386" r:id="rId77"/>
        </w:object>
      </w:r>
    </w:p>
    <w:p w:rsidR="00F6011B" w:rsidRPr="00F6011B" w:rsidRDefault="0070509D" w:rsidP="009C090D">
      <w:pPr>
        <w:rPr>
          <w:lang w:val="en-US"/>
        </w:rPr>
      </w:pPr>
      <w:r w:rsidRPr="0070509D">
        <w:rPr>
          <w:position w:val="-62"/>
          <w:highlight w:val="yellow"/>
        </w:rPr>
        <w:object w:dxaOrig="8740" w:dyaOrig="1400">
          <v:shape id="_x0000_i1057" type="#_x0000_t75" style="width:444.8pt;height:69.8pt" o:ole="">
            <v:imagedata r:id="rId78" o:title=""/>
          </v:shape>
          <o:OLEObject Type="Embed" ProgID="Equation.DSMT4" ShapeID="_x0000_i1057" DrawAspect="Content" ObjectID="_1674303387" r:id="rId79"/>
        </w:object>
      </w:r>
    </w:p>
    <w:p w:rsidR="00F6011B" w:rsidRDefault="00F6011B" w:rsidP="009C090D">
      <w:pPr>
        <w:rPr>
          <w:lang w:val="en-US"/>
        </w:rPr>
      </w:pPr>
    </w:p>
    <w:p w:rsidR="00F6011B" w:rsidRDefault="00F6011B" w:rsidP="00F6011B">
      <w:pPr>
        <w:jc w:val="center"/>
        <w:rPr>
          <w:b/>
          <w:lang w:val="en-US"/>
        </w:rPr>
      </w:pPr>
      <w:r w:rsidRPr="00F6011B">
        <w:rPr>
          <w:b/>
          <w:lang w:val="en-US"/>
        </w:rPr>
        <w:t>MFIE</w:t>
      </w:r>
      <w:r w:rsidRPr="00F6011B">
        <w:rPr>
          <w:b/>
        </w:rPr>
        <w:t xml:space="preserve"> </w:t>
      </w:r>
      <w:r>
        <w:rPr>
          <w:b/>
          <w:lang w:val="en-US"/>
        </w:rPr>
        <w:t>H</w:t>
      </w:r>
      <w:r w:rsidRPr="00F6011B">
        <w:rPr>
          <w:b/>
        </w:rPr>
        <w:t>-поляризация</w:t>
      </w:r>
    </w:p>
    <w:p w:rsidR="00F6011B" w:rsidRPr="00F6011B" w:rsidRDefault="00F6011B" w:rsidP="00F6011B">
      <w:pPr>
        <w:rPr>
          <w:lang w:val="en-US"/>
        </w:rPr>
      </w:pPr>
      <w:r>
        <w:t>1) Падающее поле (формула)</w:t>
      </w:r>
    </w:p>
    <w:p w:rsidR="00F6011B" w:rsidRDefault="00F6011B" w:rsidP="009C090D">
      <w:pPr>
        <w:rPr>
          <w:position w:val="-14"/>
          <w:lang w:val="en-US"/>
        </w:rPr>
      </w:pPr>
      <w:r w:rsidRPr="00EC697E">
        <w:rPr>
          <w:position w:val="-14"/>
        </w:rPr>
        <w:object w:dxaOrig="2320" w:dyaOrig="400">
          <v:shape id="_x0000_i1091" type="#_x0000_t75" style="width:115.75pt;height:20.75pt" o:ole="">
            <v:imagedata r:id="rId80" o:title=""/>
          </v:shape>
          <o:OLEObject Type="Embed" ProgID="Equation.DSMT4" ShapeID="_x0000_i1091" DrawAspect="Content" ObjectID="_1674303388" r:id="rId81"/>
        </w:object>
      </w:r>
    </w:p>
    <w:p w:rsidR="00F6011B" w:rsidRPr="00F6011B" w:rsidRDefault="00F6011B" w:rsidP="009C090D">
      <w:pPr>
        <w:rPr>
          <w:position w:val="-14"/>
        </w:rPr>
      </w:pPr>
      <w:r w:rsidRPr="00F6011B">
        <w:rPr>
          <w:position w:val="-14"/>
        </w:rPr>
        <w:t>…</w:t>
      </w:r>
    </w:p>
    <w:p w:rsidR="00F6011B" w:rsidRPr="00F6011B" w:rsidRDefault="00F6011B" w:rsidP="00F6011B">
      <w:r>
        <w:t>4) Магнитное поле через электрическое (формула)</w:t>
      </w:r>
    </w:p>
    <w:p w:rsidR="00F6011B" w:rsidRPr="00F6011B" w:rsidRDefault="00F6011B" w:rsidP="009C090D">
      <w:pPr>
        <w:rPr>
          <w:lang w:val="en-US"/>
        </w:rPr>
      </w:pPr>
      <w:r>
        <w:t>5) Магнитное поле (формула)</w:t>
      </w:r>
    </w:p>
    <w:p w:rsidR="00F6011B" w:rsidRDefault="00F6011B" w:rsidP="009C090D">
      <w:pPr>
        <w:rPr>
          <w:position w:val="-24"/>
          <w:lang w:val="en-US"/>
        </w:rPr>
      </w:pPr>
      <w:r w:rsidRPr="004764B3">
        <w:rPr>
          <w:position w:val="-24"/>
        </w:rPr>
        <w:object w:dxaOrig="1100" w:dyaOrig="620">
          <v:shape id="_x0000_i1092" type="#_x0000_t75" style="width:55.2pt;height:31.35pt" o:ole="">
            <v:imagedata r:id="rId82" o:title=""/>
          </v:shape>
          <o:OLEObject Type="Embed" ProgID="Equation.DSMT4" ShapeID="_x0000_i1092" DrawAspect="Content" ObjectID="_1674303389" r:id="rId83"/>
        </w:object>
      </w:r>
    </w:p>
    <w:p w:rsidR="00F6011B" w:rsidRPr="00F6011B" w:rsidRDefault="00F6011B" w:rsidP="009C090D">
      <w:pPr>
        <w:rPr>
          <w:position w:val="-24"/>
          <w:lang w:val="en-US"/>
        </w:rPr>
      </w:pPr>
      <w:r w:rsidRPr="00F6011B">
        <w:rPr>
          <w:position w:val="-14"/>
        </w:rPr>
        <w:object w:dxaOrig="2460" w:dyaOrig="400">
          <v:shape id="_x0000_i1094" type="#_x0000_t75" style="width:123.7pt;height:20.3pt" o:ole="">
            <v:imagedata r:id="rId84" o:title=""/>
          </v:shape>
          <o:OLEObject Type="Embed" ProgID="Equation.DSMT4" ShapeID="_x0000_i1094" DrawAspect="Content" ObjectID="_1674303390" r:id="rId85"/>
        </w:object>
      </w:r>
    </w:p>
    <w:p w:rsidR="00F6011B" w:rsidRDefault="00F6011B" w:rsidP="009C090D">
      <w:pPr>
        <w:rPr>
          <w:position w:val="-24"/>
          <w:lang w:val="en-US"/>
        </w:rPr>
      </w:pPr>
      <w:r w:rsidRPr="00F6011B">
        <w:rPr>
          <w:position w:val="-24"/>
        </w:rPr>
        <w:object w:dxaOrig="2100" w:dyaOrig="660">
          <v:shape id="_x0000_i1093" type="#_x0000_t75" style="width:105.55pt;height:33.15pt" o:ole="">
            <v:imagedata r:id="rId86" o:title=""/>
          </v:shape>
          <o:OLEObject Type="Embed" ProgID="Equation.DSMT4" ShapeID="_x0000_i1093" DrawAspect="Content" ObjectID="_1674303391" r:id="rId87"/>
        </w:object>
      </w:r>
    </w:p>
    <w:p w:rsidR="00F6011B" w:rsidRPr="00F6011B" w:rsidRDefault="00F6011B" w:rsidP="00F6011B">
      <w:r>
        <w:t>7) Граничное условие (формула)</w:t>
      </w:r>
    </w:p>
    <w:p w:rsidR="00F6011B" w:rsidRPr="00F6011B" w:rsidRDefault="00F6011B" w:rsidP="009C090D">
      <w:pPr>
        <w:rPr>
          <w:position w:val="-16"/>
        </w:rPr>
      </w:pPr>
      <w:r>
        <w:rPr>
          <w:position w:val="-16"/>
        </w:rPr>
        <w:t xml:space="preserve">8) Система уравнений </w:t>
      </w:r>
    </w:p>
    <w:p w:rsidR="00F6011B" w:rsidRPr="00F6011B" w:rsidRDefault="00F6011B" w:rsidP="009C090D">
      <w:pPr>
        <w:rPr>
          <w:position w:val="-12"/>
        </w:rPr>
      </w:pPr>
      <w:r w:rsidRPr="00F6011B">
        <w:rPr>
          <w:position w:val="-12"/>
        </w:rPr>
        <w:t>?????</w:t>
      </w:r>
    </w:p>
    <w:p w:rsidR="00F6011B" w:rsidRPr="00D916E1" w:rsidRDefault="00F6011B" w:rsidP="00F6011B">
      <w:r w:rsidRPr="00D916E1">
        <w:t>10) Формула после взятия производно</w:t>
      </w:r>
      <w:r>
        <w:t>й</w:t>
      </w:r>
      <w:r w:rsidRPr="00D916E1">
        <w:t xml:space="preserve"> (формула)</w:t>
      </w:r>
    </w:p>
    <w:p w:rsidR="00F6011B" w:rsidRDefault="00F6011B" w:rsidP="009C090D">
      <w:pPr>
        <w:rPr>
          <w:position w:val="-62"/>
          <w:lang w:val="en-US"/>
        </w:rPr>
      </w:pPr>
      <w:r w:rsidRPr="00F6011B">
        <w:rPr>
          <w:position w:val="-24"/>
          <w:highlight w:val="yellow"/>
        </w:rPr>
        <w:object w:dxaOrig="2100" w:dyaOrig="660">
          <v:shape id="_x0000_i1095" type="#_x0000_t75" style="width:105.55pt;height:33.15pt" o:ole="">
            <v:imagedata r:id="rId86" o:title=""/>
          </v:shape>
          <o:OLEObject Type="Embed" ProgID="Equation.DSMT4" ShapeID="_x0000_i1095" DrawAspect="Content" ObjectID="_1674303392" r:id="rId88"/>
        </w:object>
      </w:r>
    </w:p>
    <w:p w:rsidR="00F6011B" w:rsidRPr="00F6011B" w:rsidRDefault="00F6011B" w:rsidP="00F6011B">
      <w:pPr>
        <w:rPr>
          <w:lang w:val="en-US"/>
        </w:rPr>
      </w:pPr>
      <w:r>
        <w:t>11) Аппроксимация малого аргумента (формула)</w:t>
      </w:r>
    </w:p>
    <w:p w:rsidR="00F6011B" w:rsidRDefault="00F6011B" w:rsidP="00F6011B">
      <w:r>
        <w:t>12) Формула в ближайших точках (формула)</w:t>
      </w:r>
    </w:p>
    <w:p w:rsidR="00F6011B" w:rsidRPr="00D916E1" w:rsidRDefault="00F6011B" w:rsidP="00F6011B">
      <w:pPr>
        <w:rPr>
          <w:b/>
        </w:rPr>
      </w:pPr>
      <w:r w:rsidRPr="0032757A">
        <w:rPr>
          <w:b/>
          <w:position w:val="-36"/>
        </w:rPr>
        <w:object w:dxaOrig="7680" w:dyaOrig="840">
          <v:shape id="_x0000_i1096" type="#_x0000_t75" style="width:384.75pt;height:41.95pt" o:ole="">
            <v:imagedata r:id="rId89" o:title=""/>
          </v:shape>
          <o:OLEObject Type="Embed" ProgID="Equation.DSMT4" ShapeID="_x0000_i1096" DrawAspect="Content" ObjectID="_1674303393" r:id="rId90"/>
        </w:object>
      </w:r>
    </w:p>
    <w:p w:rsidR="00F6011B" w:rsidRDefault="00F6011B" w:rsidP="00F6011B">
      <w:r>
        <w:t>13) Диагональный элемент (формула)</w:t>
      </w:r>
    </w:p>
    <w:p w:rsidR="00F6011B" w:rsidRPr="00CC2161" w:rsidRDefault="00F6011B" w:rsidP="00F6011B">
      <w:pPr>
        <w:rPr>
          <w:position w:val="-24"/>
        </w:rPr>
      </w:pPr>
      <w:r w:rsidRPr="005B055E">
        <w:rPr>
          <w:position w:val="-24"/>
        </w:rPr>
        <w:object w:dxaOrig="1440" w:dyaOrig="620">
          <v:shape id="_x0000_i1097" type="#_x0000_t75" style="width:73.35pt;height:30.9pt" o:ole="">
            <v:imagedata r:id="rId91" o:title=""/>
          </v:shape>
          <o:OLEObject Type="Embed" ProgID="Equation.DSMT4" ShapeID="_x0000_i1097" DrawAspect="Content" ObjectID="_1674303394" r:id="rId92"/>
        </w:object>
      </w:r>
    </w:p>
    <w:p w:rsidR="00F6011B" w:rsidRDefault="00F6011B" w:rsidP="00F6011B">
      <w:r>
        <w:t>14) Дальние элементы (формула)</w:t>
      </w:r>
    </w:p>
    <w:p w:rsidR="00F6011B" w:rsidRDefault="00F6011B" w:rsidP="00F6011B">
      <w:r w:rsidRPr="003E088E">
        <w:rPr>
          <w:position w:val="-32"/>
        </w:rPr>
        <w:object w:dxaOrig="4880" w:dyaOrig="760">
          <v:shape id="_x0000_i1098" type="#_x0000_t75" style="width:244.25pt;height:38.45pt" o:ole="">
            <v:imagedata r:id="rId93" o:title=""/>
          </v:shape>
          <o:OLEObject Type="Embed" ProgID="Equation.DSMT4" ShapeID="_x0000_i1098" DrawAspect="Content" ObjectID="_1674303395" r:id="rId94"/>
        </w:object>
      </w:r>
      <w:r>
        <w:t xml:space="preserve"> </w:t>
      </w:r>
    </w:p>
    <w:p w:rsidR="00F6011B" w:rsidRDefault="00F6011B" w:rsidP="00F6011B">
      <w:r>
        <w:t>15) Поле в дальней зоне (формула)</w:t>
      </w:r>
    </w:p>
    <w:p w:rsidR="0061497D" w:rsidRPr="0090542D" w:rsidRDefault="00F6011B" w:rsidP="009C090D">
      <w:r>
        <w:rPr>
          <w:lang w:val="en-US"/>
        </w:rPr>
        <w:t>?????</w:t>
      </w:r>
      <w:r w:rsidRPr="00F6011B">
        <w:br w:type="column"/>
      </w:r>
      <w:r w:rsidR="00E66AAB" w:rsidRPr="0090542D">
        <w:lastRenderedPageBreak/>
        <w:t xml:space="preserve">УДК </w:t>
      </w:r>
      <w:r w:rsidR="006657B2" w:rsidRPr="0090542D">
        <w:t>534.26:537.874.6</w:t>
      </w:r>
    </w:p>
    <w:p w:rsidR="00500C7A" w:rsidRPr="009C090D" w:rsidRDefault="00AD2C5D">
      <w:r>
        <w:rPr>
          <w:lang w:val="en-US"/>
        </w:rPr>
        <w:t>DOI</w:t>
      </w:r>
      <w:r w:rsidRPr="009C090D">
        <w:t>:</w:t>
      </w:r>
    </w:p>
    <w:p w:rsidR="00500C7A" w:rsidRPr="0090542D" w:rsidRDefault="00500C7A"/>
    <w:p w:rsidR="00BE2A46" w:rsidRPr="0090542D" w:rsidRDefault="00BE2A46"/>
    <w:p w:rsidR="00354A4C" w:rsidRPr="00AD2C5D" w:rsidRDefault="00D8293F" w:rsidP="0090542D">
      <w:pPr>
        <w:pStyle w:val="ae"/>
        <w:jc w:val="left"/>
        <w:rPr>
          <w:sz w:val="36"/>
          <w:szCs w:val="36"/>
          <w:lang w:val="ru-RU"/>
        </w:rPr>
      </w:pPr>
      <w:r w:rsidRPr="00AD2C5D">
        <w:rPr>
          <w:sz w:val="36"/>
          <w:szCs w:val="36"/>
          <w:lang w:val="ru-RU"/>
        </w:rPr>
        <w:t>Модификация</w:t>
      </w:r>
      <w:r w:rsidR="00BC4958" w:rsidRPr="00AD2C5D">
        <w:rPr>
          <w:sz w:val="36"/>
          <w:szCs w:val="36"/>
          <w:lang w:val="ru-RU"/>
        </w:rPr>
        <w:t xml:space="preserve"> метода вспомогательных источников для </w:t>
      </w:r>
      <w:r w:rsidRPr="00AD2C5D">
        <w:rPr>
          <w:sz w:val="36"/>
          <w:szCs w:val="36"/>
          <w:lang w:val="ru-RU"/>
        </w:rPr>
        <w:t xml:space="preserve">анализа рассеяния Н-поляризованных волн </w:t>
      </w:r>
      <w:r w:rsidR="00BC4958" w:rsidRPr="00AD2C5D">
        <w:rPr>
          <w:sz w:val="36"/>
          <w:szCs w:val="36"/>
          <w:lang w:val="ru-RU"/>
        </w:rPr>
        <w:t>на тонких экранах</w:t>
      </w:r>
    </w:p>
    <w:p w:rsidR="009141D2" w:rsidRPr="0090542D" w:rsidRDefault="009141D2"/>
    <w:p w:rsidR="00B52C35" w:rsidRPr="0090542D" w:rsidRDefault="00B52C35"/>
    <w:p w:rsidR="00A44FDE" w:rsidRDefault="00AD2C5D">
      <w:pPr>
        <w:rPr>
          <w:rFonts w:ascii="Arial" w:hAnsi="Arial" w:cs="Arial"/>
          <w:b/>
          <w:sz w:val="22"/>
          <w:szCs w:val="22"/>
        </w:rPr>
      </w:pPr>
      <w:r w:rsidRPr="0090542D">
        <w:rPr>
          <w:rFonts w:ascii="Arial" w:hAnsi="Arial" w:cs="Arial"/>
          <w:b/>
          <w:sz w:val="22"/>
          <w:szCs w:val="22"/>
        </w:rPr>
        <w:t>Д</w:t>
      </w:r>
      <w:r w:rsidR="00A44FDE">
        <w:rPr>
          <w:rFonts w:ascii="Arial" w:hAnsi="Arial" w:cs="Arial"/>
          <w:b/>
          <w:sz w:val="22"/>
          <w:szCs w:val="22"/>
        </w:rPr>
        <w:t>митрий</w:t>
      </w:r>
      <w:r w:rsidRPr="0090542D">
        <w:rPr>
          <w:rFonts w:ascii="Arial" w:hAnsi="Arial" w:cs="Arial"/>
          <w:b/>
          <w:sz w:val="22"/>
          <w:szCs w:val="22"/>
        </w:rPr>
        <w:t xml:space="preserve"> А</w:t>
      </w:r>
      <w:r w:rsidR="00A44FDE">
        <w:rPr>
          <w:rFonts w:ascii="Arial" w:hAnsi="Arial" w:cs="Arial"/>
          <w:b/>
          <w:sz w:val="22"/>
          <w:szCs w:val="22"/>
        </w:rPr>
        <w:t>лексеевич</w:t>
      </w:r>
      <w:r w:rsidRPr="00AD2C5D">
        <w:rPr>
          <w:rFonts w:ascii="Arial" w:hAnsi="Arial" w:cs="Arial"/>
          <w:b/>
          <w:sz w:val="22"/>
          <w:szCs w:val="22"/>
        </w:rPr>
        <w:t xml:space="preserve"> </w:t>
      </w:r>
      <w:r w:rsidR="009E21BC" w:rsidRPr="0090542D">
        <w:rPr>
          <w:rFonts w:ascii="Arial" w:hAnsi="Arial" w:cs="Arial"/>
          <w:b/>
          <w:sz w:val="22"/>
          <w:szCs w:val="22"/>
        </w:rPr>
        <w:t>Борисов</w:t>
      </w:r>
      <w:r w:rsidRPr="00AD2C5D">
        <w:rPr>
          <w:rFonts w:ascii="Arial" w:hAnsi="Arial" w:cs="Arial"/>
          <w:b/>
          <w:sz w:val="22"/>
          <w:szCs w:val="22"/>
          <w:vertAlign w:val="superscript"/>
        </w:rPr>
        <w:t>1</w:t>
      </w:r>
      <w:r w:rsidRPr="00AD2C5D">
        <w:rPr>
          <w:rFonts w:ascii="Arial" w:hAnsi="Arial" w:cs="Arial"/>
          <w:sz w:val="22"/>
          <w:szCs w:val="22"/>
        </w:rPr>
        <w:t xml:space="preserve">, </w:t>
      </w:r>
      <w:r w:rsidRPr="0090542D">
        <w:rPr>
          <w:rFonts w:ascii="Arial" w:hAnsi="Arial" w:cs="Arial"/>
          <w:b/>
          <w:sz w:val="22"/>
          <w:szCs w:val="22"/>
        </w:rPr>
        <w:t>С</w:t>
      </w:r>
      <w:r w:rsidR="00A44FDE">
        <w:rPr>
          <w:rFonts w:ascii="Arial" w:hAnsi="Arial" w:cs="Arial"/>
          <w:b/>
          <w:sz w:val="22"/>
          <w:szCs w:val="22"/>
        </w:rPr>
        <w:t>ергей</w:t>
      </w:r>
      <w:r w:rsidRPr="0090542D">
        <w:rPr>
          <w:rFonts w:ascii="Arial" w:hAnsi="Arial" w:cs="Arial"/>
          <w:b/>
          <w:sz w:val="22"/>
          <w:szCs w:val="22"/>
        </w:rPr>
        <w:t xml:space="preserve"> П</w:t>
      </w:r>
      <w:r w:rsidR="00A44FDE">
        <w:rPr>
          <w:rFonts w:ascii="Arial" w:hAnsi="Arial" w:cs="Arial"/>
          <w:b/>
          <w:sz w:val="22"/>
          <w:szCs w:val="22"/>
        </w:rPr>
        <w:t>етрович</w:t>
      </w:r>
      <w:r w:rsidRPr="0090542D">
        <w:rPr>
          <w:rFonts w:ascii="Arial" w:hAnsi="Arial" w:cs="Arial"/>
          <w:sz w:val="22"/>
          <w:szCs w:val="22"/>
        </w:rPr>
        <w:t xml:space="preserve"> </w:t>
      </w:r>
      <w:r w:rsidRPr="0090542D">
        <w:rPr>
          <w:rFonts w:ascii="Arial" w:hAnsi="Arial" w:cs="Arial"/>
          <w:b/>
          <w:sz w:val="22"/>
          <w:szCs w:val="22"/>
        </w:rPr>
        <w:t>Скобелев</w:t>
      </w:r>
      <w:r w:rsidRPr="00AD2C5D">
        <w:rPr>
          <w:rFonts w:ascii="Arial" w:hAnsi="Arial" w:cs="Arial"/>
          <w:b/>
          <w:sz w:val="22"/>
          <w:szCs w:val="22"/>
          <w:vertAlign w:val="superscript"/>
        </w:rPr>
        <w:t>1,2</w:t>
      </w:r>
      <w:r w:rsidRPr="00AD2C5D">
        <w:rPr>
          <w:rFonts w:ascii="Arial" w:hAnsi="Arial" w:cs="Arial"/>
          <w:b/>
          <w:sz w:val="22"/>
          <w:szCs w:val="22"/>
        </w:rPr>
        <w:t xml:space="preserve"> </w:t>
      </w:r>
    </w:p>
    <w:p w:rsidR="00A44FDE" w:rsidRDefault="00A44FDE">
      <w:pPr>
        <w:rPr>
          <w:rFonts w:ascii="Arial" w:hAnsi="Arial" w:cs="Arial"/>
          <w:b/>
          <w:sz w:val="22"/>
          <w:szCs w:val="22"/>
        </w:rPr>
      </w:pPr>
    </w:p>
    <w:p w:rsidR="009141D2" w:rsidRPr="0090542D" w:rsidRDefault="00A44F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vertAlign w:val="superscript"/>
        </w:rPr>
        <w:t>1</w:t>
      </w:r>
      <w:r w:rsidR="001B27A4" w:rsidRPr="0090542D">
        <w:rPr>
          <w:rFonts w:ascii="Arial" w:hAnsi="Arial" w:cs="Arial"/>
          <w:sz w:val="22"/>
          <w:szCs w:val="22"/>
        </w:rPr>
        <w:t>Московский физико-технический институт (государственный университет)</w:t>
      </w:r>
      <w:r>
        <w:rPr>
          <w:rFonts w:ascii="Arial" w:hAnsi="Arial" w:cs="Arial"/>
          <w:sz w:val="22"/>
          <w:szCs w:val="22"/>
        </w:rPr>
        <w:t xml:space="preserve">, Долгопрудный, Россия, </w:t>
      </w:r>
      <w:r w:rsidRPr="0090542D">
        <w:rPr>
          <w:rFonts w:ascii="Arial" w:hAnsi="Arial" w:cs="Arial"/>
          <w:sz w:val="22"/>
          <w:szCs w:val="22"/>
          <w:lang w:val="en-US"/>
        </w:rPr>
        <w:t>E</w:t>
      </w:r>
      <w:r w:rsidRPr="0090542D">
        <w:rPr>
          <w:rFonts w:ascii="Arial" w:hAnsi="Arial" w:cs="Arial"/>
          <w:sz w:val="22"/>
          <w:szCs w:val="22"/>
        </w:rPr>
        <w:t>-</w:t>
      </w:r>
      <w:r w:rsidRPr="0090542D">
        <w:rPr>
          <w:rFonts w:ascii="Arial" w:hAnsi="Arial" w:cs="Arial"/>
          <w:sz w:val="22"/>
          <w:szCs w:val="22"/>
          <w:lang w:val="en-US"/>
        </w:rPr>
        <w:t>mail</w:t>
      </w:r>
      <w:r w:rsidRPr="0090542D">
        <w:rPr>
          <w:rFonts w:ascii="Arial" w:hAnsi="Arial" w:cs="Arial"/>
          <w:sz w:val="22"/>
          <w:szCs w:val="22"/>
        </w:rPr>
        <w:t xml:space="preserve">: </w:t>
      </w:r>
      <w:r w:rsidRPr="0090542D">
        <w:rPr>
          <w:rFonts w:ascii="Arial" w:hAnsi="Arial" w:cs="Arial"/>
          <w:sz w:val="22"/>
          <w:szCs w:val="22"/>
          <w:lang w:val="en-US"/>
        </w:rPr>
        <w:t>bd</w:t>
      </w:r>
      <w:r w:rsidRPr="0090542D">
        <w:rPr>
          <w:rFonts w:ascii="Arial" w:hAnsi="Arial" w:cs="Arial"/>
          <w:sz w:val="22"/>
          <w:szCs w:val="22"/>
        </w:rPr>
        <w:t>240897@</w:t>
      </w:r>
      <w:r w:rsidRPr="0090542D">
        <w:rPr>
          <w:rFonts w:ascii="Arial" w:hAnsi="Arial" w:cs="Arial"/>
          <w:sz w:val="22"/>
          <w:szCs w:val="22"/>
          <w:lang w:val="en-US"/>
        </w:rPr>
        <w:t>yandex</w:t>
      </w:r>
      <w:r w:rsidRPr="0090542D">
        <w:rPr>
          <w:rFonts w:ascii="Arial" w:hAnsi="Arial" w:cs="Arial"/>
          <w:sz w:val="22"/>
          <w:szCs w:val="22"/>
        </w:rPr>
        <w:t>.</w:t>
      </w:r>
      <w:r w:rsidRPr="0090542D">
        <w:rPr>
          <w:rFonts w:ascii="Arial" w:hAnsi="Arial" w:cs="Arial"/>
          <w:sz w:val="22"/>
          <w:szCs w:val="22"/>
          <w:lang w:val="en-US"/>
        </w:rPr>
        <w:t>ru</w:t>
      </w:r>
    </w:p>
    <w:p w:rsidR="009141D2" w:rsidRPr="0090542D" w:rsidRDefault="00A44F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vertAlign w:val="superscript"/>
        </w:rPr>
        <w:t>2</w:t>
      </w:r>
      <w:r w:rsidR="00D11FA1" w:rsidRPr="0090542D">
        <w:rPr>
          <w:rFonts w:ascii="Arial" w:hAnsi="Arial" w:cs="Arial"/>
          <w:sz w:val="22"/>
          <w:szCs w:val="22"/>
        </w:rPr>
        <w:t>П</w:t>
      </w:r>
      <w:r w:rsidR="00310B1D" w:rsidRPr="0090542D">
        <w:rPr>
          <w:rFonts w:ascii="Arial" w:hAnsi="Arial" w:cs="Arial"/>
          <w:sz w:val="22"/>
          <w:szCs w:val="22"/>
        </w:rPr>
        <w:t>АО «Радиофизика»</w:t>
      </w:r>
      <w:r>
        <w:rPr>
          <w:rFonts w:ascii="Arial" w:hAnsi="Arial" w:cs="Arial"/>
          <w:sz w:val="22"/>
          <w:szCs w:val="22"/>
        </w:rPr>
        <w:t xml:space="preserve">, Москва, Россия, </w:t>
      </w:r>
      <w:r w:rsidRPr="0090542D">
        <w:rPr>
          <w:rFonts w:ascii="Arial" w:hAnsi="Arial" w:cs="Arial"/>
          <w:sz w:val="22"/>
          <w:szCs w:val="22"/>
          <w:lang w:val="it-IT"/>
        </w:rPr>
        <w:t>E</w:t>
      </w:r>
      <w:r w:rsidRPr="00A44FDE">
        <w:rPr>
          <w:rFonts w:ascii="Arial" w:hAnsi="Arial" w:cs="Arial"/>
          <w:sz w:val="22"/>
          <w:szCs w:val="22"/>
        </w:rPr>
        <w:t>-</w:t>
      </w:r>
      <w:r w:rsidRPr="0090542D">
        <w:rPr>
          <w:rFonts w:ascii="Arial" w:hAnsi="Arial" w:cs="Arial"/>
          <w:sz w:val="22"/>
          <w:szCs w:val="22"/>
          <w:lang w:val="it-IT"/>
        </w:rPr>
        <w:t>mail</w:t>
      </w:r>
      <w:r w:rsidRPr="00A44FDE">
        <w:rPr>
          <w:rFonts w:ascii="Arial" w:hAnsi="Arial" w:cs="Arial"/>
          <w:sz w:val="22"/>
          <w:szCs w:val="22"/>
        </w:rPr>
        <w:t xml:space="preserve">: </w:t>
      </w:r>
      <w:r w:rsidRPr="0090542D">
        <w:rPr>
          <w:rFonts w:ascii="Arial" w:hAnsi="Arial" w:cs="Arial"/>
          <w:sz w:val="22"/>
          <w:szCs w:val="22"/>
          <w:lang w:val="it-IT"/>
        </w:rPr>
        <w:t>s</w:t>
      </w:r>
      <w:r w:rsidRPr="00A44FDE">
        <w:rPr>
          <w:rFonts w:ascii="Arial" w:hAnsi="Arial" w:cs="Arial"/>
          <w:sz w:val="22"/>
          <w:szCs w:val="22"/>
        </w:rPr>
        <w:t>.</w:t>
      </w:r>
      <w:r w:rsidRPr="0090542D">
        <w:rPr>
          <w:rFonts w:ascii="Arial" w:hAnsi="Arial" w:cs="Arial"/>
          <w:sz w:val="22"/>
          <w:szCs w:val="22"/>
          <w:lang w:val="it-IT"/>
        </w:rPr>
        <w:t>p</w:t>
      </w:r>
      <w:r w:rsidRPr="00A44FDE">
        <w:rPr>
          <w:rFonts w:ascii="Arial" w:hAnsi="Arial" w:cs="Arial"/>
          <w:sz w:val="22"/>
          <w:szCs w:val="22"/>
        </w:rPr>
        <w:t>.</w:t>
      </w:r>
      <w:r w:rsidRPr="0090542D">
        <w:rPr>
          <w:rFonts w:ascii="Arial" w:hAnsi="Arial" w:cs="Arial"/>
          <w:sz w:val="22"/>
          <w:szCs w:val="22"/>
          <w:lang w:val="it-IT"/>
        </w:rPr>
        <w:t>skobelev</w:t>
      </w:r>
      <w:r w:rsidRPr="00A44FDE">
        <w:rPr>
          <w:rFonts w:ascii="Arial" w:hAnsi="Arial" w:cs="Arial"/>
          <w:sz w:val="22"/>
          <w:szCs w:val="22"/>
        </w:rPr>
        <w:t>@</w:t>
      </w:r>
      <w:r w:rsidRPr="0090542D">
        <w:rPr>
          <w:rFonts w:ascii="Arial" w:hAnsi="Arial" w:cs="Arial"/>
          <w:sz w:val="22"/>
          <w:szCs w:val="22"/>
          <w:lang w:val="it-IT"/>
        </w:rPr>
        <w:t>mail</w:t>
      </w:r>
      <w:r w:rsidRPr="00A44FDE">
        <w:rPr>
          <w:rFonts w:ascii="Arial" w:hAnsi="Arial" w:cs="Arial"/>
          <w:sz w:val="22"/>
          <w:szCs w:val="22"/>
        </w:rPr>
        <w:t>.</w:t>
      </w:r>
      <w:r w:rsidRPr="0090542D">
        <w:rPr>
          <w:rFonts w:ascii="Arial" w:hAnsi="Arial" w:cs="Arial"/>
          <w:sz w:val="22"/>
          <w:szCs w:val="22"/>
          <w:lang w:val="it-IT"/>
        </w:rPr>
        <w:t>ru</w:t>
      </w:r>
      <w:r>
        <w:rPr>
          <w:rFonts w:ascii="Arial" w:hAnsi="Arial" w:cs="Arial"/>
          <w:sz w:val="22"/>
          <w:szCs w:val="22"/>
        </w:rPr>
        <w:t>;</w:t>
      </w:r>
    </w:p>
    <w:p w:rsidR="0090542D" w:rsidRPr="00A44FDE" w:rsidRDefault="0090542D" w:rsidP="009E21BC">
      <w:pPr>
        <w:pStyle w:val="af0"/>
        <w:rPr>
          <w:sz w:val="20"/>
          <w:szCs w:val="20"/>
        </w:rPr>
      </w:pPr>
    </w:p>
    <w:p w:rsidR="00BC4958" w:rsidRPr="00284FD5" w:rsidRDefault="009E21BC" w:rsidP="00F15663">
      <w:pPr>
        <w:pStyle w:val="af0"/>
        <w:spacing w:after="0"/>
        <w:jc w:val="both"/>
      </w:pPr>
      <w:r w:rsidRPr="0090542D">
        <w:t>Предложена новая модификация метода вспомогательных источников для решения двумерных задач рассеяния</w:t>
      </w:r>
      <w:r w:rsidR="00812CAF" w:rsidRPr="00812CAF">
        <w:t xml:space="preserve"> </w:t>
      </w:r>
      <w:r w:rsidR="00812CAF">
        <w:t>Н-поляризованных волн на тонких идеально проводящих экранах</w:t>
      </w:r>
      <w:r w:rsidRPr="0090542D">
        <w:t xml:space="preserve">. </w:t>
      </w:r>
      <w:r w:rsidR="00512676">
        <w:t xml:space="preserve">В отличие от </w:t>
      </w:r>
      <w:r w:rsidRPr="0090542D">
        <w:t>известных модификаций</w:t>
      </w:r>
      <w:r w:rsidR="00512676">
        <w:t>,</w:t>
      </w:r>
      <w:r w:rsidRPr="0090542D">
        <w:t xml:space="preserve"> </w:t>
      </w:r>
      <w:r w:rsidR="00512676">
        <w:t xml:space="preserve">в ней </w:t>
      </w:r>
      <w:r w:rsidRPr="0090542D">
        <w:t>использ</w:t>
      </w:r>
      <w:r w:rsidR="00512676">
        <w:t>уются</w:t>
      </w:r>
      <w:r w:rsidRPr="0090542D">
        <w:t xml:space="preserve"> цилиндрически</w:t>
      </w:r>
      <w:r w:rsidR="00512676">
        <w:t>е</w:t>
      </w:r>
      <w:r w:rsidRPr="0090542D">
        <w:t xml:space="preserve"> источник</w:t>
      </w:r>
      <w:r w:rsidR="00512676">
        <w:t>и</w:t>
      </w:r>
      <w:r w:rsidRPr="0090542D">
        <w:t xml:space="preserve"> </w:t>
      </w:r>
      <w:r w:rsidR="00512676">
        <w:t>определенного</w:t>
      </w:r>
      <w:r w:rsidRPr="0090542D">
        <w:t xml:space="preserve"> радиуса</w:t>
      </w:r>
      <w:r w:rsidR="00512676">
        <w:t>, не равного нулю,</w:t>
      </w:r>
      <w:r w:rsidRPr="0090542D">
        <w:t xml:space="preserve"> с токами, распределенными по сечению цилиндра, </w:t>
      </w:r>
      <w:r w:rsidR="00512676">
        <w:t>а оси</w:t>
      </w:r>
      <w:r w:rsidRPr="0090542D">
        <w:t xml:space="preserve"> </w:t>
      </w:r>
      <w:r w:rsidR="00512676" w:rsidRPr="0090542D">
        <w:t xml:space="preserve">источников </w:t>
      </w:r>
      <w:r w:rsidRPr="0090542D">
        <w:t>расположен</w:t>
      </w:r>
      <w:r w:rsidR="00512676">
        <w:t>ы</w:t>
      </w:r>
      <w:r w:rsidRPr="0090542D">
        <w:t xml:space="preserve"> непосредственно на поверхности рассеивателя. </w:t>
      </w:r>
      <w:r w:rsidR="00F15663">
        <w:t>Э</w:t>
      </w:r>
      <w:r w:rsidR="00812CAF">
        <w:t>ффективность</w:t>
      </w:r>
      <w:r w:rsidR="00F15663">
        <w:t xml:space="preserve"> алгоритма продемонстрирована</w:t>
      </w:r>
      <w:r w:rsidR="00812CAF">
        <w:t xml:space="preserve"> на примере рассеяния плоской волны на </w:t>
      </w:r>
      <w:r w:rsidR="00512676">
        <w:t xml:space="preserve">плоском </w:t>
      </w:r>
      <w:r w:rsidR="00812CAF">
        <w:t>лент</w:t>
      </w:r>
      <w:r w:rsidR="00F15663">
        <w:t>очном экране.</w:t>
      </w:r>
    </w:p>
    <w:p w:rsidR="00F15663" w:rsidRPr="00284FD5" w:rsidRDefault="00F15663" w:rsidP="00F15663">
      <w:pPr>
        <w:pStyle w:val="af0"/>
        <w:spacing w:after="0"/>
        <w:jc w:val="both"/>
      </w:pPr>
    </w:p>
    <w:p w:rsidR="00BC4958" w:rsidRPr="003C4002" w:rsidRDefault="00BC4958" w:rsidP="0090542D">
      <w:pPr>
        <w:jc w:val="both"/>
        <w:rPr>
          <w:rFonts w:ascii="Arial" w:hAnsi="Arial" w:cs="Arial"/>
          <w:i/>
          <w:sz w:val="22"/>
          <w:szCs w:val="22"/>
        </w:rPr>
      </w:pPr>
      <w:r w:rsidRPr="00BC4958">
        <w:rPr>
          <w:rFonts w:ascii="Arial" w:hAnsi="Arial" w:cs="Arial"/>
          <w:b/>
          <w:i/>
          <w:sz w:val="22"/>
          <w:szCs w:val="22"/>
        </w:rPr>
        <w:t xml:space="preserve">Ключевые слова: </w:t>
      </w:r>
      <w:r w:rsidRPr="00BC4958">
        <w:rPr>
          <w:rFonts w:ascii="Arial" w:hAnsi="Arial" w:cs="Arial"/>
          <w:i/>
          <w:sz w:val="22"/>
          <w:szCs w:val="22"/>
        </w:rPr>
        <w:t xml:space="preserve">рассеяние электромагнитных волн, </w:t>
      </w:r>
      <w:r w:rsidR="00812CAF" w:rsidRPr="00BC4958">
        <w:rPr>
          <w:rFonts w:ascii="Arial" w:hAnsi="Arial" w:cs="Arial"/>
          <w:i/>
          <w:sz w:val="22"/>
          <w:szCs w:val="22"/>
        </w:rPr>
        <w:t xml:space="preserve">тонкий </w:t>
      </w:r>
      <w:r w:rsidRPr="00BC4958">
        <w:rPr>
          <w:rFonts w:ascii="Arial" w:hAnsi="Arial" w:cs="Arial"/>
          <w:i/>
          <w:sz w:val="22"/>
          <w:szCs w:val="22"/>
        </w:rPr>
        <w:t>идеально проводящий экран, численные методы, метод вспомогательных источников.</w:t>
      </w:r>
    </w:p>
    <w:p w:rsidR="009E21BC" w:rsidRDefault="009E21BC" w:rsidP="009E21BC">
      <w:pPr>
        <w:autoSpaceDE w:val="0"/>
        <w:autoSpaceDN w:val="0"/>
        <w:adjustRightInd w:val="0"/>
        <w:rPr>
          <w:rFonts w:asciiTheme="minorHAnsi" w:hAnsiTheme="minorHAnsi" w:cs="TimesNewRoman,Bold"/>
          <w:b/>
          <w:bCs/>
          <w:lang w:eastAsia="ru-RU"/>
        </w:rPr>
      </w:pPr>
    </w:p>
    <w:p w:rsidR="00A44FDE" w:rsidRPr="00A44FDE" w:rsidRDefault="00A44FDE" w:rsidP="009E21BC">
      <w:pPr>
        <w:autoSpaceDE w:val="0"/>
        <w:autoSpaceDN w:val="0"/>
        <w:adjustRightInd w:val="0"/>
        <w:rPr>
          <w:rFonts w:asciiTheme="minorHAnsi" w:hAnsiTheme="minorHAnsi" w:cs="TimesNewRoman,Bold"/>
          <w:b/>
          <w:bCs/>
          <w:lang w:eastAsia="ru-RU"/>
        </w:rPr>
      </w:pPr>
    </w:p>
    <w:p w:rsidR="00AD03B0" w:rsidRPr="0090542D" w:rsidRDefault="00AD03B0" w:rsidP="0090542D">
      <w:pPr>
        <w:spacing w:before="120" w:after="120" w:line="360" w:lineRule="auto"/>
        <w:jc w:val="center"/>
        <w:rPr>
          <w:b/>
        </w:rPr>
      </w:pPr>
      <w:r w:rsidRPr="0090542D">
        <w:rPr>
          <w:b/>
        </w:rPr>
        <w:t>Введение</w:t>
      </w:r>
    </w:p>
    <w:p w:rsidR="009E21BC" w:rsidRPr="0090542D" w:rsidRDefault="009E21BC" w:rsidP="0090542D">
      <w:pPr>
        <w:pStyle w:val="af0"/>
        <w:spacing w:after="0" w:line="360" w:lineRule="auto"/>
        <w:ind w:firstLine="567"/>
        <w:jc w:val="both"/>
      </w:pPr>
      <w:r w:rsidRPr="0090542D">
        <w:t xml:space="preserve">Метод вспомогательных источников (МВИ), имеющий несколько модификаций, является одним из популярных методов решения задач электромагнитного рассеяния на компактных препятствиях. Его активное внедрение в вычислительную электродинамику началось с журнальных статей [1, 2]. Последующее развитие метода можно проследить по содержанию книг [3, 4] и по многочисленным ссылкам, сделанным там на другие публикации. </w:t>
      </w:r>
    </w:p>
    <w:p w:rsidR="009E21BC" w:rsidRPr="0090542D" w:rsidRDefault="009E21BC" w:rsidP="0090542D">
      <w:pPr>
        <w:pStyle w:val="af0"/>
        <w:spacing w:after="0" w:line="360" w:lineRule="auto"/>
        <w:ind w:firstLine="567"/>
        <w:jc w:val="both"/>
      </w:pPr>
      <w:r w:rsidRPr="0090542D">
        <w:t xml:space="preserve">МВИ сводит задачу к алгебраическим уравнениям, получаемым в результате удовлетворения граничных условий в дискретных точках (точках коллокации), распределенных по поверхности рассеивателя. Неизвестными величинами являются амплитуды вспомогательных источников, расположенных на некотором расстоянии от поверхности. Преимущество МВИ по сравнению с методом интегральных уравнений состоит в простоте вычисления матричных элементов, которые определяются аналитическими выражениями, не имеющими особенностей и не требующими численного интегрирования. Кроме того, МВИ позволяет также просто осуществлять последующий </w:t>
      </w:r>
      <w:r w:rsidRPr="0090542D">
        <w:lastRenderedPageBreak/>
        <w:t>расчет поля в любой точке, ток на поверхности и погрешность удовлетворения граничных условий.</w:t>
      </w:r>
    </w:p>
    <w:p w:rsidR="004671B6" w:rsidRDefault="009E21BC" w:rsidP="0090542D">
      <w:pPr>
        <w:pStyle w:val="af0"/>
        <w:spacing w:after="0" w:line="360" w:lineRule="auto"/>
        <w:ind w:firstLine="567"/>
        <w:jc w:val="both"/>
      </w:pPr>
      <w:r w:rsidRPr="0090542D">
        <w:t xml:space="preserve">Преимущества МВИ, указанные выше, проявляются в наибольшей степени при анализе компактных рассеивателей с гладкими замкнутыми поверхностями. </w:t>
      </w:r>
      <w:r w:rsidR="00495332">
        <w:t xml:space="preserve">Указанные преимущества </w:t>
      </w:r>
      <w:r w:rsidR="00F15663">
        <w:t>стимулировали</w:t>
      </w:r>
      <w:r w:rsidR="00495332">
        <w:t xml:space="preserve"> разработк</w:t>
      </w:r>
      <w:r w:rsidR="00F15663">
        <w:t>у</w:t>
      </w:r>
      <w:r w:rsidRPr="0090542D">
        <w:t xml:space="preserve"> </w:t>
      </w:r>
      <w:r w:rsidR="00495332">
        <w:t>н</w:t>
      </w:r>
      <w:r w:rsidR="00495332" w:rsidRPr="0090542D">
        <w:t>ескольк</w:t>
      </w:r>
      <w:r w:rsidR="00495332">
        <w:t>их</w:t>
      </w:r>
      <w:r w:rsidR="00495332" w:rsidRPr="0090542D">
        <w:t xml:space="preserve"> модификаций МВИ</w:t>
      </w:r>
      <w:r w:rsidR="00495332">
        <w:t>, предназначенных</w:t>
      </w:r>
      <w:r w:rsidR="00495332" w:rsidRPr="0090542D">
        <w:t xml:space="preserve"> для анализа рассеяния</w:t>
      </w:r>
      <w:r w:rsidR="00495332">
        <w:t xml:space="preserve"> волн</w:t>
      </w:r>
      <w:r w:rsidR="00495332" w:rsidRPr="0090542D">
        <w:t xml:space="preserve"> на незамкнутых проводящих </w:t>
      </w:r>
      <w:r w:rsidR="00F15663">
        <w:t>поверхностях (тонких экранах) [5</w:t>
      </w:r>
      <w:r w:rsidR="000008C1">
        <w:noBreakHyphen/>
        <w:t>10</w:t>
      </w:r>
      <w:r w:rsidR="00495332" w:rsidRPr="0090542D">
        <w:t>]. Однако</w:t>
      </w:r>
      <w:r w:rsidR="004671B6">
        <w:t>,</w:t>
      </w:r>
      <w:r w:rsidR="00495332">
        <w:t xml:space="preserve"> разработанные подходы</w:t>
      </w:r>
      <w:r w:rsidR="00F15663">
        <w:t xml:space="preserve"> </w:t>
      </w:r>
      <w:r w:rsidR="00495332" w:rsidRPr="0090542D">
        <w:t>требуют либо численного интегрирования пр</w:t>
      </w:r>
      <w:r w:rsidR="00F15663">
        <w:t>и расчете матричных элементов [</w:t>
      </w:r>
      <w:r w:rsidR="000008C1">
        <w:t>6</w:t>
      </w:r>
      <w:r w:rsidR="000008C1">
        <w:noBreakHyphen/>
        <w:t>8</w:t>
      </w:r>
      <w:r w:rsidR="00495332" w:rsidRPr="0090542D">
        <w:t>], либо дополнения незамкнутой поверхности эк</w:t>
      </w:r>
      <w:r w:rsidR="000008C1">
        <w:t>рана до замкнутой поверхности [9</w:t>
      </w:r>
      <w:r w:rsidR="00495332" w:rsidRPr="0090542D">
        <w:t>], что может приводить к существенному увеличению порядка алгебраической системы по сравнению с методом интегральных уравнений.</w:t>
      </w:r>
      <w:r w:rsidR="004671B6" w:rsidRPr="004671B6">
        <w:t xml:space="preserve"> </w:t>
      </w:r>
    </w:p>
    <w:p w:rsidR="009E21BC" w:rsidRPr="004671B6" w:rsidRDefault="004671B6" w:rsidP="0090542D">
      <w:pPr>
        <w:pStyle w:val="af0"/>
        <w:spacing w:after="0" w:line="360" w:lineRule="auto"/>
        <w:ind w:firstLine="567"/>
        <w:jc w:val="both"/>
      </w:pPr>
      <w:r>
        <w:t xml:space="preserve">В работе </w:t>
      </w:r>
      <w:r w:rsidRPr="00F15663">
        <w:t>[</w:t>
      </w:r>
      <w:r>
        <w:t>10</w:t>
      </w:r>
      <w:r w:rsidRPr="00F15663">
        <w:t xml:space="preserve">] </w:t>
      </w:r>
      <w:r>
        <w:t xml:space="preserve">предложена новая модификация МВИ для анализа рассеяния Е-поляризованных волн на тонких экранах, не требующая ни численного интегрирования, ни дополнительных поверхностей. Особенностью подхода </w:t>
      </w:r>
      <w:r w:rsidRPr="004671B6">
        <w:t>[10]</w:t>
      </w:r>
      <w:r>
        <w:t xml:space="preserve"> является использование вспомогательных источников в виде цилиндров ненулевого радиуса с равномерным распределением тока по сечению и их расположение таким образом, что оси вспомогательных цилиндров</w:t>
      </w:r>
      <w:r w:rsidR="00614F92" w:rsidRPr="00614F92">
        <w:t xml:space="preserve"> </w:t>
      </w:r>
      <w:r w:rsidR="00614F92">
        <w:t>расположены</w:t>
      </w:r>
      <w:r>
        <w:t xml:space="preserve"> на поверхности рассеивателя.</w:t>
      </w:r>
    </w:p>
    <w:p w:rsidR="009E21BC" w:rsidRDefault="009E21BC" w:rsidP="0090542D">
      <w:pPr>
        <w:pStyle w:val="af0"/>
        <w:spacing w:after="0" w:line="360" w:lineRule="auto"/>
        <w:ind w:firstLine="567"/>
        <w:jc w:val="both"/>
      </w:pPr>
      <w:r w:rsidRPr="00692CDC">
        <w:t>Цель</w:t>
      </w:r>
      <w:r w:rsidR="00F15663">
        <w:t xml:space="preserve"> настоящей</w:t>
      </w:r>
      <w:r w:rsidRPr="00692CDC">
        <w:t xml:space="preserve"> работы – </w:t>
      </w:r>
      <w:r w:rsidR="00F15663">
        <w:t xml:space="preserve">обобщение подхода </w:t>
      </w:r>
      <w:r w:rsidR="00F15663" w:rsidRPr="00F15663">
        <w:t>[</w:t>
      </w:r>
      <w:r w:rsidR="000008C1">
        <w:t>10</w:t>
      </w:r>
      <w:r w:rsidR="00F15663" w:rsidRPr="00F15663">
        <w:t>]</w:t>
      </w:r>
      <w:r w:rsidR="00F15663">
        <w:t xml:space="preserve"> к анализу тонких экранов</w:t>
      </w:r>
      <w:r w:rsidR="000B31F3">
        <w:t xml:space="preserve"> для случая их возбуждения Н-поляризованными волнами. </w:t>
      </w:r>
      <w:r w:rsidR="004671B6">
        <w:t>Работа включает оптимизацию радиусов вспомогательных цилиндров</w:t>
      </w:r>
      <w:r w:rsidR="00E40BB4">
        <w:t>,</w:t>
      </w:r>
      <w:r w:rsidR="004671B6">
        <w:t xml:space="preserve"> распределения тока по сечению цилиндра</w:t>
      </w:r>
      <w:r w:rsidR="00E40BB4">
        <w:t xml:space="preserve"> и распределения источников по поверхности рассеивателя</w:t>
      </w:r>
      <w:r w:rsidR="004671B6">
        <w:t>.</w:t>
      </w:r>
    </w:p>
    <w:p w:rsidR="009E21BC" w:rsidRPr="002F2686" w:rsidRDefault="00AD52B9" w:rsidP="002B371E">
      <w:pPr>
        <w:pStyle w:val="af0"/>
        <w:spacing w:before="120" w:after="0" w:line="360" w:lineRule="auto"/>
        <w:jc w:val="center"/>
        <w:rPr>
          <w:b/>
          <w:bCs/>
        </w:rPr>
      </w:pPr>
      <w:r>
        <w:rPr>
          <w:b/>
          <w:bCs/>
        </w:rPr>
        <w:t>Постановка</w:t>
      </w:r>
      <w:r w:rsidRPr="002F2686">
        <w:rPr>
          <w:b/>
          <w:bCs/>
        </w:rPr>
        <w:t xml:space="preserve"> </w:t>
      </w:r>
      <w:r>
        <w:rPr>
          <w:b/>
          <w:bCs/>
        </w:rPr>
        <w:t>задачи</w:t>
      </w:r>
      <w:r w:rsidRPr="002F2686">
        <w:rPr>
          <w:b/>
          <w:bCs/>
        </w:rPr>
        <w:t xml:space="preserve"> </w:t>
      </w:r>
      <w:r>
        <w:rPr>
          <w:b/>
          <w:bCs/>
        </w:rPr>
        <w:t>и</w:t>
      </w:r>
      <w:r w:rsidRPr="002F2686">
        <w:rPr>
          <w:b/>
          <w:bCs/>
        </w:rPr>
        <w:t xml:space="preserve"> </w:t>
      </w:r>
      <w:r>
        <w:rPr>
          <w:b/>
          <w:bCs/>
        </w:rPr>
        <w:t>п</w:t>
      </w:r>
      <w:r w:rsidR="009E21BC" w:rsidRPr="0090542D">
        <w:rPr>
          <w:b/>
          <w:bCs/>
        </w:rPr>
        <w:t>редлагаемое</w:t>
      </w:r>
      <w:r w:rsidR="009E21BC" w:rsidRPr="002F2686">
        <w:rPr>
          <w:b/>
          <w:bCs/>
        </w:rPr>
        <w:t xml:space="preserve"> </w:t>
      </w:r>
      <w:r w:rsidR="009E21BC" w:rsidRPr="0090542D">
        <w:rPr>
          <w:b/>
          <w:bCs/>
        </w:rPr>
        <w:t>решение</w:t>
      </w:r>
    </w:p>
    <w:p w:rsidR="005F5D12" w:rsidRPr="008947F4" w:rsidRDefault="009E21BC" w:rsidP="0090542D">
      <w:pPr>
        <w:pStyle w:val="af0"/>
        <w:spacing w:after="0" w:line="360" w:lineRule="auto"/>
        <w:ind w:firstLine="567"/>
        <w:jc w:val="both"/>
      </w:pPr>
      <w:r w:rsidRPr="0090542D">
        <w:t>Рассмотрим двумерную задачу рассеяния электромагнитных волн на идеально проводящем экране, поперечн</w:t>
      </w:r>
      <w:r w:rsidR="002F2686">
        <w:t>о</w:t>
      </w:r>
      <w:r w:rsidRPr="0090542D">
        <w:t>е сечени</w:t>
      </w:r>
      <w:r w:rsidR="003C4CF9">
        <w:t>е</w:t>
      </w:r>
      <w:r w:rsidRPr="0090542D">
        <w:t xml:space="preserve"> котор</w:t>
      </w:r>
      <w:r w:rsidR="002F2686">
        <w:t>ого</w:t>
      </w:r>
      <w:r w:rsidRPr="0090542D">
        <w:t xml:space="preserve"> показан</w:t>
      </w:r>
      <w:r w:rsidR="002F2686">
        <w:t>о</w:t>
      </w:r>
      <w:r w:rsidRPr="0090542D">
        <w:t xml:space="preserve"> на рис. 1. </w:t>
      </w:r>
      <w:r w:rsidR="002F2686">
        <w:t>Пусть экран возбуждается волной Н</w:t>
      </w:r>
      <w:r w:rsidRPr="0090542D">
        <w:t xml:space="preserve">-поляризации, </w:t>
      </w:r>
      <w:r w:rsidR="002F2686">
        <w:t>поле которой представл</w:t>
      </w:r>
      <w:r w:rsidR="002B371E">
        <w:t>яется</w:t>
      </w:r>
      <w:r w:rsidR="002F2686">
        <w:t xml:space="preserve"> единственной ненулевой составляющей вектора напряженности магнитного поля </w:t>
      </w:r>
      <w:r w:rsidR="000A01B9" w:rsidRPr="000A01B9">
        <w:rPr>
          <w:bCs/>
          <w:position w:val="-14"/>
        </w:rPr>
        <w:object w:dxaOrig="880" w:dyaOrig="400">
          <v:shape id="_x0000_i1058" type="#_x0000_t75" style="width:44.15pt;height:20.3pt" o:ole="">
            <v:imagedata r:id="rId95" o:title=""/>
          </v:shape>
          <o:OLEObject Type="Embed" ProgID="Equation.3" ShapeID="_x0000_i1058" DrawAspect="Content" ObjectID="_1674303396" r:id="rId96"/>
        </w:object>
      </w:r>
      <w:r w:rsidR="002F2686">
        <w:rPr>
          <w:bCs/>
        </w:rPr>
        <w:t xml:space="preserve">, не зависящей от </w:t>
      </w:r>
      <w:r w:rsidR="002F2686">
        <w:rPr>
          <w:bCs/>
          <w:i/>
          <w:lang w:val="en-US"/>
        </w:rPr>
        <w:t>y</w:t>
      </w:r>
      <w:r w:rsidR="002F2686" w:rsidRPr="002F2686">
        <w:rPr>
          <w:bCs/>
        </w:rPr>
        <w:t>.</w:t>
      </w:r>
      <w:r w:rsidR="002F2686">
        <w:t xml:space="preserve"> Аналогично тому, как это сделано в </w:t>
      </w:r>
      <w:r w:rsidR="002F2686" w:rsidRPr="002F2686">
        <w:t xml:space="preserve">[10], </w:t>
      </w:r>
      <w:r w:rsidR="002F2686">
        <w:t xml:space="preserve">расположим </w:t>
      </w:r>
      <w:r w:rsidR="002F2686">
        <w:rPr>
          <w:i/>
          <w:lang w:val="en-US"/>
        </w:rPr>
        <w:t>N</w:t>
      </w:r>
      <w:r w:rsidR="002F2686">
        <w:t xml:space="preserve"> точек коллокации на поверхности экрана, как показано на рис. 1. </w:t>
      </w:r>
      <w:r w:rsidR="002B371E">
        <w:t>Как отмечено во Введении</w:t>
      </w:r>
      <w:r w:rsidRPr="0090542D">
        <w:t>, мы</w:t>
      </w:r>
      <w:r w:rsidR="002B371E">
        <w:t xml:space="preserve">, во-первых, </w:t>
      </w:r>
      <w:r w:rsidRPr="0090542D">
        <w:t>предлагаем использовать цилиндрические источники ненулевого радиуса с заданным распределением тока в сечении цилиндра вместо бесконечно тонких нитей тока</w:t>
      </w:r>
      <w:r w:rsidR="002B371E">
        <w:t xml:space="preserve"> и в</w:t>
      </w:r>
      <w:r w:rsidRPr="0090542D">
        <w:t>о-вторых, предлагаем располагать</w:t>
      </w:r>
      <w:r w:rsidR="002B371E">
        <w:t xml:space="preserve"> указанные</w:t>
      </w:r>
      <w:r w:rsidRPr="0090542D">
        <w:t xml:space="preserve"> источники так, что оси цилиндров оказываются как раз лежащими в точках коллокации на поверхности тела, как показано на рис. 1.</w:t>
      </w:r>
    </w:p>
    <w:p w:rsidR="008947F4" w:rsidRPr="00AD2C5D" w:rsidRDefault="008947F4" w:rsidP="0090542D">
      <w:pPr>
        <w:pStyle w:val="af0"/>
        <w:spacing w:after="0" w:line="360" w:lineRule="auto"/>
        <w:ind w:firstLine="567"/>
        <w:jc w:val="both"/>
      </w:pPr>
    </w:p>
    <w:p w:rsidR="008947F4" w:rsidRDefault="008947F4" w:rsidP="008947F4">
      <w:pPr>
        <w:pStyle w:val="af0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80000" cy="25128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F4" w:rsidRPr="008947F4" w:rsidRDefault="008947F4" w:rsidP="008947F4">
      <w:pPr>
        <w:pStyle w:val="af0"/>
        <w:spacing w:after="0" w:line="360" w:lineRule="auto"/>
        <w:jc w:val="both"/>
      </w:pPr>
      <w:r>
        <w:t>Рис. 1. Поперечное сечение экрана и расположение цилиндрических вспомогательных источников на его поверхности.</w:t>
      </w:r>
    </w:p>
    <w:p w:rsidR="008947F4" w:rsidRPr="008947F4" w:rsidRDefault="008947F4" w:rsidP="008947F4">
      <w:pPr>
        <w:pStyle w:val="af0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Fig. 1. </w:t>
      </w:r>
      <w:r w:rsidRPr="008947F4">
        <w:rPr>
          <w:bCs/>
          <w:noProof/>
          <w:lang w:val="en-US"/>
        </w:rPr>
        <w:t>Cross sections of a screen</w:t>
      </w:r>
      <w:r>
        <w:rPr>
          <w:bCs/>
          <w:noProof/>
          <w:lang w:val="en-US"/>
        </w:rPr>
        <w:t xml:space="preserve"> and</w:t>
      </w:r>
      <w:r w:rsidRPr="008947F4">
        <w:rPr>
          <w:bCs/>
          <w:noProof/>
          <w:lang w:val="en-US"/>
        </w:rPr>
        <w:t xml:space="preserve"> arrangement of the </w:t>
      </w:r>
      <w:r>
        <w:rPr>
          <w:bCs/>
          <w:noProof/>
          <w:lang w:val="en-US"/>
        </w:rPr>
        <w:t>cylindrical</w:t>
      </w:r>
      <w:r w:rsidRPr="008947F4">
        <w:rPr>
          <w:bCs/>
          <w:noProof/>
          <w:lang w:val="en-US"/>
        </w:rPr>
        <w:t xml:space="preserve"> auxiliary sources on </w:t>
      </w:r>
      <w:r>
        <w:rPr>
          <w:bCs/>
          <w:noProof/>
          <w:lang w:val="en-US"/>
        </w:rPr>
        <w:t xml:space="preserve">its </w:t>
      </w:r>
      <w:r w:rsidRPr="008947F4">
        <w:rPr>
          <w:bCs/>
          <w:noProof/>
          <w:lang w:val="en-US"/>
        </w:rPr>
        <w:t>surface.</w:t>
      </w:r>
    </w:p>
    <w:p w:rsidR="008947F4" w:rsidRPr="008947F4" w:rsidRDefault="008947F4" w:rsidP="0090542D">
      <w:pPr>
        <w:pStyle w:val="af0"/>
        <w:spacing w:after="0" w:line="360" w:lineRule="auto"/>
        <w:ind w:firstLine="567"/>
        <w:jc w:val="both"/>
        <w:rPr>
          <w:lang w:val="en-US"/>
        </w:rPr>
      </w:pPr>
    </w:p>
    <w:p w:rsidR="009E21BC" w:rsidRDefault="009E21BC" w:rsidP="0090542D">
      <w:pPr>
        <w:pStyle w:val="af0"/>
        <w:spacing w:after="0" w:line="360" w:lineRule="auto"/>
        <w:ind w:firstLine="567"/>
        <w:jc w:val="both"/>
      </w:pPr>
      <w:r w:rsidRPr="0090542D">
        <w:t>Распределение тока по сечению вспомогательного цилиндрического источника в общем</w:t>
      </w:r>
      <w:r w:rsidR="00B73A3E">
        <w:t xml:space="preserve">, использованное в </w:t>
      </w:r>
      <w:r w:rsidR="00B73A3E" w:rsidRPr="00B73A3E">
        <w:t>[10],</w:t>
      </w:r>
      <w:r w:rsidR="00B73A3E">
        <w:t xml:space="preserve"> является равномерным. Однако наши исследования невязки удовлетворения граничного условия на экране показали, что равномерное распределение тока по сечению источника не обеспечивает низкий уровень невязки в рассматриваемом </w:t>
      </w:r>
      <w:r w:rsidRPr="0090542D">
        <w:t>случае</w:t>
      </w:r>
      <w:r w:rsidR="00B73A3E">
        <w:t xml:space="preserve"> Н-поляризации</w:t>
      </w:r>
      <w:r w:rsidRPr="0090542D">
        <w:t xml:space="preserve">. </w:t>
      </w:r>
      <w:r w:rsidR="00B73A3E">
        <w:t xml:space="preserve">Поэтому мы предлагаем рассмотреть следующее спадающее распределение тока по сечению </w:t>
      </w:r>
      <w:r w:rsidR="00B73A3E">
        <w:rPr>
          <w:i/>
          <w:lang w:val="en-US"/>
        </w:rPr>
        <w:t>n</w:t>
      </w:r>
      <w:r w:rsidR="00B73A3E" w:rsidRPr="00B73A3E">
        <w:rPr>
          <w:i/>
        </w:rPr>
        <w:t>-</w:t>
      </w:r>
      <w:r w:rsidR="00B73A3E">
        <w:t>го источника</w:t>
      </w:r>
    </w:p>
    <w:p w:rsidR="00B73A3E" w:rsidRDefault="00B73A3E" w:rsidP="0090542D">
      <w:pPr>
        <w:pStyle w:val="af0"/>
        <w:spacing w:after="0" w:line="360" w:lineRule="auto"/>
        <w:ind w:firstLine="567"/>
        <w:jc w:val="both"/>
      </w:pPr>
    </w:p>
    <w:p w:rsidR="002C489D" w:rsidRDefault="002C489D" w:rsidP="002C489D">
      <w:pPr>
        <w:pStyle w:val="af0"/>
        <w:spacing w:after="0"/>
        <w:ind w:firstLine="567"/>
        <w:jc w:val="both"/>
      </w:pPr>
      <w:r w:rsidRPr="002C489D">
        <w:rPr>
          <w:position w:val="-12"/>
        </w:rPr>
        <w:object w:dxaOrig="1860" w:dyaOrig="360">
          <v:shape id="_x0000_i1059" type="#_x0000_t75" style="width:93.65pt;height:17.65pt" o:ole="">
            <v:imagedata r:id="rId98" o:title=""/>
          </v:shape>
          <o:OLEObject Type="Embed" ProgID="Equation.3" ShapeID="_x0000_i1059" DrawAspect="Content" ObjectID="_1674303397" r:id="rId99"/>
        </w:object>
      </w:r>
      <w:r w:rsidRPr="000E0E54">
        <w:t xml:space="preserve">    </w:t>
      </w:r>
      <w:r>
        <w:t xml:space="preserve">                   </w:t>
      </w:r>
      <w:r w:rsidRPr="000E0E54">
        <w:t xml:space="preserve">       (1)</w:t>
      </w:r>
      <w:r>
        <w:br/>
      </w:r>
    </w:p>
    <w:p w:rsidR="002C489D" w:rsidRPr="002C489D" w:rsidRDefault="002C489D" w:rsidP="002C489D">
      <w:pPr>
        <w:pStyle w:val="af0"/>
        <w:spacing w:before="180" w:after="0" w:line="360" w:lineRule="auto"/>
        <w:jc w:val="both"/>
      </w:pPr>
      <w:r>
        <w:t>где</w:t>
      </w:r>
      <w:r w:rsidRPr="002C489D">
        <w:t xml:space="preserve"> </w:t>
      </w:r>
      <w:r w:rsidRPr="002C489D">
        <w:rPr>
          <w:rFonts w:ascii="Symbol" w:hAnsi="Symbol"/>
          <w:i/>
        </w:rPr>
        <w:t></w:t>
      </w:r>
      <w:r w:rsidRPr="002C489D">
        <w:rPr>
          <w:i/>
          <w:vertAlign w:val="subscript"/>
          <w:lang w:val="en-US"/>
        </w:rPr>
        <w:t>n</w:t>
      </w:r>
      <w:r w:rsidRPr="002C489D">
        <w:t xml:space="preserve"> – </w:t>
      </w:r>
      <w:r>
        <w:t>расстояние</w:t>
      </w:r>
      <w:r w:rsidRPr="002C489D">
        <w:t xml:space="preserve">, </w:t>
      </w:r>
      <w:r>
        <w:t>отмеряемое</w:t>
      </w:r>
      <w:r w:rsidRPr="002C489D">
        <w:t xml:space="preserve"> </w:t>
      </w:r>
      <w:r>
        <w:t>от</w:t>
      </w:r>
      <w:r w:rsidRPr="002C489D">
        <w:t xml:space="preserve"> </w:t>
      </w:r>
      <w:r>
        <w:t>оси</w:t>
      </w:r>
      <w:r w:rsidRPr="002C489D">
        <w:t xml:space="preserve"> </w:t>
      </w:r>
      <w:r w:rsidRPr="002C489D">
        <w:rPr>
          <w:i/>
          <w:lang w:val="en-US"/>
        </w:rPr>
        <w:t>n</w:t>
      </w:r>
      <w:r w:rsidRPr="002C489D">
        <w:rPr>
          <w:i/>
        </w:rPr>
        <w:t>-</w:t>
      </w:r>
      <w:r>
        <w:t>го</w:t>
      </w:r>
      <w:r w:rsidRPr="002C489D">
        <w:t xml:space="preserve"> </w:t>
      </w:r>
      <w:r>
        <w:t>источника</w:t>
      </w:r>
      <w:r w:rsidRPr="002C489D">
        <w:t xml:space="preserve">, </w:t>
      </w:r>
      <w:r w:rsidRPr="002C489D">
        <w:rPr>
          <w:b/>
          <w:lang w:val="en-US"/>
        </w:rPr>
        <w:t>j</w:t>
      </w:r>
      <w:r w:rsidRPr="002C489D">
        <w:rPr>
          <w:i/>
          <w:vertAlign w:val="subscript"/>
          <w:lang w:val="en-US"/>
        </w:rPr>
        <w:t>n</w:t>
      </w:r>
      <w:r w:rsidRPr="002C489D">
        <w:t xml:space="preserve"> – </w:t>
      </w:r>
      <w:r>
        <w:t>амплитуда</w:t>
      </w:r>
      <w:r w:rsidRPr="002C489D">
        <w:t xml:space="preserve"> </w:t>
      </w:r>
      <w:r>
        <w:t>плотности</w:t>
      </w:r>
      <w:r w:rsidRPr="002C489D">
        <w:t xml:space="preserve"> </w:t>
      </w:r>
      <w:r>
        <w:t>тока</w:t>
      </w:r>
      <w:r w:rsidRPr="002C489D">
        <w:t xml:space="preserve">, </w:t>
      </w:r>
      <w:r w:rsidRPr="00B664EA">
        <w:rPr>
          <w:rFonts w:ascii="Symbol" w:hAnsi="Symbol"/>
          <w:i/>
        </w:rPr>
        <w:t></w:t>
      </w:r>
      <w:r w:rsidRPr="002C489D">
        <w:rPr>
          <w:i/>
          <w:vertAlign w:val="subscript"/>
          <w:lang w:val="en-US"/>
        </w:rPr>
        <w:t>n</w:t>
      </w:r>
      <w:r w:rsidRPr="002C489D">
        <w:rPr>
          <w:i/>
        </w:rPr>
        <w:t>=</w:t>
      </w:r>
      <w:r w:rsidRPr="00B664EA">
        <w:rPr>
          <w:rFonts w:ascii="Symbol" w:hAnsi="Symbol"/>
          <w:i/>
        </w:rPr>
        <w:t></w:t>
      </w:r>
      <w:r w:rsidRPr="002C489D">
        <w:rPr>
          <w:vertAlign w:val="subscript"/>
        </w:rPr>
        <w:t>01</w:t>
      </w:r>
      <w:r w:rsidRPr="002C489D">
        <w:t>/</w:t>
      </w:r>
      <w:r w:rsidRPr="002C489D">
        <w:rPr>
          <w:i/>
          <w:lang w:val="en-US"/>
        </w:rPr>
        <w:t>a</w:t>
      </w:r>
      <w:r w:rsidRPr="002C489D">
        <w:rPr>
          <w:i/>
          <w:vertAlign w:val="subscript"/>
          <w:lang w:val="en-US"/>
        </w:rPr>
        <w:t>n</w:t>
      </w:r>
      <w:r w:rsidRPr="002C489D">
        <w:t xml:space="preserve">, </w:t>
      </w:r>
      <w:r w:rsidRPr="002C489D">
        <w:rPr>
          <w:i/>
          <w:lang w:val="en-US"/>
        </w:rPr>
        <w:t>a</w:t>
      </w:r>
      <w:r w:rsidRPr="002C489D">
        <w:rPr>
          <w:i/>
          <w:vertAlign w:val="subscript"/>
          <w:lang w:val="en-US"/>
        </w:rPr>
        <w:t>n</w:t>
      </w:r>
      <w:r w:rsidRPr="002C489D">
        <w:t xml:space="preserve"> – </w:t>
      </w:r>
      <w:r>
        <w:t>радиус</w:t>
      </w:r>
      <w:r w:rsidRPr="002C489D">
        <w:t xml:space="preserve"> </w:t>
      </w:r>
      <w:r w:rsidRPr="002C489D">
        <w:rPr>
          <w:i/>
          <w:lang w:val="en-US"/>
        </w:rPr>
        <w:t>n</w:t>
      </w:r>
      <w:r>
        <w:rPr>
          <w:i/>
        </w:rPr>
        <w:t>-</w:t>
      </w:r>
      <w:r>
        <w:t>го</w:t>
      </w:r>
      <w:r w:rsidRPr="002C489D">
        <w:t xml:space="preserve"> </w:t>
      </w:r>
      <w:r>
        <w:t>источника и</w:t>
      </w:r>
      <w:r w:rsidRPr="002C489D">
        <w:t xml:space="preserve"> </w:t>
      </w:r>
      <w:r w:rsidRPr="00B664EA">
        <w:rPr>
          <w:rFonts w:ascii="Symbol" w:hAnsi="Symbol"/>
          <w:i/>
        </w:rPr>
        <w:t></w:t>
      </w:r>
      <w:r w:rsidRPr="002C489D">
        <w:rPr>
          <w:vertAlign w:val="subscript"/>
        </w:rPr>
        <w:t>01</w:t>
      </w:r>
      <w:r w:rsidRPr="002C489D">
        <w:t xml:space="preserve"> </w:t>
      </w:r>
      <w:r>
        <w:t xml:space="preserve">– первый корень функции Бесселя </w:t>
      </w:r>
      <w:r w:rsidRPr="002C489D">
        <w:t>0</w:t>
      </w:r>
      <w:r>
        <w:t>-го порядка</w:t>
      </w:r>
      <w:r w:rsidRPr="002C489D">
        <w:t xml:space="preserve"> </w:t>
      </w:r>
      <w:r w:rsidRPr="002C489D">
        <w:rPr>
          <w:i/>
          <w:lang w:val="en-US"/>
        </w:rPr>
        <w:t>J</w:t>
      </w:r>
      <w:r w:rsidRPr="002C489D">
        <w:rPr>
          <w:vertAlign w:val="subscript"/>
        </w:rPr>
        <w:t>0</w:t>
      </w:r>
      <w:r w:rsidRPr="002C489D">
        <w:t>(</w:t>
      </w:r>
      <w:r w:rsidRPr="00B664EA">
        <w:rPr>
          <w:rFonts w:ascii="Symbol" w:hAnsi="Symbol"/>
          <w:i/>
        </w:rPr>
        <w:t></w:t>
      </w:r>
      <w:r w:rsidRPr="002C489D">
        <w:t>).</w:t>
      </w:r>
    </w:p>
    <w:p w:rsidR="002C489D" w:rsidRDefault="00FF3997" w:rsidP="002C489D">
      <w:pPr>
        <w:pStyle w:val="af0"/>
        <w:spacing w:after="0" w:line="360" w:lineRule="auto"/>
        <w:ind w:firstLine="567"/>
      </w:pPr>
      <w:r>
        <w:t>Можно</w:t>
      </w:r>
      <w:r w:rsidRPr="008947F4">
        <w:t xml:space="preserve"> </w:t>
      </w:r>
      <w:r>
        <w:t>показать</w:t>
      </w:r>
      <w:r w:rsidRPr="008947F4">
        <w:t xml:space="preserve">, </w:t>
      </w:r>
      <w:r>
        <w:t>что</w:t>
      </w:r>
      <w:r w:rsidRPr="008947F4">
        <w:t xml:space="preserve"> </w:t>
      </w:r>
      <w:r>
        <w:t>векторный</w:t>
      </w:r>
      <w:r w:rsidRPr="008947F4">
        <w:t xml:space="preserve"> </w:t>
      </w:r>
      <w:r>
        <w:t>потенциал</w:t>
      </w:r>
      <w:r w:rsidRPr="008947F4">
        <w:t xml:space="preserve">, </w:t>
      </w:r>
      <w:r>
        <w:t>соответствующий</w:t>
      </w:r>
      <w:r w:rsidRPr="008947F4">
        <w:t xml:space="preserve"> </w:t>
      </w:r>
      <w:r>
        <w:t>распределению</w:t>
      </w:r>
      <w:r w:rsidRPr="008947F4">
        <w:t xml:space="preserve"> </w:t>
      </w:r>
      <w:r>
        <w:t>тока</w:t>
      </w:r>
      <w:r w:rsidRPr="008947F4">
        <w:t xml:space="preserve"> (1), </w:t>
      </w:r>
      <w:r>
        <w:t>определяется</w:t>
      </w:r>
      <w:r w:rsidRPr="008947F4">
        <w:t xml:space="preserve"> </w:t>
      </w:r>
      <w:r>
        <w:t>формулой</w:t>
      </w:r>
    </w:p>
    <w:p w:rsidR="00F156C4" w:rsidRPr="008947F4" w:rsidRDefault="00F156C4" w:rsidP="002C489D">
      <w:pPr>
        <w:pStyle w:val="af0"/>
        <w:spacing w:after="0" w:line="360" w:lineRule="auto"/>
        <w:ind w:firstLine="567"/>
      </w:pPr>
    </w:p>
    <w:p w:rsidR="002C489D" w:rsidRPr="008947F4" w:rsidRDefault="002C489D" w:rsidP="002C489D">
      <w:pPr>
        <w:pStyle w:val="af0"/>
        <w:spacing w:after="0" w:line="360" w:lineRule="auto"/>
        <w:ind w:firstLine="567"/>
        <w:jc w:val="both"/>
      </w:pPr>
      <w:r w:rsidRPr="002C489D">
        <w:rPr>
          <w:position w:val="-12"/>
        </w:rPr>
        <w:object w:dxaOrig="2020" w:dyaOrig="360">
          <v:shape id="_x0000_i1060" type="#_x0000_t75" style="width:100.7pt;height:17.65pt" o:ole="">
            <v:imagedata r:id="rId100" o:title=""/>
          </v:shape>
          <o:OLEObject Type="Embed" ProgID="Equation.3" ShapeID="_x0000_i1060" DrawAspect="Content" ObjectID="_1674303398" r:id="rId101"/>
        </w:object>
      </w:r>
      <w:r w:rsidRPr="008947F4">
        <w:t xml:space="preserve">                             (2)</w:t>
      </w:r>
      <w:r w:rsidRPr="008947F4">
        <w:br/>
      </w:r>
    </w:p>
    <w:p w:rsidR="002C489D" w:rsidRPr="008947F4" w:rsidRDefault="00FF3997" w:rsidP="002C489D">
      <w:pPr>
        <w:pStyle w:val="af0"/>
        <w:spacing w:after="0" w:line="360" w:lineRule="auto"/>
      </w:pPr>
      <w:r>
        <w:t>где</w:t>
      </w:r>
      <w:r w:rsidR="002C489D" w:rsidRPr="008947F4">
        <w:t xml:space="preserve"> </w:t>
      </w:r>
    </w:p>
    <w:p w:rsidR="002C489D" w:rsidRPr="008947F4" w:rsidRDefault="00FF3997" w:rsidP="00FB0642">
      <w:pPr>
        <w:pStyle w:val="af0"/>
        <w:spacing w:after="0"/>
        <w:ind w:firstLine="567"/>
        <w:jc w:val="both"/>
      </w:pPr>
      <w:r w:rsidRPr="00FF3997">
        <w:rPr>
          <w:position w:val="-34"/>
        </w:rPr>
        <w:object w:dxaOrig="5160" w:dyaOrig="800">
          <v:shape id="_x0000_i1061" type="#_x0000_t75" style="width:260.15pt;height:39.3pt" o:ole="">
            <v:imagedata r:id="rId102" o:title=""/>
          </v:shape>
          <o:OLEObject Type="Embed" ProgID="Equation.3" ShapeID="_x0000_i1061" DrawAspect="Content" ObjectID="_1674303399" r:id="rId103"/>
        </w:object>
      </w:r>
      <w:r w:rsidR="002C489D" w:rsidRPr="008947F4">
        <w:t xml:space="preserve"> </w:t>
      </w:r>
      <w:r w:rsidRPr="008947F4">
        <w:t xml:space="preserve">                         </w:t>
      </w:r>
      <w:r w:rsidR="002C489D" w:rsidRPr="008947F4">
        <w:t xml:space="preserve"> (3)</w:t>
      </w:r>
      <w:r w:rsidRPr="008947F4">
        <w:br/>
      </w:r>
    </w:p>
    <w:p w:rsidR="002C489D" w:rsidRPr="00FF3997" w:rsidRDefault="002C489D" w:rsidP="002C489D">
      <w:pPr>
        <w:pStyle w:val="af0"/>
      </w:pPr>
      <w:r w:rsidRPr="002C489D">
        <w:rPr>
          <w:i/>
          <w:lang w:val="en-US"/>
        </w:rPr>
        <w:t>k</w:t>
      </w:r>
      <w:r w:rsidRPr="00FF3997">
        <w:rPr>
          <w:i/>
        </w:rPr>
        <w:t>=</w:t>
      </w:r>
      <w:r w:rsidRPr="00FF3997">
        <w:t>2</w:t>
      </w:r>
      <w:r w:rsidRPr="00B664EA">
        <w:rPr>
          <w:rFonts w:ascii="Symbol" w:hAnsi="Symbol"/>
          <w:i/>
        </w:rPr>
        <w:t></w:t>
      </w:r>
      <w:r w:rsidRPr="00FF3997">
        <w:t>/</w:t>
      </w:r>
      <w:r w:rsidRPr="00B664EA">
        <w:rPr>
          <w:rFonts w:ascii="Symbol" w:hAnsi="Symbol"/>
          <w:i/>
        </w:rPr>
        <w:t></w:t>
      </w:r>
      <w:r w:rsidRPr="00FF3997">
        <w:t xml:space="preserve"> </w:t>
      </w:r>
      <w:r w:rsidR="00FF3997" w:rsidRPr="00FF3997">
        <w:noBreakHyphen/>
        <w:t xml:space="preserve"> </w:t>
      </w:r>
      <w:r w:rsidR="00FF3997">
        <w:t>волновое</w:t>
      </w:r>
      <w:r w:rsidR="00FF3997" w:rsidRPr="00FF3997">
        <w:t xml:space="preserve"> </w:t>
      </w:r>
      <w:r w:rsidR="00FF3997">
        <w:t>число</w:t>
      </w:r>
      <w:r w:rsidRPr="00FF3997">
        <w:t xml:space="preserve">, </w:t>
      </w:r>
      <w:r w:rsidRPr="00B664EA">
        <w:rPr>
          <w:rFonts w:ascii="Symbol" w:hAnsi="Symbol"/>
          <w:i/>
        </w:rPr>
        <w:t></w:t>
      </w:r>
      <w:r w:rsidRPr="00FF3997">
        <w:t xml:space="preserve"> </w:t>
      </w:r>
      <w:r w:rsidR="00FF3997">
        <w:noBreakHyphen/>
        <w:t xml:space="preserve"> длина волны</w:t>
      </w:r>
      <w:r w:rsidRPr="00FF3997">
        <w:t xml:space="preserve">, </w:t>
      </w:r>
    </w:p>
    <w:p w:rsidR="00FF3997" w:rsidRPr="008947F4" w:rsidRDefault="00FF3997" w:rsidP="00FB0642">
      <w:pPr>
        <w:pStyle w:val="af0"/>
        <w:spacing w:after="0"/>
        <w:ind w:firstLine="567"/>
      </w:pPr>
      <w:r w:rsidRPr="00FF3997">
        <w:rPr>
          <w:position w:val="-30"/>
        </w:rPr>
        <w:object w:dxaOrig="1740" w:dyaOrig="720">
          <v:shape id="_x0000_i1062" type="#_x0000_t75" style="width:87pt;height:36.2pt" o:ole="">
            <v:imagedata r:id="rId104" o:title=""/>
          </v:shape>
          <o:OLEObject Type="Embed" ProgID="Equation.3" ShapeID="_x0000_i1062" DrawAspect="Content" ObjectID="_1674303400" r:id="rId105"/>
        </w:object>
      </w:r>
      <w:r w:rsidRPr="008947F4">
        <w:t>,</w:t>
      </w:r>
    </w:p>
    <w:p w:rsidR="00FF3997" w:rsidRPr="008947F4" w:rsidRDefault="00FF3997" w:rsidP="00FB0642">
      <w:pPr>
        <w:pStyle w:val="af0"/>
        <w:spacing w:after="0"/>
        <w:ind w:firstLine="567"/>
      </w:pPr>
      <w:r w:rsidRPr="00FF3997">
        <w:rPr>
          <w:position w:val="-24"/>
        </w:rPr>
        <w:object w:dxaOrig="2760" w:dyaOrig="620">
          <v:shape id="_x0000_i1063" type="#_x0000_t75" style="width:137.8pt;height:30.9pt" o:ole="">
            <v:imagedata r:id="rId106" o:title=""/>
          </v:shape>
          <o:OLEObject Type="Embed" ProgID="Equation.3" ShapeID="_x0000_i1063" DrawAspect="Content" ObjectID="_1674303401" r:id="rId107"/>
        </w:object>
      </w:r>
      <w:r w:rsidRPr="008947F4">
        <w:t>,</w:t>
      </w:r>
    </w:p>
    <w:p w:rsidR="00FF3997" w:rsidRPr="008947F4" w:rsidRDefault="00FF3997" w:rsidP="00FB0642">
      <w:pPr>
        <w:pStyle w:val="af0"/>
        <w:spacing w:after="0"/>
        <w:ind w:firstLine="567"/>
      </w:pPr>
      <w:r w:rsidRPr="00FF3997">
        <w:rPr>
          <w:position w:val="-24"/>
        </w:rPr>
        <w:object w:dxaOrig="2920" w:dyaOrig="620">
          <v:shape id="_x0000_i1064" type="#_x0000_t75" style="width:145.75pt;height:30.9pt" o:ole="">
            <v:imagedata r:id="rId108" o:title=""/>
          </v:shape>
          <o:OLEObject Type="Embed" ProgID="Equation.3" ShapeID="_x0000_i1064" DrawAspect="Content" ObjectID="_1674303402" r:id="rId109"/>
        </w:object>
      </w:r>
      <w:r w:rsidRPr="008947F4">
        <w:t>,</w:t>
      </w:r>
    </w:p>
    <w:p w:rsidR="00FF3997" w:rsidRDefault="00FF3997" w:rsidP="00FB0642">
      <w:pPr>
        <w:pStyle w:val="af0"/>
        <w:spacing w:after="0"/>
        <w:ind w:firstLine="567"/>
      </w:pPr>
      <w:r w:rsidRPr="00FF3997">
        <w:rPr>
          <w:position w:val="-14"/>
        </w:rPr>
        <w:object w:dxaOrig="2600" w:dyaOrig="460">
          <v:shape id="_x0000_i1065" type="#_x0000_t75" style="width:129.85pt;height:22.95pt" o:ole="">
            <v:imagedata r:id="rId110" o:title=""/>
          </v:shape>
          <o:OLEObject Type="Embed" ProgID="Equation.3" ShapeID="_x0000_i1065" DrawAspect="Content" ObjectID="_1674303403" r:id="rId111"/>
        </w:object>
      </w:r>
      <w:r w:rsidRPr="008947F4">
        <w:t>,</w:t>
      </w:r>
    </w:p>
    <w:p w:rsidR="00F156C4" w:rsidRPr="00F156C4" w:rsidRDefault="00F156C4" w:rsidP="00FB0642">
      <w:pPr>
        <w:pStyle w:val="af0"/>
        <w:spacing w:after="0"/>
        <w:ind w:firstLine="567"/>
      </w:pPr>
    </w:p>
    <w:p w:rsidR="00FF3997" w:rsidRPr="003056FD" w:rsidRDefault="00FF3997" w:rsidP="00FB0642">
      <w:pPr>
        <w:pStyle w:val="af0"/>
        <w:jc w:val="both"/>
      </w:pPr>
      <w:r w:rsidRPr="00FF3997">
        <w:rPr>
          <w:i/>
          <w:lang w:val="en-US"/>
        </w:rPr>
        <w:t>x</w:t>
      </w:r>
      <w:r w:rsidRPr="00FF3997">
        <w:rPr>
          <w:i/>
          <w:vertAlign w:val="subscript"/>
          <w:lang w:val="en-US"/>
        </w:rPr>
        <w:t>n</w:t>
      </w:r>
      <w:r w:rsidRPr="003056FD">
        <w:t xml:space="preserve"> </w:t>
      </w:r>
      <w:r>
        <w:t>и</w:t>
      </w:r>
      <w:r w:rsidRPr="003056FD">
        <w:t xml:space="preserve"> </w:t>
      </w:r>
      <w:r w:rsidRPr="00FF3997">
        <w:rPr>
          <w:i/>
          <w:lang w:val="en-US"/>
        </w:rPr>
        <w:t>z</w:t>
      </w:r>
      <w:r w:rsidRPr="00FF3997">
        <w:rPr>
          <w:i/>
          <w:vertAlign w:val="subscript"/>
          <w:lang w:val="en-US"/>
        </w:rPr>
        <w:t>n</w:t>
      </w:r>
      <w:r w:rsidRPr="003056FD">
        <w:t xml:space="preserve"> – </w:t>
      </w:r>
      <w:r>
        <w:t>координаты</w:t>
      </w:r>
      <w:r w:rsidRPr="003056FD">
        <w:t xml:space="preserve"> </w:t>
      </w:r>
      <w:r w:rsidRPr="00FF3997">
        <w:rPr>
          <w:i/>
          <w:lang w:val="en-US"/>
        </w:rPr>
        <w:t>n</w:t>
      </w:r>
      <w:r w:rsidRPr="003056FD">
        <w:rPr>
          <w:i/>
        </w:rPr>
        <w:t>-</w:t>
      </w:r>
      <w:r>
        <w:t>й</w:t>
      </w:r>
      <w:r w:rsidRPr="003056FD">
        <w:t xml:space="preserve"> </w:t>
      </w:r>
      <w:r>
        <w:t>точки</w:t>
      </w:r>
      <w:r w:rsidRPr="003056FD">
        <w:t xml:space="preserve"> </w:t>
      </w:r>
      <w:r>
        <w:t>коллокации</w:t>
      </w:r>
      <w:r w:rsidRPr="003056FD">
        <w:t xml:space="preserve"> </w:t>
      </w:r>
      <w:r>
        <w:t>и</w:t>
      </w:r>
      <w:r w:rsidRPr="003056FD">
        <w:t xml:space="preserve"> </w:t>
      </w:r>
      <w:r w:rsidRPr="00FF3997">
        <w:rPr>
          <w:position w:val="-12"/>
        </w:rPr>
        <w:object w:dxaOrig="820" w:dyaOrig="380">
          <v:shape id="_x0000_i1066" type="#_x0000_t75" style="width:41.1pt;height:18.55pt" o:ole="">
            <v:imagedata r:id="rId112" o:title=""/>
          </v:shape>
          <o:OLEObject Type="Embed" ProgID="Equation.3" ShapeID="_x0000_i1066" DrawAspect="Content" ObjectID="_1674303404" r:id="rId113"/>
        </w:object>
      </w:r>
      <w:r w:rsidRPr="003056FD">
        <w:t xml:space="preserve"> </w:t>
      </w:r>
      <w:r w:rsidRPr="003056FD">
        <w:noBreakHyphen/>
        <w:t xml:space="preserve"> </w:t>
      </w:r>
      <w:r>
        <w:t>функция</w:t>
      </w:r>
      <w:r w:rsidRPr="003056FD">
        <w:t xml:space="preserve"> </w:t>
      </w:r>
      <w:r>
        <w:t>Ханкеля</w:t>
      </w:r>
      <w:r w:rsidRPr="003056FD">
        <w:t xml:space="preserve"> </w:t>
      </w:r>
      <w:r>
        <w:t>первого</w:t>
      </w:r>
      <w:r w:rsidRPr="003056FD">
        <w:t xml:space="preserve"> </w:t>
      </w:r>
      <w:r>
        <w:t>рода</w:t>
      </w:r>
      <w:r w:rsidRPr="003056FD">
        <w:t xml:space="preserve"> 0-</w:t>
      </w:r>
      <w:r>
        <w:t>го</w:t>
      </w:r>
      <w:r w:rsidRPr="003056FD">
        <w:t xml:space="preserve"> </w:t>
      </w:r>
      <w:r>
        <w:t>порядка</w:t>
      </w:r>
      <w:r w:rsidRPr="003056FD">
        <w:t xml:space="preserve">, </w:t>
      </w:r>
      <w:r>
        <w:t>соответствующая</w:t>
      </w:r>
      <w:r w:rsidRPr="003056FD">
        <w:t xml:space="preserve"> </w:t>
      </w:r>
      <w:r>
        <w:t>зависимости</w:t>
      </w:r>
      <w:r w:rsidRPr="003056FD">
        <w:t xml:space="preserve"> </w:t>
      </w:r>
      <w:r>
        <w:t>от</w:t>
      </w:r>
      <w:r w:rsidRPr="003056FD">
        <w:t xml:space="preserve"> </w:t>
      </w:r>
      <w:r>
        <w:t>времени</w:t>
      </w:r>
      <w:r w:rsidRPr="003056FD">
        <w:t xml:space="preserve"> </w:t>
      </w:r>
      <w:r w:rsidRPr="00BC214D">
        <w:rPr>
          <w:position w:val="-6"/>
        </w:rPr>
        <w:object w:dxaOrig="400" w:dyaOrig="300">
          <v:shape id="_x0000_i1067" type="#_x0000_t75" style="width:19.9pt;height:16.35pt" o:ole="">
            <v:imagedata r:id="rId114" o:title=""/>
          </v:shape>
          <o:OLEObject Type="Embed" ProgID="Equation.3" ShapeID="_x0000_i1067" DrawAspect="Content" ObjectID="_1674303405" r:id="rId115"/>
        </w:object>
      </w:r>
      <w:r w:rsidRPr="003056FD">
        <w:t>.</w:t>
      </w:r>
    </w:p>
    <w:p w:rsidR="00B276F4" w:rsidRDefault="00FB0642" w:rsidP="00FB0642">
      <w:pPr>
        <w:pStyle w:val="af0"/>
        <w:spacing w:after="0" w:line="360" w:lineRule="auto"/>
        <w:ind w:firstLine="567"/>
        <w:jc w:val="both"/>
      </w:pPr>
      <w:r>
        <w:t>Вектор</w:t>
      </w:r>
      <w:r w:rsidRPr="00FB0642">
        <w:t xml:space="preserve"> </w:t>
      </w:r>
      <w:r>
        <w:t>плотности</w:t>
      </w:r>
      <w:r w:rsidRPr="00FB0642">
        <w:t xml:space="preserve"> </w:t>
      </w:r>
      <w:r>
        <w:t>тока</w:t>
      </w:r>
      <w:r w:rsidRPr="00FB0642">
        <w:t xml:space="preserve"> </w:t>
      </w:r>
      <w:r w:rsidR="00B276F4" w:rsidRPr="00FB0642">
        <w:t xml:space="preserve">(1) </w:t>
      </w:r>
      <w:r>
        <w:t>является</w:t>
      </w:r>
      <w:r w:rsidRPr="00FB0642">
        <w:t xml:space="preserve"> </w:t>
      </w:r>
      <w:r>
        <w:t>касательным</w:t>
      </w:r>
      <w:r w:rsidRPr="00FB0642">
        <w:t xml:space="preserve"> </w:t>
      </w:r>
      <w:r>
        <w:t>к</w:t>
      </w:r>
      <w:r w:rsidRPr="00FB0642">
        <w:t xml:space="preserve"> </w:t>
      </w:r>
      <w:r>
        <w:t>поверхности</w:t>
      </w:r>
      <w:r w:rsidRPr="00FB0642">
        <w:t xml:space="preserve"> </w:t>
      </w:r>
      <w:r>
        <w:t>экрана,</w:t>
      </w:r>
      <w:r w:rsidRPr="00FB0642">
        <w:t xml:space="preserve"> </w:t>
      </w:r>
      <w:r>
        <w:t>и</w:t>
      </w:r>
      <w:r w:rsidRPr="00FB0642">
        <w:t xml:space="preserve"> </w:t>
      </w:r>
      <w:r>
        <w:t>мы</w:t>
      </w:r>
      <w:r w:rsidRPr="00FB0642">
        <w:t xml:space="preserve"> </w:t>
      </w:r>
      <w:r>
        <w:t>представим</w:t>
      </w:r>
      <w:r w:rsidRPr="00FB0642">
        <w:t xml:space="preserve"> </w:t>
      </w:r>
      <w:r>
        <w:t>его</w:t>
      </w:r>
      <w:r w:rsidRPr="00FB0642">
        <w:t xml:space="preserve"> </w:t>
      </w:r>
      <w:r>
        <w:t>как</w:t>
      </w:r>
      <w:r w:rsidRPr="00FB0642">
        <w:t xml:space="preserve"> </w:t>
      </w:r>
      <w:r w:rsidR="00B276F4" w:rsidRPr="00B276F4">
        <w:rPr>
          <w:b/>
          <w:lang w:val="en-US"/>
        </w:rPr>
        <w:t>j</w:t>
      </w:r>
      <w:r w:rsidR="00B276F4" w:rsidRPr="00B276F4">
        <w:rPr>
          <w:i/>
          <w:vertAlign w:val="subscript"/>
          <w:lang w:val="en-US"/>
        </w:rPr>
        <w:t>n</w:t>
      </w:r>
      <w:r w:rsidR="00B276F4" w:rsidRPr="00FB0642">
        <w:rPr>
          <w:i/>
        </w:rPr>
        <w:t>=</w:t>
      </w:r>
      <w:r w:rsidR="00B276F4" w:rsidRPr="00953943">
        <w:rPr>
          <w:rFonts w:ascii="Symbol" w:hAnsi="Symbol"/>
          <w:b/>
        </w:rPr>
        <w:t></w:t>
      </w:r>
      <w:r w:rsidR="00B276F4" w:rsidRPr="00B276F4">
        <w:rPr>
          <w:i/>
          <w:vertAlign w:val="subscript"/>
          <w:lang w:val="en-US"/>
        </w:rPr>
        <w:t>n</w:t>
      </w:r>
      <w:r w:rsidR="00B276F4" w:rsidRPr="00B276F4">
        <w:rPr>
          <w:i/>
          <w:lang w:val="en-US"/>
        </w:rPr>
        <w:t>j</w:t>
      </w:r>
      <w:r w:rsidR="00B276F4" w:rsidRPr="00B276F4">
        <w:rPr>
          <w:i/>
          <w:vertAlign w:val="subscript"/>
          <w:lang w:val="en-US"/>
        </w:rPr>
        <w:t>n</w:t>
      </w:r>
      <w:r>
        <w:t>, где</w:t>
      </w:r>
      <w:r w:rsidR="00B276F4" w:rsidRPr="00FB0642">
        <w:t xml:space="preserve"> </w:t>
      </w:r>
      <w:r w:rsidR="00B276F4" w:rsidRPr="00953943">
        <w:rPr>
          <w:rFonts w:ascii="Symbol" w:hAnsi="Symbol"/>
          <w:b/>
        </w:rPr>
        <w:t></w:t>
      </w:r>
      <w:r w:rsidR="00B276F4" w:rsidRPr="00B276F4">
        <w:rPr>
          <w:i/>
          <w:vertAlign w:val="subscript"/>
          <w:lang w:val="en-US"/>
        </w:rPr>
        <w:t>n</w:t>
      </w:r>
      <w:r w:rsidR="00B276F4" w:rsidRPr="00FB0642">
        <w:t xml:space="preserve"> </w:t>
      </w:r>
      <w:r>
        <w:t xml:space="preserve">– единичный вектор, касательный к поверхности экрана в </w:t>
      </w:r>
      <w:r w:rsidR="00B276F4" w:rsidRPr="00B276F4">
        <w:rPr>
          <w:i/>
          <w:lang w:val="en-US"/>
        </w:rPr>
        <w:t>n</w:t>
      </w:r>
      <w:r>
        <w:rPr>
          <w:i/>
        </w:rPr>
        <w:t>-</w:t>
      </w:r>
      <w:r>
        <w:t>й точке коллокации</w:t>
      </w:r>
      <w:r w:rsidR="00B276F4" w:rsidRPr="00FB0642">
        <w:t xml:space="preserve">. </w:t>
      </w:r>
      <w:r>
        <w:t>Поэтому</w:t>
      </w:r>
      <w:r w:rsidRPr="008947F4">
        <w:t xml:space="preserve"> </w:t>
      </w:r>
      <w:r>
        <w:t>мы</w:t>
      </w:r>
      <w:r w:rsidRPr="008947F4">
        <w:t xml:space="preserve"> </w:t>
      </w:r>
      <w:r>
        <w:t>можем</w:t>
      </w:r>
      <w:r w:rsidRPr="008947F4">
        <w:t xml:space="preserve"> </w:t>
      </w:r>
      <w:r>
        <w:t>записать</w:t>
      </w:r>
      <w:r w:rsidRPr="008947F4">
        <w:t xml:space="preserve"> </w:t>
      </w:r>
      <w:r>
        <w:t>составляющие</w:t>
      </w:r>
      <w:r w:rsidRPr="008947F4">
        <w:t xml:space="preserve"> </w:t>
      </w:r>
      <w:r>
        <w:t>векторного</w:t>
      </w:r>
      <w:r w:rsidRPr="008947F4">
        <w:t xml:space="preserve"> </w:t>
      </w:r>
      <w:r>
        <w:t>потенциала</w:t>
      </w:r>
      <w:r w:rsidRPr="008947F4">
        <w:t xml:space="preserve"> </w:t>
      </w:r>
      <w:r>
        <w:t>всех</w:t>
      </w:r>
      <w:r w:rsidRPr="008947F4">
        <w:t xml:space="preserve"> </w:t>
      </w:r>
      <w:r w:rsidRPr="00FB0642">
        <w:rPr>
          <w:i/>
          <w:lang w:val="en-US"/>
        </w:rPr>
        <w:t>N</w:t>
      </w:r>
      <w:r w:rsidRPr="008947F4">
        <w:t xml:space="preserve"> </w:t>
      </w:r>
      <w:r>
        <w:t>источников</w:t>
      </w:r>
      <w:r w:rsidRPr="008947F4">
        <w:t xml:space="preserve"> </w:t>
      </w:r>
      <w:r>
        <w:t>как</w:t>
      </w:r>
      <w:r w:rsidRPr="008947F4">
        <w:t xml:space="preserve"> </w:t>
      </w:r>
    </w:p>
    <w:p w:rsidR="00F156C4" w:rsidRPr="00F156C4" w:rsidRDefault="00F156C4" w:rsidP="00FB0642">
      <w:pPr>
        <w:pStyle w:val="af0"/>
        <w:spacing w:after="0" w:line="360" w:lineRule="auto"/>
        <w:ind w:firstLine="567"/>
        <w:jc w:val="both"/>
      </w:pPr>
    </w:p>
    <w:p w:rsidR="00F156C4" w:rsidRDefault="00FB0642" w:rsidP="00FB0642">
      <w:pPr>
        <w:pStyle w:val="af0"/>
        <w:spacing w:after="0" w:line="360" w:lineRule="auto"/>
        <w:ind w:firstLine="567"/>
        <w:jc w:val="both"/>
      </w:pPr>
      <w:r w:rsidRPr="00FB0642">
        <w:rPr>
          <w:position w:val="-28"/>
        </w:rPr>
        <w:object w:dxaOrig="2560" w:dyaOrig="680">
          <v:shape id="_x0000_i1068" type="#_x0000_t75" style="width:128.1pt;height:34pt" o:ole="">
            <v:imagedata r:id="rId116" o:title=""/>
          </v:shape>
          <o:OLEObject Type="Embed" ProgID="Equation.3" ShapeID="_x0000_i1068" DrawAspect="Content" ObjectID="_1674303406" r:id="rId117"/>
        </w:object>
      </w:r>
      <w:r w:rsidR="00B276F4" w:rsidRPr="00FB0642">
        <w:t xml:space="preserve">,  </w:t>
      </w:r>
      <w:r w:rsidRPr="00FB0642">
        <w:rPr>
          <w:position w:val="-28"/>
        </w:rPr>
        <w:object w:dxaOrig="2540" w:dyaOrig="680">
          <v:shape id="_x0000_i1069" type="#_x0000_t75" style="width:126.75pt;height:34pt" o:ole="">
            <v:imagedata r:id="rId118" o:title=""/>
          </v:shape>
          <o:OLEObject Type="Embed" ProgID="Equation.3" ShapeID="_x0000_i1069" DrawAspect="Content" ObjectID="_1674303407" r:id="rId119"/>
        </w:object>
      </w:r>
      <w:r w:rsidRPr="00FB0642">
        <w:t>,</w:t>
      </w:r>
      <w:r w:rsidR="00B276F4" w:rsidRPr="00FB0642">
        <w:t xml:space="preserve">                      (3)</w:t>
      </w:r>
      <w:r w:rsidRPr="00FB0642">
        <w:t>, (4)</w:t>
      </w:r>
      <w:r w:rsidR="00F156C4">
        <w:br/>
      </w:r>
    </w:p>
    <w:p w:rsidR="00B276F4" w:rsidRDefault="00FB0642" w:rsidP="00F156C4">
      <w:pPr>
        <w:pStyle w:val="af0"/>
        <w:spacing w:after="0" w:line="360" w:lineRule="auto"/>
        <w:jc w:val="both"/>
      </w:pPr>
      <w:r>
        <w:t>где</w:t>
      </w:r>
      <w:r w:rsidRPr="00FB0642">
        <w:t xml:space="preserve"> </w:t>
      </w:r>
      <w:r w:rsidRPr="00B664EA">
        <w:rPr>
          <w:rFonts w:ascii="Symbol" w:hAnsi="Symbol"/>
          <w:i/>
        </w:rPr>
        <w:t></w:t>
      </w:r>
      <w:r w:rsidRPr="00B276F4">
        <w:rPr>
          <w:i/>
          <w:vertAlign w:val="subscript"/>
          <w:lang w:val="en-US"/>
        </w:rPr>
        <w:t>xn</w:t>
      </w:r>
      <w:r w:rsidRPr="00FB0642">
        <w:t xml:space="preserve"> </w:t>
      </w:r>
      <w:r>
        <w:t>и</w:t>
      </w:r>
      <w:r w:rsidRPr="00FB0642">
        <w:t xml:space="preserve"> </w:t>
      </w:r>
      <w:r w:rsidRPr="00B664EA">
        <w:rPr>
          <w:rFonts w:ascii="Symbol" w:hAnsi="Symbol"/>
          <w:i/>
        </w:rPr>
        <w:t></w:t>
      </w:r>
      <w:r w:rsidRPr="00B276F4">
        <w:rPr>
          <w:i/>
          <w:vertAlign w:val="subscript"/>
          <w:lang w:val="en-US"/>
        </w:rPr>
        <w:t>zn</w:t>
      </w:r>
      <w:r w:rsidRPr="00FB0642">
        <w:t xml:space="preserve"> – </w:t>
      </w:r>
      <w:r>
        <w:t>составляющие</w:t>
      </w:r>
      <w:r w:rsidRPr="00FB0642">
        <w:t xml:space="preserve"> </w:t>
      </w:r>
      <w:r>
        <w:t>вектора</w:t>
      </w:r>
      <w:r w:rsidRPr="00FB0642">
        <w:t xml:space="preserve"> </w:t>
      </w:r>
      <w:r w:rsidRPr="00953943">
        <w:rPr>
          <w:rFonts w:ascii="Symbol" w:hAnsi="Symbol"/>
          <w:b/>
        </w:rPr>
        <w:t></w:t>
      </w:r>
      <w:r w:rsidRPr="00B276F4">
        <w:rPr>
          <w:i/>
          <w:vertAlign w:val="subscript"/>
          <w:lang w:val="en-US"/>
        </w:rPr>
        <w:t>n</w:t>
      </w:r>
      <w:r w:rsidRPr="00FB0642">
        <w:t xml:space="preserve">. </w:t>
      </w:r>
      <w:r>
        <w:t>Определяя</w:t>
      </w:r>
      <w:r w:rsidRPr="00FB0642">
        <w:t xml:space="preserve"> </w:t>
      </w:r>
      <w:r>
        <w:t>напряженность</w:t>
      </w:r>
      <w:r w:rsidRPr="00FB0642">
        <w:t xml:space="preserve"> </w:t>
      </w:r>
      <w:r>
        <w:t>рассеянного</w:t>
      </w:r>
      <w:r w:rsidRPr="00FB0642">
        <w:t xml:space="preserve"> </w:t>
      </w:r>
      <w:r>
        <w:t>электрического</w:t>
      </w:r>
      <w:r w:rsidRPr="00FB0642">
        <w:t xml:space="preserve"> </w:t>
      </w:r>
      <w:r>
        <w:t>поля</w:t>
      </w:r>
      <w:r w:rsidRPr="00FB0642">
        <w:t xml:space="preserve"> </w:t>
      </w:r>
      <w:r>
        <w:t>по</w:t>
      </w:r>
      <w:r w:rsidRPr="00FB0642">
        <w:t xml:space="preserve"> </w:t>
      </w:r>
      <w:r>
        <w:t>хорошо</w:t>
      </w:r>
      <w:r w:rsidRPr="00FB0642">
        <w:t xml:space="preserve"> </w:t>
      </w:r>
      <w:r>
        <w:t>известной</w:t>
      </w:r>
      <w:r w:rsidRPr="00FB0642">
        <w:t xml:space="preserve"> </w:t>
      </w:r>
      <w:r>
        <w:t>формуле</w:t>
      </w:r>
      <w:r w:rsidRPr="00FB0642">
        <w:t xml:space="preserve"> </w:t>
      </w:r>
    </w:p>
    <w:p w:rsidR="00F156C4" w:rsidRPr="00FB0642" w:rsidRDefault="00F156C4" w:rsidP="00FB0642">
      <w:pPr>
        <w:pStyle w:val="af0"/>
        <w:spacing w:after="0" w:line="360" w:lineRule="auto"/>
        <w:ind w:firstLine="567"/>
        <w:jc w:val="both"/>
      </w:pPr>
    </w:p>
    <w:p w:rsidR="00F156C4" w:rsidRDefault="00F156C4" w:rsidP="00F156C4">
      <w:pPr>
        <w:pStyle w:val="af0"/>
        <w:spacing w:after="0" w:line="360" w:lineRule="auto"/>
        <w:ind w:firstLine="567"/>
      </w:pPr>
      <w:r w:rsidRPr="00F156C4">
        <w:rPr>
          <w:position w:val="-30"/>
        </w:rPr>
        <w:object w:dxaOrig="3180" w:dyaOrig="680">
          <v:shape id="_x0000_i1070" type="#_x0000_t75" style="width:159pt;height:34pt" o:ole="">
            <v:imagedata r:id="rId120" o:title=""/>
          </v:shape>
          <o:OLEObject Type="Embed" ProgID="Equation.3" ShapeID="_x0000_i1070" DrawAspect="Content" ObjectID="_1674303408" r:id="rId121"/>
        </w:object>
      </w:r>
      <w:r>
        <w:br/>
      </w:r>
    </w:p>
    <w:p w:rsidR="00F156C4" w:rsidRPr="000A01B9" w:rsidRDefault="00F156C4" w:rsidP="00F156C4">
      <w:pPr>
        <w:pStyle w:val="af0"/>
        <w:spacing w:after="0" w:line="360" w:lineRule="auto"/>
        <w:jc w:val="both"/>
      </w:pPr>
      <w:r>
        <w:t>и</w:t>
      </w:r>
      <w:r w:rsidRPr="000A01B9">
        <w:t xml:space="preserve"> </w:t>
      </w:r>
      <w:r>
        <w:t>граничное</w:t>
      </w:r>
      <w:r w:rsidRPr="000A01B9">
        <w:t xml:space="preserve"> </w:t>
      </w:r>
      <w:r>
        <w:t>условие</w:t>
      </w:r>
      <w:r w:rsidRPr="000A01B9">
        <w:t xml:space="preserve"> </w:t>
      </w:r>
      <w:r>
        <w:t>для</w:t>
      </w:r>
      <w:r w:rsidRPr="000A01B9">
        <w:t xml:space="preserve"> </w:t>
      </w:r>
      <w:r>
        <w:t>полного</w:t>
      </w:r>
      <w:r w:rsidRPr="000A01B9">
        <w:t xml:space="preserve"> </w:t>
      </w:r>
      <w:r>
        <w:t>касательного</w:t>
      </w:r>
      <w:r w:rsidRPr="000A01B9">
        <w:t xml:space="preserve"> </w:t>
      </w:r>
      <w:r>
        <w:t>электрического</w:t>
      </w:r>
      <w:r w:rsidRPr="000A01B9">
        <w:t xml:space="preserve"> </w:t>
      </w:r>
      <w:r>
        <w:t>поля</w:t>
      </w:r>
      <w:r w:rsidRPr="000A01B9">
        <w:t xml:space="preserve"> </w:t>
      </w:r>
      <w:r w:rsidR="000A01B9">
        <w:t xml:space="preserve">в точках коллокации на поверхности экрана, мы получим следующую систему линейных алгебраических уравнений для амплитуд </w:t>
      </w:r>
      <w:r w:rsidRPr="00F156C4">
        <w:rPr>
          <w:i/>
          <w:lang w:val="en-US"/>
        </w:rPr>
        <w:t>j</w:t>
      </w:r>
      <w:r w:rsidRPr="00F156C4">
        <w:rPr>
          <w:i/>
          <w:vertAlign w:val="subscript"/>
          <w:lang w:val="en-US"/>
        </w:rPr>
        <w:t>n</w:t>
      </w:r>
      <w:r w:rsidRPr="000A01B9">
        <w:t xml:space="preserve"> </w:t>
      </w:r>
      <w:r w:rsidR="000A01B9">
        <w:t>плотностей вспомогательных токов</w:t>
      </w:r>
    </w:p>
    <w:p w:rsidR="00F156C4" w:rsidRPr="000A01B9" w:rsidRDefault="00F156C4" w:rsidP="00F156C4">
      <w:pPr>
        <w:pStyle w:val="af0"/>
        <w:spacing w:after="0" w:line="360" w:lineRule="auto"/>
      </w:pPr>
    </w:p>
    <w:p w:rsidR="00F156C4" w:rsidRDefault="00F156C4" w:rsidP="00F156C4">
      <w:pPr>
        <w:pStyle w:val="af0"/>
        <w:spacing w:after="0" w:line="360" w:lineRule="auto"/>
        <w:ind w:firstLine="567"/>
        <w:jc w:val="both"/>
      </w:pPr>
      <w:r w:rsidRPr="00F156C4">
        <w:rPr>
          <w:position w:val="-28"/>
        </w:rPr>
        <w:object w:dxaOrig="4459" w:dyaOrig="680">
          <v:shape id="_x0000_i1071" type="#_x0000_t75" style="width:223.05pt;height:34pt" o:ole="">
            <v:imagedata r:id="rId122" o:title=""/>
          </v:shape>
          <o:OLEObject Type="Embed" ProgID="Equation.3" ShapeID="_x0000_i1071" DrawAspect="Content" ObjectID="_1674303409" r:id="rId123"/>
        </w:object>
      </w:r>
      <w:r w:rsidRPr="00F156C4">
        <w:rPr>
          <w:position w:val="-12"/>
        </w:rPr>
        <w:object w:dxaOrig="1680" w:dyaOrig="380">
          <v:shape id="_x0000_i1072" type="#_x0000_t75" style="width:83.95pt;height:18.55pt" o:ole="">
            <v:imagedata r:id="rId124" o:title=""/>
          </v:shape>
          <o:OLEObject Type="Embed" ProgID="Equation.3" ShapeID="_x0000_i1072" DrawAspect="Content" ObjectID="_1674303410" r:id="rId125"/>
        </w:object>
      </w:r>
      <w:r>
        <w:t xml:space="preserve">                             (5)</w:t>
      </w:r>
      <w:r>
        <w:br/>
      </w:r>
      <w:r>
        <w:br/>
        <w:t xml:space="preserve">где </w:t>
      </w:r>
    </w:p>
    <w:p w:rsidR="00F156C4" w:rsidRDefault="00F156C4" w:rsidP="00F156C4">
      <w:pPr>
        <w:pStyle w:val="af0"/>
        <w:spacing w:after="0" w:line="360" w:lineRule="auto"/>
        <w:ind w:firstLine="567"/>
        <w:jc w:val="both"/>
      </w:pPr>
      <w:r w:rsidRPr="00F156C4">
        <w:rPr>
          <w:position w:val="-34"/>
        </w:rPr>
        <w:object w:dxaOrig="3600" w:dyaOrig="800">
          <v:shape id="_x0000_i1073" type="#_x0000_t75" style="width:180.2pt;height:39.75pt" o:ole="">
            <v:imagedata r:id="rId126" o:title=""/>
          </v:shape>
          <o:OLEObject Type="Embed" ProgID="Equation.3" ShapeID="_x0000_i1073" DrawAspect="Content" ObjectID="_1674303411" r:id="rId127"/>
        </w:object>
      </w:r>
      <w:r w:rsidRPr="00F156C4">
        <w:rPr>
          <w:position w:val="-34"/>
        </w:rPr>
        <w:object w:dxaOrig="3080" w:dyaOrig="800">
          <v:shape id="_x0000_i1074" type="#_x0000_t75" style="width:154.15pt;height:39.75pt" o:ole="">
            <v:imagedata r:id="rId128" o:title=""/>
          </v:shape>
          <o:OLEObject Type="Embed" ProgID="Equation.3" ShapeID="_x0000_i1074" DrawAspect="Content" ObjectID="_1674303412" r:id="rId129"/>
        </w:object>
      </w:r>
      <w:r>
        <w:t>,                 (6)</w:t>
      </w:r>
      <w:r>
        <w:br/>
      </w:r>
    </w:p>
    <w:p w:rsidR="00F156C4" w:rsidRDefault="00F156C4" w:rsidP="00F156C4">
      <w:pPr>
        <w:pStyle w:val="af0"/>
        <w:spacing w:after="0" w:line="360" w:lineRule="auto"/>
        <w:ind w:firstLine="567"/>
        <w:jc w:val="both"/>
      </w:pPr>
      <w:r w:rsidRPr="00F156C4">
        <w:rPr>
          <w:position w:val="-32"/>
        </w:rPr>
        <w:object w:dxaOrig="5280" w:dyaOrig="760">
          <v:shape id="_x0000_i1075" type="#_x0000_t75" style="width:264.15pt;height:38pt" o:ole="">
            <v:imagedata r:id="rId130" o:title=""/>
          </v:shape>
          <o:OLEObject Type="Embed" ProgID="Equation.3" ShapeID="_x0000_i1075" DrawAspect="Content" ObjectID="_1674303413" r:id="rId131"/>
        </w:object>
      </w:r>
      <w:r>
        <w:t>,                              (7)</w:t>
      </w:r>
      <w:r>
        <w:br/>
      </w:r>
    </w:p>
    <w:p w:rsidR="00F156C4" w:rsidRPr="00F156C4" w:rsidRDefault="00F156C4" w:rsidP="00F156C4">
      <w:pPr>
        <w:pStyle w:val="af0"/>
        <w:spacing w:after="0" w:line="360" w:lineRule="auto"/>
        <w:ind w:firstLine="567"/>
        <w:jc w:val="both"/>
      </w:pPr>
      <w:r w:rsidRPr="00F156C4">
        <w:rPr>
          <w:position w:val="-34"/>
        </w:rPr>
        <w:object w:dxaOrig="3580" w:dyaOrig="800">
          <v:shape id="_x0000_i1076" type="#_x0000_t75" style="width:178.9pt;height:39.75pt" o:ole="">
            <v:imagedata r:id="rId132" o:title=""/>
          </v:shape>
          <o:OLEObject Type="Embed" ProgID="Equation.3" ShapeID="_x0000_i1076" DrawAspect="Content" ObjectID="_1674303414" r:id="rId133"/>
        </w:object>
      </w:r>
      <w:r w:rsidRPr="00F156C4">
        <w:rPr>
          <w:position w:val="-34"/>
        </w:rPr>
        <w:object w:dxaOrig="3060" w:dyaOrig="800">
          <v:shape id="_x0000_i1077" type="#_x0000_t75" style="width:153.3pt;height:39.75pt" o:ole="">
            <v:imagedata r:id="rId134" o:title=""/>
          </v:shape>
          <o:OLEObject Type="Embed" ProgID="Equation.3" ShapeID="_x0000_i1077" DrawAspect="Content" ObjectID="_1674303415" r:id="rId135"/>
        </w:object>
      </w:r>
      <w:r w:rsidRPr="00F156C4">
        <w:t>,                 (8)</w:t>
      </w:r>
      <w:r>
        <w:br/>
      </w:r>
    </w:p>
    <w:p w:rsidR="00F156C4" w:rsidRPr="000A01B9" w:rsidRDefault="00F156C4" w:rsidP="000A01B9">
      <w:pPr>
        <w:pStyle w:val="af0"/>
        <w:spacing w:after="0" w:line="360" w:lineRule="auto"/>
        <w:jc w:val="both"/>
      </w:pPr>
      <w:r>
        <w:t>и</w:t>
      </w:r>
      <w:r w:rsidRPr="00F156C4">
        <w:t xml:space="preserve"> </w:t>
      </w:r>
      <w:r w:rsidRPr="00B664EA">
        <w:rPr>
          <w:rFonts w:ascii="Symbol" w:hAnsi="Symbol"/>
          <w:i/>
        </w:rPr>
        <w:t></w:t>
      </w:r>
      <w:r w:rsidRPr="00F156C4">
        <w:rPr>
          <w:i/>
          <w:vertAlign w:val="subscript"/>
          <w:lang w:val="en-US"/>
        </w:rPr>
        <w:t>mn</w:t>
      </w:r>
      <w:r w:rsidRPr="00F156C4">
        <w:rPr>
          <w:i/>
        </w:rPr>
        <w:t>=</w:t>
      </w:r>
      <w:r w:rsidRPr="00F156C4">
        <w:t>[(</w:t>
      </w:r>
      <w:r w:rsidRPr="00F156C4">
        <w:rPr>
          <w:i/>
          <w:lang w:val="en-US"/>
        </w:rPr>
        <w:t>x</w:t>
      </w:r>
      <w:r w:rsidRPr="00F156C4">
        <w:rPr>
          <w:i/>
          <w:vertAlign w:val="subscript"/>
          <w:lang w:val="en-US"/>
        </w:rPr>
        <w:t>m</w:t>
      </w:r>
      <w:r w:rsidRPr="00F156C4">
        <w:rPr>
          <w:i/>
        </w:rPr>
        <w:t>–</w:t>
      </w:r>
      <w:r w:rsidRPr="00F156C4">
        <w:rPr>
          <w:i/>
          <w:lang w:val="en-US"/>
        </w:rPr>
        <w:t>x</w:t>
      </w:r>
      <w:r w:rsidRPr="00F156C4">
        <w:rPr>
          <w:i/>
          <w:vertAlign w:val="subscript"/>
          <w:lang w:val="en-US"/>
        </w:rPr>
        <w:t>n</w:t>
      </w:r>
      <w:r w:rsidRPr="00F156C4">
        <w:t>)</w:t>
      </w:r>
      <w:r w:rsidRPr="00F156C4">
        <w:rPr>
          <w:vertAlign w:val="superscript"/>
        </w:rPr>
        <w:t>2</w:t>
      </w:r>
      <w:r w:rsidRPr="00F156C4">
        <w:t>+(</w:t>
      </w:r>
      <w:r w:rsidRPr="00F156C4">
        <w:rPr>
          <w:i/>
          <w:lang w:val="en-US"/>
        </w:rPr>
        <w:t>z</w:t>
      </w:r>
      <w:r w:rsidRPr="00F156C4">
        <w:rPr>
          <w:i/>
          <w:vertAlign w:val="subscript"/>
          <w:lang w:val="en-US"/>
        </w:rPr>
        <w:t>m</w:t>
      </w:r>
      <w:r w:rsidRPr="00F156C4">
        <w:rPr>
          <w:i/>
        </w:rPr>
        <w:t>–</w:t>
      </w:r>
      <w:r w:rsidRPr="00F156C4">
        <w:rPr>
          <w:i/>
          <w:lang w:val="en-US"/>
        </w:rPr>
        <w:t>z</w:t>
      </w:r>
      <w:r w:rsidRPr="00F156C4">
        <w:rPr>
          <w:i/>
          <w:vertAlign w:val="subscript"/>
          <w:lang w:val="en-US"/>
        </w:rPr>
        <w:t>n</w:t>
      </w:r>
      <w:r w:rsidRPr="00F156C4">
        <w:t>)</w:t>
      </w:r>
      <w:r w:rsidRPr="00F156C4">
        <w:rPr>
          <w:vertAlign w:val="superscript"/>
        </w:rPr>
        <w:t>2</w:t>
      </w:r>
      <w:r w:rsidRPr="00F156C4">
        <w:t>]</w:t>
      </w:r>
      <w:r w:rsidRPr="00F156C4">
        <w:rPr>
          <w:vertAlign w:val="superscript"/>
        </w:rPr>
        <w:t>1/2</w:t>
      </w:r>
      <w:r w:rsidRPr="00F156C4">
        <w:t xml:space="preserve">. </w:t>
      </w:r>
      <w:r w:rsidR="000A01B9">
        <w:t>Коэффициенты</w:t>
      </w:r>
      <w:r w:rsidR="000A01B9" w:rsidRPr="000A01B9">
        <w:t xml:space="preserve"> </w:t>
      </w:r>
      <w:r w:rsidRPr="000A01B9">
        <w:t>(6)</w:t>
      </w:r>
      <w:r w:rsidR="000A01B9">
        <w:t xml:space="preserve"> (7) и </w:t>
      </w:r>
      <w:r w:rsidRPr="000A01B9">
        <w:t xml:space="preserve">(8) </w:t>
      </w:r>
      <w:r w:rsidR="000A01B9">
        <w:t xml:space="preserve">соответствуют </w:t>
      </w:r>
      <w:r w:rsidRPr="00B664EA">
        <w:rPr>
          <w:rFonts w:ascii="Symbol" w:hAnsi="Symbol"/>
          <w:i/>
        </w:rPr>
        <w:t></w:t>
      </w:r>
      <w:r w:rsidRPr="00F156C4">
        <w:rPr>
          <w:i/>
          <w:vertAlign w:val="subscript"/>
          <w:lang w:val="en-US"/>
        </w:rPr>
        <w:t>mn</w:t>
      </w:r>
      <w:r w:rsidRPr="000A01B9">
        <w:rPr>
          <w:i/>
        </w:rPr>
        <w:t>≥</w:t>
      </w:r>
      <w:r w:rsidRPr="00F156C4">
        <w:rPr>
          <w:i/>
          <w:lang w:val="en-US"/>
        </w:rPr>
        <w:t>a</w:t>
      </w:r>
      <w:r w:rsidRPr="00F156C4">
        <w:rPr>
          <w:i/>
          <w:vertAlign w:val="subscript"/>
          <w:lang w:val="en-US"/>
        </w:rPr>
        <w:t>n</w:t>
      </w:r>
      <w:r w:rsidRPr="000A01B9">
        <w:t xml:space="preserve">. </w:t>
      </w:r>
      <w:r w:rsidR="000A01B9">
        <w:t>Аналогичные</w:t>
      </w:r>
      <w:r w:rsidR="000A01B9" w:rsidRPr="000A01B9">
        <w:t xml:space="preserve"> </w:t>
      </w:r>
      <w:r w:rsidR="000A01B9">
        <w:t>выражения</w:t>
      </w:r>
      <w:r w:rsidR="000A01B9" w:rsidRPr="000A01B9">
        <w:t xml:space="preserve"> </w:t>
      </w:r>
      <w:r w:rsidR="000A01B9">
        <w:t>для</w:t>
      </w:r>
      <w:r w:rsidR="000A01B9" w:rsidRPr="000A01B9">
        <w:t xml:space="preserve"> </w:t>
      </w:r>
      <w:r w:rsidRPr="000A01B9">
        <w:t>0≤</w:t>
      </w:r>
      <w:r w:rsidRPr="00C6358D">
        <w:rPr>
          <w:rFonts w:ascii="Symbol" w:hAnsi="Symbol"/>
        </w:rPr>
        <w:t></w:t>
      </w:r>
      <w:r w:rsidRPr="00B664EA">
        <w:rPr>
          <w:rFonts w:ascii="Symbol" w:hAnsi="Symbol"/>
          <w:i/>
        </w:rPr>
        <w:t></w:t>
      </w:r>
      <w:r w:rsidRPr="00F156C4">
        <w:rPr>
          <w:i/>
          <w:vertAlign w:val="subscript"/>
          <w:lang w:val="en-US"/>
        </w:rPr>
        <w:t>mn</w:t>
      </w:r>
      <w:r w:rsidRPr="000A01B9">
        <w:t>≤</w:t>
      </w:r>
      <w:r w:rsidRPr="00F156C4">
        <w:rPr>
          <w:i/>
          <w:lang w:val="en-US"/>
        </w:rPr>
        <w:t>a</w:t>
      </w:r>
      <w:r w:rsidRPr="00F156C4">
        <w:rPr>
          <w:i/>
          <w:vertAlign w:val="subscript"/>
          <w:lang w:val="en-US"/>
        </w:rPr>
        <w:t>n</w:t>
      </w:r>
      <w:r w:rsidR="000A01B9" w:rsidRPr="000A01B9">
        <w:t xml:space="preserve">, </w:t>
      </w:r>
      <w:r w:rsidR="000A01B9">
        <w:t xml:space="preserve">полученные из </w:t>
      </w:r>
      <w:r w:rsidRPr="000A01B9">
        <w:t>(3)</w:t>
      </w:r>
      <w:r w:rsidR="000A01B9">
        <w:t>, не приведены здесь для краткости</w:t>
      </w:r>
      <w:r w:rsidRPr="000A01B9">
        <w:t xml:space="preserve">. </w:t>
      </w:r>
      <w:r w:rsidR="000A01B9">
        <w:t>Напряженность</w:t>
      </w:r>
      <w:r w:rsidR="000A01B9" w:rsidRPr="000A01B9">
        <w:t xml:space="preserve"> </w:t>
      </w:r>
      <w:r w:rsidR="000A01B9">
        <w:t>падающего</w:t>
      </w:r>
      <w:r w:rsidR="000A01B9" w:rsidRPr="000A01B9">
        <w:t xml:space="preserve"> </w:t>
      </w:r>
      <w:r w:rsidR="000A01B9">
        <w:t>электрического</w:t>
      </w:r>
      <w:r w:rsidR="000A01B9" w:rsidRPr="000A01B9">
        <w:t xml:space="preserve"> </w:t>
      </w:r>
      <w:r w:rsidR="000A01B9">
        <w:t>поля</w:t>
      </w:r>
      <w:r w:rsidR="000A01B9" w:rsidRPr="000A01B9">
        <w:t xml:space="preserve">, </w:t>
      </w:r>
      <w:r w:rsidR="000A01B9">
        <w:t>стоящая</w:t>
      </w:r>
      <w:r w:rsidR="000A01B9" w:rsidRPr="000A01B9">
        <w:t xml:space="preserve"> </w:t>
      </w:r>
      <w:r w:rsidR="000A01B9">
        <w:t>в</w:t>
      </w:r>
      <w:r w:rsidR="000A01B9" w:rsidRPr="000A01B9">
        <w:t xml:space="preserve"> </w:t>
      </w:r>
      <w:r w:rsidR="000A01B9">
        <w:t>правой</w:t>
      </w:r>
      <w:r w:rsidR="000A01B9" w:rsidRPr="000A01B9">
        <w:t xml:space="preserve"> </w:t>
      </w:r>
      <w:r w:rsidR="000A01B9">
        <w:t>части</w:t>
      </w:r>
      <w:r w:rsidR="000A01B9" w:rsidRPr="000A01B9">
        <w:t xml:space="preserve"> (5), </w:t>
      </w:r>
      <w:r w:rsidR="000A01B9">
        <w:t>определяется</w:t>
      </w:r>
      <w:r w:rsidR="000A01B9" w:rsidRPr="000A01B9">
        <w:t xml:space="preserve"> </w:t>
      </w:r>
      <w:r w:rsidR="000A01B9">
        <w:t>через</w:t>
      </w:r>
      <w:r w:rsidR="000A01B9" w:rsidRPr="000A01B9">
        <w:t xml:space="preserve"> </w:t>
      </w:r>
      <w:r w:rsidR="000A01B9" w:rsidRPr="000A01B9">
        <w:rPr>
          <w:bCs/>
          <w:position w:val="-14"/>
        </w:rPr>
        <w:object w:dxaOrig="880" w:dyaOrig="400">
          <v:shape id="_x0000_i1078" type="#_x0000_t75" style="width:44.15pt;height:20.3pt" o:ole="">
            <v:imagedata r:id="rId136" o:title=""/>
          </v:shape>
          <o:OLEObject Type="Embed" ProgID="Equation.3" ShapeID="_x0000_i1078" DrawAspect="Content" ObjectID="_1674303416" r:id="rId137"/>
        </w:object>
      </w:r>
      <w:r w:rsidRPr="000A01B9">
        <w:t xml:space="preserve"> </w:t>
      </w:r>
      <w:r w:rsidR="000A01B9">
        <w:t>из уравнений Максвелла</w:t>
      </w:r>
      <w:r w:rsidRPr="000A01B9">
        <w:t>.</w:t>
      </w:r>
    </w:p>
    <w:p w:rsidR="00217A15" w:rsidRPr="00217A15" w:rsidRDefault="00217A15" w:rsidP="00217A15">
      <w:pPr>
        <w:pStyle w:val="af0"/>
        <w:spacing w:after="0" w:line="360" w:lineRule="auto"/>
        <w:ind w:firstLine="567"/>
        <w:jc w:val="both"/>
      </w:pPr>
      <w:r>
        <w:t>Определив</w:t>
      </w:r>
      <w:r w:rsidRPr="00217A15">
        <w:t xml:space="preserve"> </w:t>
      </w:r>
      <w:r w:rsidRPr="00217A15">
        <w:rPr>
          <w:i/>
          <w:lang w:val="en-US"/>
        </w:rPr>
        <w:t>j</w:t>
      </w:r>
      <w:r w:rsidRPr="00217A15">
        <w:rPr>
          <w:i/>
          <w:vertAlign w:val="subscript"/>
          <w:lang w:val="en-US"/>
        </w:rPr>
        <w:t>n</w:t>
      </w:r>
      <w:r w:rsidRPr="00217A15">
        <w:t xml:space="preserve"> </w:t>
      </w:r>
      <w:r>
        <w:t>в</w:t>
      </w:r>
      <w:r w:rsidRPr="00217A15">
        <w:t xml:space="preserve"> </w:t>
      </w:r>
      <w:r>
        <w:t>результате</w:t>
      </w:r>
      <w:r w:rsidRPr="00217A15">
        <w:t xml:space="preserve"> </w:t>
      </w:r>
      <w:r>
        <w:t>решения</w:t>
      </w:r>
      <w:r w:rsidRPr="00217A15">
        <w:t xml:space="preserve"> </w:t>
      </w:r>
      <w:r>
        <w:t>системы</w:t>
      </w:r>
      <w:r w:rsidRPr="00217A15">
        <w:t xml:space="preserve"> (5), </w:t>
      </w:r>
      <w:r>
        <w:t>мы</w:t>
      </w:r>
      <w:r w:rsidRPr="00217A15">
        <w:t xml:space="preserve"> </w:t>
      </w:r>
      <w:r>
        <w:t>далее</w:t>
      </w:r>
      <w:r w:rsidRPr="00217A15">
        <w:t xml:space="preserve"> </w:t>
      </w:r>
      <w:r>
        <w:t>можем</w:t>
      </w:r>
      <w:r w:rsidRPr="00217A15">
        <w:t xml:space="preserve"> </w:t>
      </w:r>
      <w:r>
        <w:t>рассчитать</w:t>
      </w:r>
      <w:r w:rsidRPr="00217A15">
        <w:t xml:space="preserve"> </w:t>
      </w:r>
      <w:r>
        <w:t>рассеянное</w:t>
      </w:r>
      <w:r w:rsidRPr="00217A15">
        <w:t xml:space="preserve"> </w:t>
      </w:r>
      <w:r>
        <w:t>магнитное</w:t>
      </w:r>
      <w:r w:rsidRPr="00217A15">
        <w:t xml:space="preserve"> </w:t>
      </w:r>
      <w:r>
        <w:t>поле</w:t>
      </w:r>
      <w:r w:rsidRPr="00217A15">
        <w:t xml:space="preserve"> </w:t>
      </w:r>
      <w:r>
        <w:t>в</w:t>
      </w:r>
      <w:r w:rsidRPr="00217A15">
        <w:t xml:space="preserve"> </w:t>
      </w:r>
      <w:r>
        <w:t>любой</w:t>
      </w:r>
      <w:r w:rsidRPr="00217A15">
        <w:t xml:space="preserve"> </w:t>
      </w:r>
      <w:r>
        <w:t>точке пространства</w:t>
      </w:r>
      <w:r w:rsidR="00216C36">
        <w:t xml:space="preserve"> и в частности – в дальней зоне экрана</w:t>
      </w:r>
    </w:p>
    <w:p w:rsidR="00217A15" w:rsidRPr="00217A15" w:rsidRDefault="00217A15" w:rsidP="00217A15">
      <w:pPr>
        <w:pStyle w:val="af0"/>
        <w:spacing w:after="0" w:line="360" w:lineRule="auto"/>
        <w:ind w:firstLine="567"/>
        <w:jc w:val="both"/>
      </w:pPr>
    </w:p>
    <w:p w:rsidR="00217A15" w:rsidRPr="00217A15" w:rsidRDefault="00217A15" w:rsidP="00217A15">
      <w:pPr>
        <w:pStyle w:val="af0"/>
        <w:spacing w:after="0" w:line="360" w:lineRule="auto"/>
        <w:ind w:firstLine="567"/>
        <w:jc w:val="both"/>
      </w:pPr>
      <w:r w:rsidRPr="00217A15">
        <w:rPr>
          <w:position w:val="-30"/>
        </w:rPr>
        <w:object w:dxaOrig="2900" w:dyaOrig="740">
          <v:shape id="_x0000_i1079" type="#_x0000_t75" style="width:144.45pt;height:38pt" o:ole="">
            <v:imagedata r:id="rId138" o:title=""/>
          </v:shape>
          <o:OLEObject Type="Embed" ProgID="Equation.3" ShapeID="_x0000_i1079" DrawAspect="Content" ObjectID="_1674303417" r:id="rId139"/>
        </w:object>
      </w:r>
      <w:r w:rsidRPr="00217A15">
        <w:rPr>
          <w:position w:val="-28"/>
        </w:rPr>
        <w:object w:dxaOrig="4239" w:dyaOrig="680">
          <v:shape id="_x0000_i1080" type="#_x0000_t75" style="width:211.15pt;height:34.9pt" o:ole="">
            <v:imagedata r:id="rId140" o:title=""/>
          </v:shape>
          <o:OLEObject Type="Embed" ProgID="Equation.3" ShapeID="_x0000_i1080" DrawAspect="Content" ObjectID="_1674303418" r:id="rId141"/>
        </w:object>
      </w:r>
      <w:r w:rsidRPr="008947F4">
        <w:t xml:space="preserve">     (9)</w:t>
      </w:r>
      <w:r>
        <w:br/>
      </w:r>
    </w:p>
    <w:p w:rsidR="005E6F82" w:rsidRDefault="00216C36" w:rsidP="005E6F82">
      <w:pPr>
        <w:pStyle w:val="af0"/>
        <w:spacing w:after="0" w:line="360" w:lineRule="auto"/>
        <w:jc w:val="both"/>
      </w:pPr>
      <w:r>
        <w:t>где</w:t>
      </w:r>
      <w:r w:rsidR="00217A15" w:rsidRPr="005E6F82">
        <w:t xml:space="preserve"> </w:t>
      </w:r>
      <w:r w:rsidR="00217A15" w:rsidRPr="00B664EA">
        <w:rPr>
          <w:rFonts w:ascii="Symbol" w:hAnsi="Symbol"/>
          <w:i/>
        </w:rPr>
        <w:t></w:t>
      </w:r>
      <w:r w:rsidR="00217A15" w:rsidRPr="005E6F82">
        <w:rPr>
          <w:i/>
        </w:rPr>
        <w:t>=</w:t>
      </w:r>
      <w:r w:rsidR="00217A15" w:rsidRPr="005E6F82">
        <w:t>(</w:t>
      </w:r>
      <w:r w:rsidR="00217A15" w:rsidRPr="00217A15">
        <w:rPr>
          <w:i/>
          <w:lang w:val="en-US"/>
        </w:rPr>
        <w:t>x</w:t>
      </w:r>
      <w:r w:rsidR="00217A15" w:rsidRPr="005E6F82">
        <w:rPr>
          <w:vertAlign w:val="superscript"/>
        </w:rPr>
        <w:t>2</w:t>
      </w:r>
      <w:r w:rsidR="00217A15" w:rsidRPr="005E6F82">
        <w:t>+</w:t>
      </w:r>
      <w:r w:rsidR="00217A15" w:rsidRPr="00217A15">
        <w:rPr>
          <w:i/>
          <w:lang w:val="en-US"/>
        </w:rPr>
        <w:t>z</w:t>
      </w:r>
      <w:r w:rsidR="00217A15" w:rsidRPr="005E6F82">
        <w:rPr>
          <w:vertAlign w:val="superscript"/>
        </w:rPr>
        <w:t>2</w:t>
      </w:r>
      <w:r w:rsidR="00217A15" w:rsidRPr="005E6F82">
        <w:t>)</w:t>
      </w:r>
      <w:r w:rsidR="00217A15" w:rsidRPr="005E6F82">
        <w:rPr>
          <w:vertAlign w:val="superscript"/>
        </w:rPr>
        <w:t>1/2</w:t>
      </w:r>
      <w:r w:rsidR="00217A15" w:rsidRPr="005E6F82">
        <w:t xml:space="preserve"> </w:t>
      </w:r>
      <w:r w:rsidRPr="005E6F82">
        <w:t xml:space="preserve">– </w:t>
      </w:r>
      <w:r>
        <w:t>расстояние</w:t>
      </w:r>
      <w:r w:rsidRPr="005E6F82">
        <w:t xml:space="preserve"> </w:t>
      </w:r>
      <w:r>
        <w:t>от</w:t>
      </w:r>
      <w:r w:rsidRPr="005E6F82">
        <w:t xml:space="preserve"> </w:t>
      </w:r>
      <w:r>
        <w:t>начала</w:t>
      </w:r>
      <w:r w:rsidRPr="005E6F82">
        <w:t xml:space="preserve"> </w:t>
      </w:r>
      <w:r>
        <w:t>координат</w:t>
      </w:r>
      <w:r w:rsidRPr="005E6F82">
        <w:t xml:space="preserve"> </w:t>
      </w:r>
      <w:r>
        <w:t>и</w:t>
      </w:r>
      <w:r w:rsidRPr="005E6F82">
        <w:t xml:space="preserve"> </w:t>
      </w:r>
      <w:r w:rsidR="00217A15" w:rsidRPr="00B664EA">
        <w:rPr>
          <w:rFonts w:ascii="Symbol" w:hAnsi="Symbol"/>
          <w:i/>
        </w:rPr>
        <w:t></w:t>
      </w:r>
      <w:r w:rsidR="00217A15" w:rsidRPr="005E6F82">
        <w:t xml:space="preserve"> </w:t>
      </w:r>
      <w:r w:rsidRPr="005E6F82">
        <w:noBreakHyphen/>
        <w:t xml:space="preserve"> </w:t>
      </w:r>
      <w:r>
        <w:t>угол</w:t>
      </w:r>
      <w:r w:rsidRPr="005E6F82">
        <w:t xml:space="preserve">, </w:t>
      </w:r>
      <w:r>
        <w:t>отмеряемый</w:t>
      </w:r>
      <w:r w:rsidRPr="005E6F82">
        <w:t xml:space="preserve"> </w:t>
      </w:r>
      <w:r>
        <w:t>от</w:t>
      </w:r>
      <w:r w:rsidRPr="005E6F82">
        <w:t xml:space="preserve"> </w:t>
      </w:r>
      <w:r>
        <w:t>оси</w:t>
      </w:r>
      <w:r w:rsidRPr="005E6F82">
        <w:t xml:space="preserve"> </w:t>
      </w:r>
      <w:r w:rsidR="00217A15" w:rsidRPr="00217A15">
        <w:rPr>
          <w:i/>
          <w:lang w:val="en-US"/>
        </w:rPr>
        <w:t>x</w:t>
      </w:r>
      <w:r w:rsidR="00217A15" w:rsidRPr="005E6F82">
        <w:t>.</w:t>
      </w:r>
      <w:r w:rsidR="005E6F82" w:rsidRPr="005E6F82">
        <w:t xml:space="preserve"> </w:t>
      </w:r>
      <w:r w:rsidR="00870155">
        <w:t xml:space="preserve">Эффективная площадь рассеяния (ЭПР) </w:t>
      </w:r>
      <w:r w:rsidR="005E6F82">
        <w:t xml:space="preserve">в нашем двумерном случае Н-поляризации определяется с использованием (9) как </w:t>
      </w:r>
    </w:p>
    <w:p w:rsidR="005E6F82" w:rsidRPr="005E6F82" w:rsidRDefault="005E6F82" w:rsidP="005E6F82">
      <w:pPr>
        <w:pStyle w:val="af0"/>
        <w:spacing w:after="0" w:line="360" w:lineRule="auto"/>
      </w:pPr>
    </w:p>
    <w:p w:rsidR="005E6F82" w:rsidRPr="000E0E54" w:rsidRDefault="005E6F82" w:rsidP="005E6F82">
      <w:pPr>
        <w:pStyle w:val="af0"/>
        <w:spacing w:after="0" w:line="360" w:lineRule="auto"/>
        <w:ind w:firstLine="567"/>
        <w:jc w:val="both"/>
      </w:pPr>
      <w:r w:rsidRPr="005E6F82">
        <w:rPr>
          <w:position w:val="-34"/>
        </w:rPr>
        <w:object w:dxaOrig="2280" w:dyaOrig="800">
          <v:shape id="_x0000_i1081" type="#_x0000_t75" style="width:114.4pt;height:40.2pt" o:ole="">
            <v:imagedata r:id="rId142" o:title=""/>
          </v:shape>
          <o:OLEObject Type="Embed" ProgID="Equation.3" ShapeID="_x0000_i1081" DrawAspect="Content" ObjectID="_1674303419" r:id="rId143"/>
        </w:object>
      </w:r>
      <w:r w:rsidRPr="005E6F82">
        <w:rPr>
          <w:position w:val="-30"/>
        </w:rPr>
        <w:object w:dxaOrig="4840" w:dyaOrig="760">
          <v:shape id="_x0000_i1082" type="#_x0000_t75" style="width:241.2pt;height:38.85pt" o:ole="">
            <v:imagedata r:id="rId144" o:title=""/>
          </v:shape>
          <o:OLEObject Type="Embed" ProgID="Equation.3" ShapeID="_x0000_i1082" DrawAspect="Content" ObjectID="_1674303420" r:id="rId145"/>
        </w:object>
      </w:r>
      <w:r>
        <w:t>.          (10</w:t>
      </w:r>
      <w:r w:rsidRPr="000E0E54">
        <w:t>)</w:t>
      </w:r>
      <w:r>
        <w:br/>
      </w:r>
    </w:p>
    <w:p w:rsidR="009E21BC" w:rsidRPr="00247327" w:rsidRDefault="009E21BC" w:rsidP="00EF34DB">
      <w:pPr>
        <w:pStyle w:val="af0"/>
        <w:spacing w:before="120" w:after="0" w:line="360" w:lineRule="auto"/>
        <w:jc w:val="center"/>
        <w:rPr>
          <w:b/>
          <w:bCs/>
        </w:rPr>
      </w:pPr>
      <w:r w:rsidRPr="0090542D">
        <w:rPr>
          <w:b/>
          <w:bCs/>
        </w:rPr>
        <w:t>Пример</w:t>
      </w:r>
      <w:r w:rsidR="00EF34DB">
        <w:rPr>
          <w:b/>
          <w:bCs/>
        </w:rPr>
        <w:t>ы</w:t>
      </w:r>
      <w:r w:rsidRPr="0090542D">
        <w:rPr>
          <w:b/>
          <w:bCs/>
        </w:rPr>
        <w:t xml:space="preserve"> расчетов</w:t>
      </w:r>
    </w:p>
    <w:p w:rsidR="00E367FB" w:rsidRDefault="009E21BC" w:rsidP="0090542D">
      <w:pPr>
        <w:pStyle w:val="af0"/>
        <w:spacing w:after="0" w:line="360" w:lineRule="auto"/>
        <w:ind w:firstLine="567"/>
        <w:jc w:val="both"/>
      </w:pPr>
      <w:r w:rsidRPr="0090542D">
        <w:t xml:space="preserve">Рассмотрим известную задачу рассеяния плоской волны на плоском экране в качестве </w:t>
      </w:r>
      <w:r w:rsidR="005E6F82">
        <w:t>демонстративного</w:t>
      </w:r>
      <w:r w:rsidRPr="0090542D">
        <w:t xml:space="preserve"> примера. Экран шириной </w:t>
      </w:r>
      <w:r w:rsidR="005E6F82">
        <w:rPr>
          <w:i/>
          <w:lang w:val="en-US"/>
        </w:rPr>
        <w:t>a</w:t>
      </w:r>
      <w:r w:rsidR="005E6F82">
        <w:rPr>
          <w:i/>
          <w:vertAlign w:val="subscript"/>
          <w:lang w:val="en-US"/>
        </w:rPr>
        <w:t>s</w:t>
      </w:r>
      <w:r w:rsidRPr="0090542D">
        <w:t xml:space="preserve"> считается расположенным в плоскости </w:t>
      </w:r>
      <w:r w:rsidRPr="0090542D">
        <w:rPr>
          <w:i/>
        </w:rPr>
        <w:t>z=</w:t>
      </w:r>
      <w:r w:rsidRPr="0090542D">
        <w:t xml:space="preserve">0 и пусть </w:t>
      </w:r>
      <w:r w:rsidR="00445BC6" w:rsidRPr="00445BC6">
        <w:rPr>
          <w:rFonts w:ascii="Symbol" w:hAnsi="Symbol"/>
          <w:i/>
          <w:lang w:val="en-US"/>
        </w:rPr>
        <w:t></w:t>
      </w:r>
      <w:r w:rsidRPr="0090542D">
        <w:rPr>
          <w:i/>
          <w:vertAlign w:val="superscript"/>
        </w:rPr>
        <w:t>i</w:t>
      </w:r>
      <w:r w:rsidRPr="0090542D">
        <w:t xml:space="preserve"> – угол падения волны.</w:t>
      </w:r>
      <w:r w:rsidR="005E6F82" w:rsidRPr="005E6F82">
        <w:t xml:space="preserve"> </w:t>
      </w:r>
      <w:r w:rsidR="005E6F82">
        <w:t xml:space="preserve">В этом случае </w:t>
      </w:r>
      <w:r w:rsidR="00833B49" w:rsidRPr="00833B49">
        <w:rPr>
          <w:i/>
          <w:lang w:val="en-US"/>
        </w:rPr>
        <w:t>z</w:t>
      </w:r>
      <w:r w:rsidR="00833B49" w:rsidRPr="00833B49">
        <w:rPr>
          <w:i/>
          <w:vertAlign w:val="subscript"/>
          <w:lang w:val="en-US"/>
        </w:rPr>
        <w:t>n</w:t>
      </w:r>
      <w:r w:rsidR="00833B49" w:rsidRPr="00833B49">
        <w:rPr>
          <w:i/>
        </w:rPr>
        <w:t>=</w:t>
      </w:r>
      <w:r w:rsidR="00833B49" w:rsidRPr="00833B49">
        <w:t xml:space="preserve">0, </w:t>
      </w:r>
      <w:r w:rsidR="00833B49" w:rsidRPr="00833B49">
        <w:rPr>
          <w:i/>
          <w:lang w:val="en-US"/>
        </w:rPr>
        <w:t>t</w:t>
      </w:r>
      <w:r w:rsidR="00833B49" w:rsidRPr="00833B49">
        <w:rPr>
          <w:i/>
          <w:vertAlign w:val="subscript"/>
          <w:lang w:val="en-US"/>
        </w:rPr>
        <w:t>zn</w:t>
      </w:r>
      <w:r w:rsidR="00833B49" w:rsidRPr="00833B49">
        <w:rPr>
          <w:i/>
        </w:rPr>
        <w:t>=</w:t>
      </w:r>
      <w:r w:rsidR="00833B49" w:rsidRPr="00833B49">
        <w:t xml:space="preserve">0, </w:t>
      </w:r>
      <w:r w:rsidR="00833B49" w:rsidRPr="00833B49">
        <w:rPr>
          <w:i/>
          <w:lang w:val="en-US"/>
        </w:rPr>
        <w:t>t</w:t>
      </w:r>
      <w:r w:rsidR="00833B49" w:rsidRPr="00833B49">
        <w:rPr>
          <w:i/>
          <w:vertAlign w:val="subscript"/>
          <w:lang w:val="en-US"/>
        </w:rPr>
        <w:t>xn</w:t>
      </w:r>
      <w:r w:rsidR="00833B49" w:rsidRPr="00833B49">
        <w:rPr>
          <w:i/>
        </w:rPr>
        <w:t>=</w:t>
      </w:r>
      <w:r w:rsidR="00833B49" w:rsidRPr="00833B49">
        <w:t>1</w:t>
      </w:r>
      <w:r w:rsidR="00833B49">
        <w:t xml:space="preserve">, </w:t>
      </w:r>
      <w:r w:rsidR="00833B49" w:rsidRPr="00833B49">
        <w:rPr>
          <w:rFonts w:ascii="Symbol" w:hAnsi="Symbol"/>
          <w:i/>
          <w:lang w:val="en-US"/>
        </w:rPr>
        <w:t></w:t>
      </w:r>
      <w:r w:rsidR="00833B49" w:rsidRPr="00833B49">
        <w:rPr>
          <w:i/>
          <w:vertAlign w:val="subscript"/>
          <w:lang w:val="en-US"/>
        </w:rPr>
        <w:t>mn</w:t>
      </w:r>
      <w:r w:rsidR="00833B49" w:rsidRPr="00833B49">
        <w:rPr>
          <w:i/>
        </w:rPr>
        <w:t>=</w:t>
      </w:r>
      <w:r w:rsidR="00833B49" w:rsidRPr="00833B49">
        <w:t>|</w:t>
      </w:r>
      <w:r w:rsidR="00833B49" w:rsidRPr="00833B49">
        <w:rPr>
          <w:i/>
          <w:lang w:val="en-US"/>
        </w:rPr>
        <w:t>x</w:t>
      </w:r>
      <w:r w:rsidR="00833B49" w:rsidRPr="00833B49">
        <w:rPr>
          <w:i/>
          <w:vertAlign w:val="subscript"/>
          <w:lang w:val="en-US"/>
        </w:rPr>
        <w:t>m</w:t>
      </w:r>
      <w:r w:rsidR="00833B49" w:rsidRPr="00833B49">
        <w:rPr>
          <w:i/>
        </w:rPr>
        <w:noBreakHyphen/>
      </w:r>
      <w:r w:rsidR="00833B49" w:rsidRPr="00833B49">
        <w:rPr>
          <w:i/>
          <w:lang w:val="en-US"/>
        </w:rPr>
        <w:t>x</w:t>
      </w:r>
      <w:r w:rsidR="00833B49" w:rsidRPr="00833B49">
        <w:rPr>
          <w:i/>
          <w:vertAlign w:val="subscript"/>
          <w:lang w:val="en-US"/>
        </w:rPr>
        <w:t>n</w:t>
      </w:r>
      <w:r w:rsidR="00833B49" w:rsidRPr="00833B49">
        <w:t xml:space="preserve">|, </w:t>
      </w:r>
      <w:r w:rsidR="00833B49" w:rsidRPr="00833B49">
        <w:rPr>
          <w:position w:val="-12"/>
        </w:rPr>
        <w:object w:dxaOrig="1300" w:dyaOrig="380">
          <v:shape id="_x0000_i1083" type="#_x0000_t75" style="width:64.95pt;height:18.55pt" o:ole="">
            <v:imagedata r:id="rId146" o:title=""/>
          </v:shape>
          <o:OLEObject Type="Embed" ProgID="Equation.3" ShapeID="_x0000_i1083" DrawAspect="Content" ObjectID="_1674303421" r:id="rId147"/>
        </w:object>
      </w:r>
      <w:r w:rsidR="00833B49" w:rsidRPr="00833B49">
        <w:t xml:space="preserve"> </w:t>
      </w:r>
      <w:r w:rsidR="00833B49">
        <w:t xml:space="preserve">и выражения </w:t>
      </w:r>
      <w:r w:rsidR="00833B49" w:rsidRPr="00833B49">
        <w:t xml:space="preserve">(5) </w:t>
      </w:r>
      <w:r w:rsidR="00833B49">
        <w:t>и</w:t>
      </w:r>
      <w:r w:rsidR="00833B49" w:rsidRPr="00833B49">
        <w:t xml:space="preserve"> (6) </w:t>
      </w:r>
      <w:r w:rsidR="00833B49">
        <w:t xml:space="preserve">существенно упрощаются. Напряженность падающего электрического поля, касательного к экрану определяется </w:t>
      </w:r>
      <w:r w:rsidR="00E367FB">
        <w:t>как</w:t>
      </w:r>
    </w:p>
    <w:p w:rsidR="00E367FB" w:rsidRDefault="00E367FB" w:rsidP="0090542D">
      <w:pPr>
        <w:pStyle w:val="af0"/>
        <w:spacing w:after="0" w:line="360" w:lineRule="auto"/>
        <w:ind w:firstLine="567"/>
        <w:jc w:val="both"/>
      </w:pPr>
    </w:p>
    <w:p w:rsidR="00E367FB" w:rsidRDefault="00E367FB" w:rsidP="0090542D">
      <w:pPr>
        <w:pStyle w:val="af0"/>
        <w:spacing w:after="0" w:line="360" w:lineRule="auto"/>
        <w:ind w:firstLine="567"/>
        <w:jc w:val="both"/>
      </w:pPr>
      <w:r w:rsidRPr="00E367FB">
        <w:rPr>
          <w:position w:val="-30"/>
        </w:rPr>
        <w:object w:dxaOrig="4360" w:dyaOrig="720">
          <v:shape id="_x0000_i1084" type="#_x0000_t75" style="width:218.2pt;height:36.2pt" o:ole="">
            <v:imagedata r:id="rId148" o:title=""/>
          </v:shape>
          <o:OLEObject Type="Embed" ProgID="Equation.3" ShapeID="_x0000_i1084" DrawAspect="Content" ObjectID="_1674303422" r:id="rId149"/>
        </w:object>
      </w:r>
      <w:r>
        <w:t>.                                       (11)</w:t>
      </w:r>
      <w:r>
        <w:br/>
      </w:r>
    </w:p>
    <w:p w:rsidR="009E21BC" w:rsidRPr="0090542D" w:rsidRDefault="0096086F" w:rsidP="0090542D">
      <w:pPr>
        <w:pStyle w:val="af0"/>
        <w:spacing w:after="0" w:line="360" w:lineRule="auto"/>
        <w:ind w:firstLine="567"/>
        <w:jc w:val="both"/>
      </w:pPr>
      <w:r>
        <w:t xml:space="preserve">Невязка выполнения </w:t>
      </w:r>
      <w:r w:rsidR="00445BC6">
        <w:t xml:space="preserve">граничного условия на экране </w:t>
      </w:r>
      <w:r>
        <w:t xml:space="preserve">шириной </w:t>
      </w:r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s</w:t>
      </w:r>
      <w:r w:rsidRPr="0096086F">
        <w:rPr>
          <w:i/>
        </w:rPr>
        <w:t>=</w:t>
      </w:r>
      <w:r w:rsidRPr="0096086F">
        <w:t>3</w:t>
      </w:r>
      <w:r w:rsidRPr="0096086F">
        <w:rPr>
          <w:rFonts w:ascii="Symbol" w:hAnsi="Symbol"/>
          <w:i/>
          <w:lang w:val="en-US"/>
        </w:rPr>
        <w:t></w:t>
      </w:r>
      <w:r>
        <w:t xml:space="preserve"> и угла падения </w:t>
      </w:r>
      <w:r w:rsidRPr="00445BC6">
        <w:rPr>
          <w:rFonts w:ascii="Symbol" w:hAnsi="Symbol"/>
          <w:i/>
        </w:rPr>
        <w:t></w:t>
      </w:r>
      <w:r w:rsidRPr="00A252B7">
        <w:rPr>
          <w:i/>
          <w:vertAlign w:val="superscript"/>
        </w:rPr>
        <w:t>i</w:t>
      </w:r>
      <w:r w:rsidRPr="00A252B7">
        <w:rPr>
          <w:i/>
        </w:rPr>
        <w:t>=</w:t>
      </w:r>
      <w:r>
        <w:t>90</w:t>
      </w:r>
      <w:r w:rsidRPr="00A252B7">
        <w:rPr>
          <w:vertAlign w:val="superscript"/>
        </w:rPr>
        <w:t>o</w:t>
      </w:r>
      <w:r>
        <w:t xml:space="preserve">, рассчитанная по формуле </w:t>
      </w:r>
    </w:p>
    <w:p w:rsidR="006918AA" w:rsidRPr="0090542D" w:rsidRDefault="006918AA" w:rsidP="0090542D">
      <w:pPr>
        <w:pStyle w:val="af0"/>
        <w:spacing w:after="0" w:line="360" w:lineRule="auto"/>
        <w:ind w:firstLine="567"/>
        <w:jc w:val="both"/>
      </w:pPr>
    </w:p>
    <w:p w:rsidR="005F5D12" w:rsidRPr="0090542D" w:rsidRDefault="005E6F82" w:rsidP="0090542D">
      <w:pPr>
        <w:pStyle w:val="af0"/>
        <w:spacing w:after="0" w:line="360" w:lineRule="auto"/>
        <w:ind w:firstLine="567"/>
        <w:jc w:val="both"/>
      </w:pPr>
      <w:r w:rsidRPr="005E6F82">
        <w:rPr>
          <w:position w:val="-12"/>
        </w:rPr>
        <w:object w:dxaOrig="2820" w:dyaOrig="380">
          <v:shape id="_x0000_i1085" type="#_x0000_t75" style="width:140.9pt;height:18.55pt" o:ole="">
            <v:imagedata r:id="rId150" o:title=""/>
          </v:shape>
          <o:OLEObject Type="Embed" ProgID="Equation.3" ShapeID="_x0000_i1085" DrawAspect="Content" ObjectID="_1674303423" r:id="rId151"/>
        </w:object>
      </w:r>
      <w:r>
        <w:t>,</w:t>
      </w:r>
      <w:r w:rsidR="005F5D12" w:rsidRPr="0090542D">
        <w:t xml:space="preserve">                                                            (</w:t>
      </w:r>
      <w:r w:rsidR="0096086F">
        <w:t>12</w:t>
      </w:r>
      <w:r w:rsidR="005F5D12" w:rsidRPr="0090542D">
        <w:t>)</w:t>
      </w:r>
      <w:r w:rsidR="006918AA" w:rsidRPr="0090542D">
        <w:br/>
      </w:r>
    </w:p>
    <w:p w:rsidR="00432727" w:rsidRDefault="009E21BC" w:rsidP="0096086F">
      <w:pPr>
        <w:pStyle w:val="af0"/>
        <w:spacing w:after="0" w:line="360" w:lineRule="auto"/>
        <w:jc w:val="both"/>
      </w:pPr>
      <w:r w:rsidRPr="0090542D">
        <w:t xml:space="preserve">показана на рис. 2 при различном числе точек коллокации, равномерно распределенных по экрану. </w:t>
      </w:r>
      <w:r w:rsidR="0061178E">
        <w:t xml:space="preserve">Результаты соответствуют радиусу вспомогательных источников </w:t>
      </w:r>
      <w:r w:rsidR="0061178E" w:rsidRPr="0061178E">
        <w:rPr>
          <w:i/>
          <w:lang w:val="en-US"/>
        </w:rPr>
        <w:t>a</w:t>
      </w:r>
      <w:r w:rsidR="0061178E" w:rsidRPr="0061178E">
        <w:rPr>
          <w:i/>
        </w:rPr>
        <w:t>=</w:t>
      </w:r>
      <w:r w:rsidR="0061178E" w:rsidRPr="0061178E">
        <w:t>1.294</w:t>
      </w:r>
      <w:r w:rsidR="0061178E" w:rsidRPr="0091790D">
        <w:rPr>
          <w:rFonts w:ascii="Symbol" w:hAnsi="Symbol"/>
        </w:rPr>
        <w:t></w:t>
      </w:r>
      <w:r w:rsidR="0061178E">
        <w:t>, где</w:t>
      </w:r>
      <w:r w:rsidR="0061178E" w:rsidRPr="0061178E">
        <w:t xml:space="preserve"> </w:t>
      </w:r>
      <w:r w:rsidR="0061178E" w:rsidRPr="0091790D">
        <w:rPr>
          <w:rFonts w:ascii="Symbol" w:hAnsi="Symbol"/>
        </w:rPr>
        <w:t></w:t>
      </w:r>
      <w:r w:rsidR="0061178E" w:rsidRPr="0061178E">
        <w:rPr>
          <w:i/>
        </w:rPr>
        <w:t>=</w:t>
      </w:r>
      <w:r w:rsidR="0061178E">
        <w:rPr>
          <w:i/>
          <w:lang w:val="en-US"/>
        </w:rPr>
        <w:t>a</w:t>
      </w:r>
      <w:r w:rsidR="0061178E">
        <w:rPr>
          <w:i/>
          <w:vertAlign w:val="subscript"/>
          <w:lang w:val="en-US"/>
        </w:rPr>
        <w:t>s</w:t>
      </w:r>
      <w:r w:rsidR="0061178E" w:rsidRPr="0061178E">
        <w:t>/</w:t>
      </w:r>
      <w:r w:rsidR="0061178E" w:rsidRPr="0061178E">
        <w:rPr>
          <w:i/>
          <w:lang w:val="en-US"/>
        </w:rPr>
        <w:t>N</w:t>
      </w:r>
      <w:r w:rsidR="0061178E" w:rsidRPr="0061178E">
        <w:t xml:space="preserve"> </w:t>
      </w:r>
      <w:r w:rsidR="0061178E">
        <w:t>–</w:t>
      </w:r>
      <w:r w:rsidR="0061178E" w:rsidRPr="0061178E">
        <w:t xml:space="preserve"> </w:t>
      </w:r>
      <w:r w:rsidR="0061178E">
        <w:t>длина отрезка разбиения экрана. Указанное</w:t>
      </w:r>
      <w:r w:rsidR="0061178E" w:rsidRPr="0061178E">
        <w:t xml:space="preserve"> </w:t>
      </w:r>
      <w:r w:rsidR="0061178E">
        <w:t>соотношение, близкое к оптимальному значению, было получено в результате численных экспериментов. Отметим</w:t>
      </w:r>
      <w:r w:rsidR="0061178E" w:rsidRPr="0061178E">
        <w:t xml:space="preserve">, </w:t>
      </w:r>
      <w:r w:rsidR="0061178E">
        <w:t>указанное</w:t>
      </w:r>
      <w:r w:rsidR="0061178E" w:rsidRPr="0061178E">
        <w:t xml:space="preserve"> </w:t>
      </w:r>
      <w:r w:rsidR="0061178E">
        <w:t>соотношение</w:t>
      </w:r>
      <w:r w:rsidR="0061178E" w:rsidRPr="0061178E">
        <w:t xml:space="preserve"> </w:t>
      </w:r>
      <w:r w:rsidR="0061178E">
        <w:t>отличается</w:t>
      </w:r>
      <w:r w:rsidR="0061178E" w:rsidRPr="0061178E">
        <w:t xml:space="preserve"> </w:t>
      </w:r>
      <w:r w:rsidR="0061178E">
        <w:t>от</w:t>
      </w:r>
      <w:r w:rsidR="0061178E" w:rsidRPr="0061178E">
        <w:t xml:space="preserve"> </w:t>
      </w:r>
      <w:r w:rsidR="0061178E">
        <w:t>аналогичного</w:t>
      </w:r>
      <w:r w:rsidR="0061178E" w:rsidRPr="0061178E">
        <w:t xml:space="preserve">, </w:t>
      </w:r>
      <w:r w:rsidR="0061178E">
        <w:t>полученного в случае Е-поляризации, когда распределение тока по сечению источника было равномерным. Значения</w:t>
      </w:r>
      <w:r w:rsidR="0061178E" w:rsidRPr="0061178E">
        <w:t xml:space="preserve"> </w:t>
      </w:r>
      <w:r w:rsidR="0061178E">
        <w:t>невязки</w:t>
      </w:r>
      <w:r w:rsidR="0061178E" w:rsidRPr="0061178E">
        <w:t xml:space="preserve"> (12) </w:t>
      </w:r>
      <w:r w:rsidR="0061178E">
        <w:t>были</w:t>
      </w:r>
      <w:r w:rsidR="0061178E" w:rsidRPr="0061178E">
        <w:t xml:space="preserve"> </w:t>
      </w:r>
      <w:r w:rsidR="0061178E">
        <w:t>рассчитаны</w:t>
      </w:r>
      <w:r w:rsidR="0061178E" w:rsidRPr="0061178E">
        <w:t xml:space="preserve"> </w:t>
      </w:r>
      <w:r w:rsidR="0061178E">
        <w:t>в точках коллокации и в промежуточных точках. Результаты</w:t>
      </w:r>
      <w:r w:rsidR="0061178E" w:rsidRPr="0061178E">
        <w:t xml:space="preserve"> </w:t>
      </w:r>
      <w:r w:rsidR="0061178E">
        <w:t>показывают</w:t>
      </w:r>
      <w:r w:rsidR="0061178E" w:rsidRPr="0061178E">
        <w:t xml:space="preserve">, </w:t>
      </w:r>
      <w:r w:rsidR="0061178E">
        <w:t>что</w:t>
      </w:r>
      <w:r w:rsidR="0061178E" w:rsidRPr="0061178E">
        <w:t xml:space="preserve"> </w:t>
      </w:r>
      <w:r w:rsidR="0061178E">
        <w:t>невязка</w:t>
      </w:r>
      <w:r w:rsidR="0061178E" w:rsidRPr="0061178E">
        <w:t xml:space="preserve"> </w:t>
      </w:r>
      <w:r w:rsidR="0061178E">
        <w:t>уменьшается</w:t>
      </w:r>
      <w:r w:rsidR="0061178E" w:rsidRPr="0061178E">
        <w:t xml:space="preserve"> </w:t>
      </w:r>
      <w:r w:rsidR="0061178E">
        <w:t>при</w:t>
      </w:r>
      <w:r w:rsidR="0061178E" w:rsidRPr="0061178E">
        <w:t xml:space="preserve"> </w:t>
      </w:r>
      <w:r w:rsidR="0061178E">
        <w:t>увеличении</w:t>
      </w:r>
      <w:r w:rsidR="0061178E" w:rsidRPr="0061178E">
        <w:t xml:space="preserve"> </w:t>
      </w:r>
      <w:r w:rsidR="0061178E">
        <w:t>количеств</w:t>
      </w:r>
      <w:r w:rsidR="003C4CF9">
        <w:t>а</w:t>
      </w:r>
      <w:r w:rsidR="0061178E">
        <w:t xml:space="preserve"> источников всюду за исключением областей, примыкающих к краям экрана.</w:t>
      </w:r>
      <w:r w:rsidR="00432727">
        <w:t xml:space="preserve"> Эти</w:t>
      </w:r>
      <w:r w:rsidR="00432727" w:rsidRPr="00432727">
        <w:t xml:space="preserve"> </w:t>
      </w:r>
      <w:r w:rsidR="00432727">
        <w:t>области</w:t>
      </w:r>
      <w:r w:rsidR="00432727" w:rsidRPr="00432727">
        <w:t xml:space="preserve"> </w:t>
      </w:r>
      <w:r w:rsidR="00432727">
        <w:t>сужаются</w:t>
      </w:r>
      <w:r w:rsidR="00432727" w:rsidRPr="00432727">
        <w:t xml:space="preserve">, </w:t>
      </w:r>
      <w:r w:rsidR="00432727">
        <w:t>но</w:t>
      </w:r>
      <w:r w:rsidR="00432727" w:rsidRPr="00432727">
        <w:t xml:space="preserve"> </w:t>
      </w:r>
      <w:r w:rsidR="00432727">
        <w:t>уровень</w:t>
      </w:r>
      <w:r w:rsidR="00432727" w:rsidRPr="00432727">
        <w:t xml:space="preserve"> </w:t>
      </w:r>
      <w:r w:rsidR="00432727">
        <w:t>невязки</w:t>
      </w:r>
      <w:r w:rsidR="00432727" w:rsidRPr="00432727">
        <w:t xml:space="preserve"> </w:t>
      </w:r>
      <w:r w:rsidR="00432727">
        <w:t>в</w:t>
      </w:r>
      <w:r w:rsidR="00432727" w:rsidRPr="00432727">
        <w:t xml:space="preserve"> </w:t>
      </w:r>
      <w:r w:rsidR="00432727">
        <w:t>них</w:t>
      </w:r>
      <w:r w:rsidR="00432727" w:rsidRPr="00432727">
        <w:t xml:space="preserve"> </w:t>
      </w:r>
      <w:r w:rsidR="00432727">
        <w:t>возрастает</w:t>
      </w:r>
      <w:r w:rsidR="0061178E" w:rsidRPr="00432727">
        <w:t>.</w:t>
      </w:r>
      <w:r w:rsidR="00432727">
        <w:t xml:space="preserve"> Эта особенность объясняется сильным возрастанием электрического поля, нормального краю экрана, в указанных областях. </w:t>
      </w:r>
    </w:p>
    <w:p w:rsidR="00357CB4" w:rsidRPr="00AD2C5D" w:rsidRDefault="00357CB4" w:rsidP="00432727">
      <w:pPr>
        <w:pStyle w:val="af0"/>
        <w:spacing w:after="0" w:line="360" w:lineRule="auto"/>
        <w:ind w:firstLine="567"/>
        <w:jc w:val="both"/>
      </w:pPr>
    </w:p>
    <w:p w:rsidR="00357CB4" w:rsidRDefault="00357CB4" w:rsidP="00357CB4">
      <w:pPr>
        <w:pStyle w:val="af0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80000" cy="239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B4" w:rsidRPr="00357CB4" w:rsidRDefault="00357CB4" w:rsidP="00357CB4">
      <w:pPr>
        <w:pStyle w:val="af0"/>
        <w:spacing w:after="0" w:line="360" w:lineRule="auto"/>
        <w:jc w:val="both"/>
      </w:pPr>
      <w:r>
        <w:t xml:space="preserve">Рис. 2. Невязка (12) для различного числа точек коллокации, распределенных равномерно на экране шириной </w:t>
      </w:r>
      <w:r w:rsidRPr="00357CB4">
        <w:rPr>
          <w:i/>
          <w:lang w:val="en-US"/>
        </w:rPr>
        <w:t>a</w:t>
      </w:r>
      <w:r w:rsidRPr="00357CB4">
        <w:rPr>
          <w:i/>
          <w:vertAlign w:val="subscript"/>
          <w:lang w:val="en-US"/>
        </w:rPr>
        <w:t>s</w:t>
      </w:r>
      <w:r w:rsidRPr="00357CB4">
        <w:rPr>
          <w:i/>
        </w:rPr>
        <w:t>=</w:t>
      </w:r>
      <w:r w:rsidRPr="00357CB4">
        <w:t>3</w:t>
      </w:r>
      <w:r w:rsidRPr="00357CB4">
        <w:rPr>
          <w:rFonts w:ascii="Symbol" w:hAnsi="Symbol"/>
          <w:i/>
        </w:rPr>
        <w:t></w:t>
      </w:r>
      <w:r w:rsidRPr="00357CB4">
        <w:t xml:space="preserve"> </w:t>
      </w:r>
      <w:r>
        <w:t xml:space="preserve">при угле падения </w:t>
      </w:r>
      <w:r w:rsidRPr="00357CB4">
        <w:rPr>
          <w:rFonts w:ascii="Symbol" w:hAnsi="Symbol"/>
          <w:i/>
        </w:rPr>
        <w:t></w:t>
      </w:r>
      <w:r w:rsidRPr="00357CB4">
        <w:rPr>
          <w:i/>
          <w:vertAlign w:val="superscript"/>
          <w:lang w:val="en-US"/>
        </w:rPr>
        <w:t>i</w:t>
      </w:r>
      <w:r w:rsidRPr="00357CB4">
        <w:rPr>
          <w:i/>
        </w:rPr>
        <w:t>=</w:t>
      </w:r>
      <w:r w:rsidRPr="00357CB4">
        <w:t>90</w:t>
      </w:r>
      <w:r w:rsidRPr="00357CB4">
        <w:rPr>
          <w:vertAlign w:val="superscript"/>
          <w:lang w:val="en-US"/>
        </w:rPr>
        <w:t>o</w:t>
      </w:r>
      <w:r w:rsidRPr="00357CB4">
        <w:t>.</w:t>
      </w:r>
    </w:p>
    <w:p w:rsidR="00357CB4" w:rsidRPr="00357CB4" w:rsidRDefault="00357CB4" w:rsidP="00357CB4">
      <w:pPr>
        <w:pStyle w:val="af0"/>
        <w:spacing w:after="0" w:line="360" w:lineRule="auto"/>
        <w:jc w:val="both"/>
        <w:rPr>
          <w:lang w:val="en-US"/>
        </w:rPr>
      </w:pPr>
      <w:r>
        <w:rPr>
          <w:lang w:val="en-US"/>
        </w:rPr>
        <w:t>Fig. 2. Residual (12</w:t>
      </w:r>
      <w:r w:rsidRPr="00357CB4">
        <w:rPr>
          <w:lang w:val="en-US"/>
        </w:rPr>
        <w:t xml:space="preserve">) </w:t>
      </w:r>
      <w:r>
        <w:rPr>
          <w:lang w:val="en-US"/>
        </w:rPr>
        <w:t>for</w:t>
      </w:r>
      <w:r w:rsidRPr="00357CB4">
        <w:rPr>
          <w:lang w:val="en-US"/>
        </w:rPr>
        <w:t xml:space="preserve"> different number of the collocation points uniformly distributed on a screen of width </w:t>
      </w:r>
      <w:r w:rsidRPr="00357CB4">
        <w:rPr>
          <w:i/>
          <w:lang w:val="en-US"/>
        </w:rPr>
        <w:t>a</w:t>
      </w:r>
      <w:r w:rsidRPr="00357CB4">
        <w:rPr>
          <w:i/>
          <w:vertAlign w:val="subscript"/>
          <w:lang w:val="en-US"/>
        </w:rPr>
        <w:t>s</w:t>
      </w:r>
      <w:r w:rsidRPr="00357CB4">
        <w:rPr>
          <w:i/>
          <w:lang w:val="en-US"/>
        </w:rPr>
        <w:t>=</w:t>
      </w:r>
      <w:r w:rsidRPr="00357CB4">
        <w:rPr>
          <w:lang w:val="en-US"/>
        </w:rPr>
        <w:t>3</w:t>
      </w:r>
      <w:r w:rsidRPr="00357CB4">
        <w:rPr>
          <w:rFonts w:ascii="Symbol" w:hAnsi="Symbol"/>
          <w:i/>
        </w:rPr>
        <w:t></w:t>
      </w:r>
      <w:r w:rsidRPr="00357CB4">
        <w:rPr>
          <w:lang w:val="en-US"/>
        </w:rPr>
        <w:t xml:space="preserve"> at angle of incidence </w:t>
      </w:r>
      <w:r w:rsidRPr="00357CB4">
        <w:rPr>
          <w:rFonts w:ascii="Symbol" w:hAnsi="Symbol"/>
          <w:i/>
        </w:rPr>
        <w:t></w:t>
      </w:r>
      <w:r w:rsidRPr="00357CB4">
        <w:rPr>
          <w:i/>
          <w:vertAlign w:val="superscript"/>
          <w:lang w:val="en-US"/>
        </w:rPr>
        <w:t>i</w:t>
      </w:r>
      <w:r w:rsidRPr="00357CB4">
        <w:rPr>
          <w:i/>
          <w:lang w:val="en-US"/>
        </w:rPr>
        <w:t>=</w:t>
      </w:r>
      <w:r w:rsidRPr="00357CB4">
        <w:rPr>
          <w:lang w:val="en-US"/>
        </w:rPr>
        <w:t>90</w:t>
      </w:r>
      <w:r w:rsidRPr="00357CB4">
        <w:rPr>
          <w:vertAlign w:val="superscript"/>
          <w:lang w:val="en-US"/>
        </w:rPr>
        <w:t>o</w:t>
      </w:r>
      <w:r w:rsidRPr="00357CB4">
        <w:rPr>
          <w:lang w:val="en-US"/>
        </w:rPr>
        <w:t>.</w:t>
      </w:r>
    </w:p>
    <w:p w:rsidR="00357CB4" w:rsidRDefault="00357CB4" w:rsidP="00432727">
      <w:pPr>
        <w:pStyle w:val="af0"/>
        <w:spacing w:after="0" w:line="360" w:lineRule="auto"/>
        <w:ind w:firstLine="567"/>
        <w:jc w:val="both"/>
        <w:rPr>
          <w:lang w:val="en-US"/>
        </w:rPr>
      </w:pPr>
    </w:p>
    <w:p w:rsidR="00432727" w:rsidRPr="00432727" w:rsidRDefault="00432727" w:rsidP="00432727">
      <w:pPr>
        <w:pStyle w:val="af0"/>
        <w:spacing w:after="0" w:line="360" w:lineRule="auto"/>
        <w:ind w:firstLine="567"/>
        <w:jc w:val="both"/>
      </w:pPr>
      <w:r>
        <w:t>Как</w:t>
      </w:r>
      <w:r w:rsidRPr="00432727">
        <w:t xml:space="preserve"> </w:t>
      </w:r>
      <w:r>
        <w:t>предложено</w:t>
      </w:r>
      <w:r w:rsidRPr="00432727">
        <w:t xml:space="preserve"> </w:t>
      </w:r>
      <w:r>
        <w:t>в</w:t>
      </w:r>
      <w:r w:rsidRPr="00432727">
        <w:t xml:space="preserve"> [10], </w:t>
      </w:r>
      <w:r>
        <w:t>поверхностная плотность тока на экране может быть рассчитана следующим образом. Поле</w:t>
      </w:r>
      <w:r w:rsidR="00D566B1">
        <w:t>,</w:t>
      </w:r>
      <w:r>
        <w:t xml:space="preserve"> рассеянное экраном в дальней зоне в случае кусочно-постоянной аппроксимации поверхностного тока может быть определено как </w:t>
      </w:r>
    </w:p>
    <w:p w:rsidR="00432727" w:rsidRPr="000E0E54" w:rsidRDefault="00432727" w:rsidP="00432727">
      <w:pPr>
        <w:pStyle w:val="af0"/>
        <w:spacing w:after="0" w:line="360" w:lineRule="auto"/>
        <w:ind w:firstLine="289"/>
        <w:jc w:val="both"/>
      </w:pPr>
    </w:p>
    <w:p w:rsidR="00432727" w:rsidRPr="008947F4" w:rsidRDefault="00432727" w:rsidP="00432727">
      <w:pPr>
        <w:pStyle w:val="af0"/>
        <w:spacing w:after="0" w:line="360" w:lineRule="auto"/>
        <w:ind w:firstLine="567"/>
        <w:jc w:val="both"/>
      </w:pPr>
      <w:r w:rsidRPr="00432727">
        <w:rPr>
          <w:position w:val="-30"/>
        </w:rPr>
        <w:object w:dxaOrig="2920" w:dyaOrig="740">
          <v:shape id="_x0000_i1086" type="#_x0000_t75" style="width:145.35pt;height:38pt" o:ole="">
            <v:imagedata r:id="rId153" o:title=""/>
          </v:shape>
          <o:OLEObject Type="Embed" ProgID="Equation.3" ShapeID="_x0000_i1086" DrawAspect="Content" ObjectID="_1674303424" r:id="rId154"/>
        </w:object>
      </w:r>
      <w:r w:rsidR="00D566B1" w:rsidRPr="00432727">
        <w:rPr>
          <w:position w:val="-30"/>
        </w:rPr>
        <w:object w:dxaOrig="2820" w:dyaOrig="700">
          <v:shape id="_x0000_i1087" type="#_x0000_t75" style="width:140.9pt;height:35.8pt" o:ole="">
            <v:imagedata r:id="rId155" o:title=""/>
          </v:shape>
          <o:OLEObject Type="Embed" ProgID="Equation.3" ShapeID="_x0000_i1087" DrawAspect="Content" ObjectID="_1674303425" r:id="rId156"/>
        </w:object>
      </w:r>
      <w:r w:rsidRPr="008947F4">
        <w:t xml:space="preserve">            (13)</w:t>
      </w:r>
      <w:r w:rsidRPr="008947F4">
        <w:br/>
      </w:r>
    </w:p>
    <w:p w:rsidR="00432727" w:rsidRDefault="00D566B1" w:rsidP="00432727">
      <w:pPr>
        <w:pStyle w:val="af0"/>
        <w:spacing w:after="0" w:line="360" w:lineRule="auto"/>
        <w:jc w:val="both"/>
      </w:pPr>
      <w:r>
        <w:t>где</w:t>
      </w:r>
      <w:r w:rsidR="00432727" w:rsidRPr="008947F4">
        <w:t xml:space="preserve"> </w:t>
      </w:r>
      <w:r w:rsidR="00432727" w:rsidRPr="00432727">
        <w:rPr>
          <w:i/>
          <w:lang w:val="en-US"/>
        </w:rPr>
        <w:t>U</w:t>
      </w:r>
      <w:r w:rsidR="00432727" w:rsidRPr="00432727">
        <w:rPr>
          <w:i/>
          <w:vertAlign w:val="subscript"/>
          <w:lang w:val="en-US"/>
        </w:rPr>
        <w:t>n</w:t>
      </w:r>
      <w:r w:rsidR="00432727" w:rsidRPr="008947F4">
        <w:rPr>
          <w:i/>
        </w:rPr>
        <w:t>=</w:t>
      </w:r>
      <w:r w:rsidR="00432727" w:rsidRPr="008947F4">
        <w:t>0.5</w:t>
      </w:r>
      <w:r w:rsidR="00432727" w:rsidRPr="00432727">
        <w:rPr>
          <w:i/>
          <w:lang w:val="en-US"/>
        </w:rPr>
        <w:t>k</w:t>
      </w:r>
      <w:r w:rsidR="00432727" w:rsidRPr="002158CB">
        <w:rPr>
          <w:rFonts w:ascii="Symbol" w:hAnsi="Symbol"/>
        </w:rPr>
        <w:t></w:t>
      </w:r>
      <w:r w:rsidR="00432727" w:rsidRPr="00432727">
        <w:rPr>
          <w:i/>
          <w:vertAlign w:val="subscript"/>
          <w:lang w:val="en-US"/>
        </w:rPr>
        <w:t>n</w:t>
      </w:r>
      <w:r w:rsidR="00432727" w:rsidRPr="00432727">
        <w:rPr>
          <w:lang w:val="en-US"/>
        </w:rPr>
        <w:t>cos</w:t>
      </w:r>
      <w:r w:rsidR="00432727" w:rsidRPr="002B207A">
        <w:rPr>
          <w:rFonts w:ascii="Symbol" w:hAnsi="Symbol"/>
          <w:i/>
        </w:rPr>
        <w:t></w:t>
      </w:r>
      <w:r w:rsidR="00432727" w:rsidRPr="008947F4">
        <w:t xml:space="preserve">. </w:t>
      </w:r>
      <w:r>
        <w:t>Сравнивая</w:t>
      </w:r>
      <w:r w:rsidRPr="00D566B1">
        <w:t xml:space="preserve"> </w:t>
      </w:r>
      <w:r w:rsidR="00432727" w:rsidRPr="00D566B1">
        <w:t>(1</w:t>
      </w:r>
      <w:r w:rsidRPr="00D566B1">
        <w:t>3</w:t>
      </w:r>
      <w:r w:rsidR="00432727" w:rsidRPr="00D566B1">
        <w:t xml:space="preserve">) </w:t>
      </w:r>
      <w:r>
        <w:t>и</w:t>
      </w:r>
      <w:r w:rsidRPr="00D566B1">
        <w:t xml:space="preserve"> </w:t>
      </w:r>
      <w:r w:rsidR="00432727" w:rsidRPr="00D566B1">
        <w:t xml:space="preserve">(9) </w:t>
      </w:r>
      <w:r>
        <w:t>при</w:t>
      </w:r>
      <w:r w:rsidR="00432727" w:rsidRPr="00D566B1">
        <w:t xml:space="preserve"> </w:t>
      </w:r>
      <w:r w:rsidR="00432727" w:rsidRPr="00432727">
        <w:rPr>
          <w:i/>
          <w:lang w:val="en-US"/>
        </w:rPr>
        <w:t>z</w:t>
      </w:r>
      <w:r w:rsidR="00432727" w:rsidRPr="00432727">
        <w:rPr>
          <w:i/>
          <w:vertAlign w:val="subscript"/>
          <w:lang w:val="en-US"/>
        </w:rPr>
        <w:t>n</w:t>
      </w:r>
      <w:r w:rsidR="00432727" w:rsidRPr="00D566B1">
        <w:rPr>
          <w:i/>
        </w:rPr>
        <w:t>=</w:t>
      </w:r>
      <w:r w:rsidR="00432727" w:rsidRPr="00D566B1">
        <w:t xml:space="preserve">0 </w:t>
      </w:r>
      <w:r>
        <w:t>и</w:t>
      </w:r>
      <w:r w:rsidRPr="00D566B1">
        <w:t xml:space="preserve"> </w:t>
      </w:r>
      <w:r>
        <w:t>учитывая</w:t>
      </w:r>
      <w:r w:rsidRPr="00D566B1">
        <w:t xml:space="preserve">, </w:t>
      </w:r>
      <w:r>
        <w:t>что</w:t>
      </w:r>
      <w:r w:rsidRPr="00D566B1">
        <w:t xml:space="preserve"> </w:t>
      </w:r>
      <w:r w:rsidR="00432727" w:rsidRPr="00D566B1">
        <w:t>(</w:t>
      </w:r>
      <w:r w:rsidR="00432727" w:rsidRPr="00432727">
        <w:rPr>
          <w:lang w:val="en-US"/>
        </w:rPr>
        <w:t>sin</w:t>
      </w:r>
      <w:r w:rsidR="00432727" w:rsidRPr="00432727">
        <w:rPr>
          <w:i/>
          <w:lang w:val="en-US"/>
        </w:rPr>
        <w:t>U</w:t>
      </w:r>
      <w:r w:rsidR="00432727" w:rsidRPr="00432727">
        <w:rPr>
          <w:i/>
          <w:vertAlign w:val="subscript"/>
          <w:lang w:val="en-US"/>
        </w:rPr>
        <w:t>n</w:t>
      </w:r>
      <w:r w:rsidR="00432727" w:rsidRPr="00D566B1">
        <w:t>)/</w:t>
      </w:r>
      <w:r w:rsidR="00432727" w:rsidRPr="00432727">
        <w:rPr>
          <w:i/>
          <w:lang w:val="en-US"/>
        </w:rPr>
        <w:t>U</w:t>
      </w:r>
      <w:r w:rsidR="00432727" w:rsidRPr="00432727">
        <w:rPr>
          <w:i/>
          <w:vertAlign w:val="subscript"/>
          <w:lang w:val="en-US"/>
        </w:rPr>
        <w:t>n</w:t>
      </w:r>
      <w:r w:rsidR="00432727" w:rsidRPr="00D566B1">
        <w:t xml:space="preserve">→1 </w:t>
      </w:r>
      <w:r>
        <w:t>при</w:t>
      </w:r>
      <w:r w:rsidR="00432727" w:rsidRPr="00D566B1">
        <w:t xml:space="preserve"> </w:t>
      </w:r>
      <w:r w:rsidR="00432727" w:rsidRPr="004B2F76">
        <w:rPr>
          <w:rFonts w:ascii="Symbol" w:hAnsi="Symbol"/>
        </w:rPr>
        <w:t></w:t>
      </w:r>
      <w:r w:rsidR="00432727" w:rsidRPr="00432727">
        <w:rPr>
          <w:i/>
          <w:vertAlign w:val="subscript"/>
          <w:lang w:val="en-US"/>
        </w:rPr>
        <w:t>n</w:t>
      </w:r>
      <w:r w:rsidR="00432727" w:rsidRPr="00D566B1">
        <w:t xml:space="preserve">→0, </w:t>
      </w:r>
      <w:r>
        <w:t>мы можем записать</w:t>
      </w:r>
    </w:p>
    <w:p w:rsidR="00D566B1" w:rsidRPr="00D566B1" w:rsidRDefault="00D566B1" w:rsidP="00432727">
      <w:pPr>
        <w:pStyle w:val="af0"/>
        <w:spacing w:after="0" w:line="360" w:lineRule="auto"/>
        <w:jc w:val="both"/>
      </w:pPr>
    </w:p>
    <w:p w:rsidR="00432727" w:rsidRPr="00D566B1" w:rsidRDefault="00D566B1" w:rsidP="00D566B1">
      <w:pPr>
        <w:pStyle w:val="af0"/>
        <w:spacing w:after="0" w:line="360" w:lineRule="auto"/>
        <w:ind w:firstLine="567"/>
        <w:jc w:val="both"/>
      </w:pPr>
      <w:r w:rsidRPr="00D566B1">
        <w:rPr>
          <w:position w:val="-30"/>
        </w:rPr>
        <w:object w:dxaOrig="1560" w:dyaOrig="680">
          <v:shape id="_x0000_i1088" type="#_x0000_t75" style="width:78.2pt;height:34pt" o:ole="">
            <v:imagedata r:id="rId157" o:title=""/>
          </v:shape>
          <o:OLEObject Type="Embed" ProgID="Equation.3" ShapeID="_x0000_i1088" DrawAspect="Content" ObjectID="_1674303426" r:id="rId158"/>
        </w:object>
      </w:r>
      <w:r w:rsidR="00432727" w:rsidRPr="00D566B1">
        <w:t>.                            (1</w:t>
      </w:r>
      <w:r>
        <w:t>4</w:t>
      </w:r>
      <w:r w:rsidR="00432727" w:rsidRPr="00D566B1">
        <w:t>)</w:t>
      </w:r>
      <w:r>
        <w:br/>
      </w:r>
    </w:p>
    <w:p w:rsidR="00432727" w:rsidRDefault="00D566B1" w:rsidP="00D566B1">
      <w:pPr>
        <w:pStyle w:val="af0"/>
        <w:spacing w:after="0" w:line="360" w:lineRule="auto"/>
        <w:ind w:firstLine="567"/>
        <w:jc w:val="both"/>
      </w:pPr>
      <w:r>
        <w:t>Результаты</w:t>
      </w:r>
      <w:r w:rsidRPr="00D566B1">
        <w:t xml:space="preserve"> </w:t>
      </w:r>
      <w:r>
        <w:t>расчетов</w:t>
      </w:r>
      <w:r w:rsidRPr="00D566B1">
        <w:t xml:space="preserve"> </w:t>
      </w:r>
      <w:r>
        <w:t>плотности</w:t>
      </w:r>
      <w:r w:rsidRPr="00D566B1">
        <w:t xml:space="preserve"> </w:t>
      </w:r>
      <w:r>
        <w:t>тока</w:t>
      </w:r>
      <w:r w:rsidRPr="00D566B1">
        <w:t xml:space="preserve"> </w:t>
      </w:r>
      <w:r>
        <w:t>по</w:t>
      </w:r>
      <w:r w:rsidRPr="00D566B1">
        <w:t xml:space="preserve"> </w:t>
      </w:r>
      <w:r>
        <w:t>формуле</w:t>
      </w:r>
      <w:r w:rsidRPr="00D566B1">
        <w:t xml:space="preserve"> (14) </w:t>
      </w:r>
      <w:r>
        <w:t>представлены</w:t>
      </w:r>
      <w:r w:rsidRPr="00D566B1">
        <w:t xml:space="preserve"> </w:t>
      </w:r>
      <w:r>
        <w:t>на</w:t>
      </w:r>
      <w:r w:rsidRPr="00D566B1">
        <w:t xml:space="preserve"> </w:t>
      </w:r>
      <w:r>
        <w:t>рис</w:t>
      </w:r>
      <w:r w:rsidRPr="00D566B1">
        <w:t xml:space="preserve">. 3, </w:t>
      </w:r>
      <w:r>
        <w:t>где</w:t>
      </w:r>
      <w:r w:rsidRPr="00D566B1">
        <w:t xml:space="preserve"> </w:t>
      </w:r>
      <w:r>
        <w:t>они</w:t>
      </w:r>
      <w:r w:rsidRPr="00D566B1">
        <w:t xml:space="preserve"> </w:t>
      </w:r>
      <w:r>
        <w:t>сравниваются с аналогичными результатами, полученными методом интегральных уравнений</w:t>
      </w:r>
      <w:r w:rsidR="001F72A1">
        <w:t xml:space="preserve"> (</w:t>
      </w:r>
      <w:r w:rsidR="001F72A1">
        <w:rPr>
          <w:lang w:val="en-US"/>
        </w:rPr>
        <w:t>EFIE</w:t>
      </w:r>
      <w:r w:rsidR="001F72A1">
        <w:t>)</w:t>
      </w:r>
      <w:r w:rsidR="001F72A1" w:rsidRPr="001F72A1">
        <w:t xml:space="preserve"> </w:t>
      </w:r>
      <w:r w:rsidR="001F72A1">
        <w:t>и методом физической оптики (</w:t>
      </w:r>
      <w:r w:rsidR="001F72A1">
        <w:rPr>
          <w:lang w:val="en-US"/>
        </w:rPr>
        <w:t>PO</w:t>
      </w:r>
      <w:r w:rsidR="001F72A1" w:rsidRPr="001F72A1">
        <w:t>)</w:t>
      </w:r>
      <w:r>
        <w:t xml:space="preserve"> </w:t>
      </w:r>
      <w:r w:rsidR="00432727" w:rsidRPr="00D566B1">
        <w:t>[1</w:t>
      </w:r>
      <w:r w:rsidRPr="00D566B1">
        <w:t>1</w:t>
      </w:r>
      <w:r w:rsidR="00432727" w:rsidRPr="00D566B1">
        <w:t xml:space="preserve">, </w:t>
      </w:r>
      <w:r w:rsidR="00432727" w:rsidRPr="00432727">
        <w:rPr>
          <w:lang w:val="en-US"/>
        </w:rPr>
        <w:t>Fig</w:t>
      </w:r>
      <w:r w:rsidR="00432727" w:rsidRPr="00D566B1">
        <w:t>. 5.5(</w:t>
      </w:r>
      <w:r w:rsidR="00432727" w:rsidRPr="00432727">
        <w:rPr>
          <w:lang w:val="en-US"/>
        </w:rPr>
        <w:t>a</w:t>
      </w:r>
      <w:r w:rsidR="00432727" w:rsidRPr="00D566B1">
        <w:t xml:space="preserve">)]. </w:t>
      </w:r>
      <w:r>
        <w:t>Наши</w:t>
      </w:r>
      <w:r w:rsidRPr="00D566B1">
        <w:t xml:space="preserve"> </w:t>
      </w:r>
      <w:r>
        <w:t>результаты</w:t>
      </w:r>
      <w:r w:rsidRPr="00D566B1">
        <w:t xml:space="preserve">, </w:t>
      </w:r>
      <w:r>
        <w:t>помеченные</w:t>
      </w:r>
      <w:r w:rsidRPr="00D566B1">
        <w:t xml:space="preserve"> </w:t>
      </w:r>
      <w:r>
        <w:t>как</w:t>
      </w:r>
      <w:r w:rsidRPr="00D566B1">
        <w:t xml:space="preserve"> </w:t>
      </w:r>
      <w:r w:rsidR="00432727" w:rsidRPr="00432727">
        <w:rPr>
          <w:lang w:val="en-US"/>
        </w:rPr>
        <w:t>MAS</w:t>
      </w:r>
      <w:r w:rsidR="00432727" w:rsidRPr="00D566B1">
        <w:t xml:space="preserve"> (1)</w:t>
      </w:r>
      <w:r w:rsidRPr="00D566B1">
        <w:t xml:space="preserve">, </w:t>
      </w:r>
      <w:r>
        <w:t>получены</w:t>
      </w:r>
      <w:r w:rsidRPr="00D566B1">
        <w:t xml:space="preserve"> </w:t>
      </w:r>
      <w:r>
        <w:t>при</w:t>
      </w:r>
      <w:r w:rsidRPr="00D566B1">
        <w:t xml:space="preserve"> </w:t>
      </w:r>
      <w:r w:rsidR="00432727" w:rsidRPr="00432727">
        <w:rPr>
          <w:i/>
          <w:lang w:val="en-US"/>
        </w:rPr>
        <w:t>N</w:t>
      </w:r>
      <w:r w:rsidR="00432727" w:rsidRPr="00D566B1">
        <w:rPr>
          <w:i/>
        </w:rPr>
        <w:t>=</w:t>
      </w:r>
      <w:r w:rsidR="00432727" w:rsidRPr="00D566B1">
        <w:t xml:space="preserve">150 </w:t>
      </w:r>
      <w:r>
        <w:t>точек коллокации, распределенных равномерно по экрану. Более близкое совпадение может быть достигнуто при неравномерном расположении точек коллокации. Как</w:t>
      </w:r>
      <w:r w:rsidRPr="003E37E3">
        <w:t xml:space="preserve"> </w:t>
      </w:r>
      <w:r>
        <w:t>и</w:t>
      </w:r>
      <w:r w:rsidRPr="003E37E3">
        <w:t xml:space="preserve"> </w:t>
      </w:r>
      <w:r>
        <w:t>в</w:t>
      </w:r>
      <w:r w:rsidRPr="003E37E3">
        <w:t xml:space="preserve"> [10]</w:t>
      </w:r>
      <w:r w:rsidR="003E37E3" w:rsidRPr="003E37E3">
        <w:t>,</w:t>
      </w:r>
      <w:r w:rsidRPr="003E37E3">
        <w:t xml:space="preserve"> </w:t>
      </w:r>
      <w:r w:rsidR="003E37E3">
        <w:t>координаты</w:t>
      </w:r>
      <w:r w:rsidR="003E37E3" w:rsidRPr="003E37E3">
        <w:t xml:space="preserve"> </w:t>
      </w:r>
      <w:r w:rsidR="003E37E3">
        <w:t>точек</w:t>
      </w:r>
      <w:r w:rsidR="003E37E3" w:rsidRPr="003E37E3">
        <w:t xml:space="preserve"> </w:t>
      </w:r>
      <w:r w:rsidR="003E37E3">
        <w:t>коллокации</w:t>
      </w:r>
      <w:r w:rsidR="003E37E3" w:rsidRPr="003E37E3">
        <w:t xml:space="preserve"> </w:t>
      </w:r>
      <w:r w:rsidR="003E37E3">
        <w:t>выбираются</w:t>
      </w:r>
      <w:r w:rsidR="003E37E3" w:rsidRPr="003E37E3">
        <w:t xml:space="preserve"> </w:t>
      </w:r>
      <w:r w:rsidR="003E37E3">
        <w:t>по</w:t>
      </w:r>
      <w:r w:rsidR="003E37E3" w:rsidRPr="003E37E3">
        <w:t xml:space="preserve"> </w:t>
      </w:r>
      <w:r w:rsidR="003E37E3">
        <w:t>формуле</w:t>
      </w:r>
      <w:r w:rsidR="003E37E3" w:rsidRPr="003E37E3">
        <w:t xml:space="preserve"> </w:t>
      </w:r>
      <w:r w:rsidR="00432727" w:rsidRPr="00432727">
        <w:rPr>
          <w:i/>
          <w:lang w:val="en-US"/>
        </w:rPr>
        <w:t>x</w:t>
      </w:r>
      <w:r w:rsidR="00432727" w:rsidRPr="003E37E3">
        <w:rPr>
          <w:i/>
        </w:rPr>
        <w:t>=</w:t>
      </w:r>
      <w:r w:rsidR="00432727" w:rsidRPr="003E37E3">
        <w:t>(</w:t>
      </w:r>
      <w:r w:rsidR="00432727" w:rsidRPr="00432727">
        <w:rPr>
          <w:i/>
          <w:lang w:val="en-US"/>
        </w:rPr>
        <w:t>a</w:t>
      </w:r>
      <w:r w:rsidR="003E37E3">
        <w:rPr>
          <w:i/>
          <w:vertAlign w:val="subscript"/>
          <w:lang w:val="en-US"/>
        </w:rPr>
        <w:t>s</w:t>
      </w:r>
      <w:r w:rsidR="00432727" w:rsidRPr="003E37E3">
        <w:t>/2)</w:t>
      </w:r>
      <w:r w:rsidR="00432727" w:rsidRPr="00432727">
        <w:rPr>
          <w:lang w:val="en-US"/>
        </w:rPr>
        <w:t>sin</w:t>
      </w:r>
      <w:r w:rsidR="00432727" w:rsidRPr="009208ED">
        <w:rPr>
          <w:rFonts w:ascii="Symbol" w:hAnsi="Symbol"/>
          <w:i/>
        </w:rPr>
        <w:t></w:t>
      </w:r>
      <w:r w:rsidR="003E37E3">
        <w:rPr>
          <w:rFonts w:ascii="Symbol" w:hAnsi="Symbol"/>
          <w:lang w:val="en-US"/>
        </w:rPr>
        <w:t></w:t>
      </w:r>
      <w:r w:rsidR="00432727" w:rsidRPr="003E37E3">
        <w:t xml:space="preserve"> </w:t>
      </w:r>
      <w:r w:rsidR="003E37E3" w:rsidRPr="003E37E3">
        <w:t>(</w:t>
      </w:r>
      <w:r w:rsidR="003E37E3">
        <w:t>в</w:t>
      </w:r>
      <w:r w:rsidR="003E37E3" w:rsidRPr="003E37E3">
        <w:t xml:space="preserve"> </w:t>
      </w:r>
      <w:r w:rsidR="003E37E3">
        <w:t>предположении, что начало координат расположено в центре экрана), где</w:t>
      </w:r>
      <w:r w:rsidR="00432727" w:rsidRPr="003E37E3">
        <w:t xml:space="preserve"> </w:t>
      </w:r>
      <w:r w:rsidR="00432727" w:rsidRPr="009208ED">
        <w:rPr>
          <w:rFonts w:ascii="Symbol" w:hAnsi="Symbol"/>
          <w:i/>
        </w:rPr>
        <w:t></w:t>
      </w:r>
      <w:r w:rsidR="00432727" w:rsidRPr="003E37E3">
        <w:t xml:space="preserve"> </w:t>
      </w:r>
      <w:r w:rsidR="009208ED">
        <w:noBreakHyphen/>
        <w:t xml:space="preserve"> новая переменная, значения которой равномерно распределены по интервалу от </w:t>
      </w:r>
      <w:r w:rsidR="00432727" w:rsidRPr="003E37E3">
        <w:t>–</w:t>
      </w:r>
      <w:r w:rsidR="00432727" w:rsidRPr="009208ED">
        <w:rPr>
          <w:rFonts w:ascii="Symbol" w:hAnsi="Symbol"/>
          <w:i/>
        </w:rPr>
        <w:t></w:t>
      </w:r>
      <w:r w:rsidR="00432727" w:rsidRPr="003E37E3">
        <w:t xml:space="preserve">/2 </w:t>
      </w:r>
      <w:r w:rsidR="009208ED">
        <w:t>до</w:t>
      </w:r>
      <w:r w:rsidR="00432727" w:rsidRPr="003E37E3">
        <w:t xml:space="preserve"> +</w:t>
      </w:r>
      <w:r w:rsidR="00432727" w:rsidRPr="009208ED">
        <w:rPr>
          <w:rFonts w:ascii="Symbol" w:hAnsi="Symbol"/>
          <w:i/>
        </w:rPr>
        <w:t></w:t>
      </w:r>
      <w:r w:rsidR="00432727" w:rsidRPr="003E37E3">
        <w:t xml:space="preserve">/2. </w:t>
      </w:r>
      <w:r w:rsidR="009208ED">
        <w:t xml:space="preserve">Кривая, соответствующая указанному распределению источников, помечена на рис. 3 как </w:t>
      </w:r>
      <w:r w:rsidR="00432727" w:rsidRPr="00432727">
        <w:rPr>
          <w:lang w:val="en-US"/>
        </w:rPr>
        <w:t>MAS</w:t>
      </w:r>
      <w:r w:rsidR="00432727" w:rsidRPr="009208ED">
        <w:t xml:space="preserve"> (2).</w:t>
      </w:r>
    </w:p>
    <w:p w:rsidR="00357CB4" w:rsidRDefault="00357CB4" w:rsidP="00D566B1">
      <w:pPr>
        <w:pStyle w:val="af0"/>
        <w:spacing w:after="0" w:line="360" w:lineRule="auto"/>
        <w:ind w:firstLine="567"/>
        <w:jc w:val="both"/>
      </w:pPr>
    </w:p>
    <w:p w:rsidR="00357CB4" w:rsidRDefault="00337A7C" w:rsidP="00337A7C">
      <w:pPr>
        <w:pStyle w:val="af0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80000" cy="24912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7C" w:rsidRPr="00337A7C" w:rsidRDefault="00337A7C" w:rsidP="00357CB4">
      <w:pPr>
        <w:pStyle w:val="af0"/>
        <w:spacing w:after="0" w:line="360" w:lineRule="auto"/>
        <w:jc w:val="both"/>
      </w:pPr>
      <w:r>
        <w:lastRenderedPageBreak/>
        <w:t>Рис. 3. Распределение поверхностного тока на экране шириной</w:t>
      </w:r>
      <w:r w:rsidRPr="00337A7C">
        <w:t xml:space="preserve"> </w:t>
      </w:r>
      <w:r w:rsidRPr="00357CB4">
        <w:rPr>
          <w:i/>
          <w:lang w:val="en-US"/>
        </w:rPr>
        <w:t>a</w:t>
      </w:r>
      <w:r w:rsidRPr="00357CB4">
        <w:rPr>
          <w:i/>
          <w:vertAlign w:val="subscript"/>
          <w:lang w:val="en-US"/>
        </w:rPr>
        <w:t>s</w:t>
      </w:r>
      <w:r w:rsidRPr="00357CB4">
        <w:rPr>
          <w:i/>
        </w:rPr>
        <w:t>=</w:t>
      </w:r>
      <w:r w:rsidRPr="00357CB4">
        <w:t>3</w:t>
      </w:r>
      <w:r w:rsidRPr="00357CB4">
        <w:rPr>
          <w:rFonts w:ascii="Symbol" w:hAnsi="Symbol"/>
          <w:i/>
        </w:rPr>
        <w:t></w:t>
      </w:r>
      <w:r w:rsidRPr="00357CB4">
        <w:t xml:space="preserve"> </w:t>
      </w:r>
      <w:r>
        <w:t>при угле падения</w:t>
      </w:r>
      <w:r w:rsidRPr="00337A7C">
        <w:t xml:space="preserve"> </w:t>
      </w:r>
      <w:r w:rsidRPr="00337A7C">
        <w:rPr>
          <w:rFonts w:ascii="Symbol" w:hAnsi="Symbol"/>
          <w:i/>
        </w:rPr>
        <w:t></w:t>
      </w:r>
      <w:r w:rsidRPr="00337A7C">
        <w:rPr>
          <w:i/>
          <w:vertAlign w:val="superscript"/>
          <w:lang w:val="en-US"/>
        </w:rPr>
        <w:t>i</w:t>
      </w:r>
      <w:r w:rsidRPr="00337A7C">
        <w:rPr>
          <w:i/>
        </w:rPr>
        <w:t>=</w:t>
      </w:r>
      <w:r w:rsidRPr="00337A7C">
        <w:t>90</w:t>
      </w:r>
      <w:r w:rsidRPr="00337A7C">
        <w:rPr>
          <w:vertAlign w:val="superscript"/>
          <w:lang w:val="en-US"/>
        </w:rPr>
        <w:t>o</w:t>
      </w:r>
      <w:r w:rsidRPr="00337A7C">
        <w:t>.</w:t>
      </w:r>
    </w:p>
    <w:p w:rsidR="00337A7C" w:rsidRPr="00337A7C" w:rsidRDefault="00337A7C" w:rsidP="00357CB4">
      <w:pPr>
        <w:pStyle w:val="af0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Fig. 3. </w:t>
      </w:r>
      <w:r w:rsidRPr="00337A7C">
        <w:rPr>
          <w:lang w:val="en-US"/>
        </w:rPr>
        <w:t xml:space="preserve">Surface current distribution on a screen of width </w:t>
      </w:r>
      <w:r w:rsidRPr="00357CB4">
        <w:rPr>
          <w:i/>
          <w:lang w:val="en-US"/>
        </w:rPr>
        <w:t>a</w:t>
      </w:r>
      <w:r w:rsidRPr="00357CB4">
        <w:rPr>
          <w:i/>
          <w:vertAlign w:val="subscript"/>
          <w:lang w:val="en-US"/>
        </w:rPr>
        <w:t>s</w:t>
      </w:r>
      <w:r w:rsidRPr="00337A7C">
        <w:rPr>
          <w:i/>
          <w:lang w:val="en-US"/>
        </w:rPr>
        <w:t>=</w:t>
      </w:r>
      <w:r w:rsidRPr="00337A7C">
        <w:rPr>
          <w:lang w:val="en-US"/>
        </w:rPr>
        <w:t>3</w:t>
      </w:r>
      <w:r w:rsidRPr="00357CB4">
        <w:rPr>
          <w:rFonts w:ascii="Symbol" w:hAnsi="Symbol"/>
          <w:i/>
        </w:rPr>
        <w:t></w:t>
      </w:r>
      <w:r w:rsidRPr="00337A7C">
        <w:rPr>
          <w:lang w:val="en-US"/>
        </w:rPr>
        <w:t xml:space="preserve"> at angle of incidence </w:t>
      </w:r>
      <w:r w:rsidRPr="00337A7C">
        <w:rPr>
          <w:rFonts w:ascii="Symbol" w:hAnsi="Symbol"/>
          <w:i/>
        </w:rPr>
        <w:t></w:t>
      </w:r>
      <w:r w:rsidRPr="00337A7C">
        <w:rPr>
          <w:i/>
          <w:vertAlign w:val="superscript"/>
          <w:lang w:val="en-US"/>
        </w:rPr>
        <w:t>i</w:t>
      </w:r>
      <w:r w:rsidRPr="00337A7C">
        <w:rPr>
          <w:i/>
          <w:lang w:val="en-US"/>
        </w:rPr>
        <w:t>=</w:t>
      </w:r>
      <w:r w:rsidRPr="00337A7C">
        <w:rPr>
          <w:lang w:val="en-US"/>
        </w:rPr>
        <w:t>90</w:t>
      </w:r>
      <w:r w:rsidRPr="00337A7C">
        <w:rPr>
          <w:vertAlign w:val="superscript"/>
          <w:lang w:val="en-US"/>
        </w:rPr>
        <w:t>o</w:t>
      </w:r>
      <w:r w:rsidRPr="00337A7C">
        <w:rPr>
          <w:lang w:val="en-US"/>
        </w:rPr>
        <w:t>.</w:t>
      </w:r>
    </w:p>
    <w:p w:rsidR="00357CB4" w:rsidRPr="00337A7C" w:rsidRDefault="00357CB4" w:rsidP="00D566B1">
      <w:pPr>
        <w:pStyle w:val="af0"/>
        <w:spacing w:after="0" w:line="360" w:lineRule="auto"/>
        <w:ind w:firstLine="567"/>
        <w:jc w:val="both"/>
        <w:rPr>
          <w:lang w:val="en-US"/>
        </w:rPr>
      </w:pPr>
    </w:p>
    <w:p w:rsidR="00432727" w:rsidRPr="001F72A1" w:rsidRDefault="00870155" w:rsidP="00432727">
      <w:pPr>
        <w:pStyle w:val="af0"/>
        <w:spacing w:after="0" w:line="360" w:lineRule="auto"/>
        <w:ind w:firstLine="567"/>
        <w:jc w:val="both"/>
      </w:pPr>
      <w:r>
        <w:t>Выражение</w:t>
      </w:r>
      <w:r w:rsidRPr="00870155">
        <w:t xml:space="preserve"> (10) </w:t>
      </w:r>
      <w:r>
        <w:t>для</w:t>
      </w:r>
      <w:r w:rsidRPr="00870155">
        <w:t xml:space="preserve"> </w:t>
      </w:r>
      <w:r w:rsidRPr="003651D5">
        <w:rPr>
          <w:rFonts w:ascii="Symbol" w:hAnsi="Symbol"/>
          <w:i/>
        </w:rPr>
        <w:t></w:t>
      </w:r>
      <w:r w:rsidRPr="00870155">
        <w:rPr>
          <w:i/>
        </w:rPr>
        <w:t>=</w:t>
      </w:r>
      <w:r w:rsidRPr="003651D5">
        <w:rPr>
          <w:rFonts w:ascii="Symbol" w:hAnsi="Symbol"/>
          <w:i/>
        </w:rPr>
        <w:t></w:t>
      </w:r>
      <w:r w:rsidRPr="00870155">
        <w:rPr>
          <w:i/>
          <w:vertAlign w:val="superscript"/>
          <w:lang w:val="en-US"/>
        </w:rPr>
        <w:t>i</w:t>
      </w:r>
      <w:r w:rsidRPr="00870155">
        <w:t xml:space="preserve"> </w:t>
      </w:r>
      <w:r>
        <w:t xml:space="preserve">соответствует </w:t>
      </w:r>
      <w:r w:rsidR="001F72A1">
        <w:t>ЭПР</w:t>
      </w:r>
      <w:r w:rsidR="00357CB4">
        <w:t xml:space="preserve"> обратного рассеяния</w:t>
      </w:r>
      <w:r w:rsidRPr="00870155">
        <w:t>.</w:t>
      </w:r>
      <w:r w:rsidR="001F72A1">
        <w:t xml:space="preserve"> Эта</w:t>
      </w:r>
      <w:r w:rsidR="001F72A1" w:rsidRPr="001F72A1">
        <w:t xml:space="preserve"> </w:t>
      </w:r>
      <w:r w:rsidR="001F72A1">
        <w:t>ЭПР</w:t>
      </w:r>
      <w:r w:rsidR="001F72A1" w:rsidRPr="001F72A1">
        <w:t xml:space="preserve">, </w:t>
      </w:r>
      <w:r w:rsidR="001F72A1">
        <w:t>нормированная</w:t>
      </w:r>
      <w:r w:rsidR="001F72A1" w:rsidRPr="001F72A1">
        <w:t xml:space="preserve"> </w:t>
      </w:r>
      <w:r w:rsidR="001F72A1">
        <w:t>на</w:t>
      </w:r>
      <w:r w:rsidR="001F72A1" w:rsidRPr="001F72A1">
        <w:t xml:space="preserve"> </w:t>
      </w:r>
      <w:r w:rsidR="001F72A1">
        <w:t>длину</w:t>
      </w:r>
      <w:r w:rsidR="001F72A1" w:rsidRPr="001F72A1">
        <w:t xml:space="preserve"> </w:t>
      </w:r>
      <w:r w:rsidR="001F72A1">
        <w:t>волны</w:t>
      </w:r>
      <w:r w:rsidR="001F72A1" w:rsidRPr="001F72A1">
        <w:t xml:space="preserve"> </w:t>
      </w:r>
      <w:r w:rsidR="001F72A1">
        <w:t>и</w:t>
      </w:r>
      <w:r w:rsidR="001F72A1" w:rsidRPr="001F72A1">
        <w:t xml:space="preserve"> </w:t>
      </w:r>
      <w:r w:rsidR="001F72A1">
        <w:t>выраженная</w:t>
      </w:r>
      <w:r w:rsidR="001F72A1" w:rsidRPr="001F72A1">
        <w:t xml:space="preserve"> </w:t>
      </w:r>
      <w:r w:rsidR="001F72A1">
        <w:t>в</w:t>
      </w:r>
      <w:r w:rsidR="001F72A1" w:rsidRPr="001F72A1">
        <w:t xml:space="preserve"> </w:t>
      </w:r>
      <w:r w:rsidR="001F72A1">
        <w:t>децибелах</w:t>
      </w:r>
      <w:r w:rsidR="001F72A1" w:rsidRPr="001F72A1">
        <w:t xml:space="preserve">, </w:t>
      </w:r>
      <w:r w:rsidR="001F72A1">
        <w:t>т</w:t>
      </w:r>
      <w:r w:rsidR="001F72A1" w:rsidRPr="001F72A1">
        <w:t>.</w:t>
      </w:r>
      <w:r w:rsidR="001F72A1">
        <w:t>е</w:t>
      </w:r>
      <w:r w:rsidR="001F72A1" w:rsidRPr="001F72A1">
        <w:t xml:space="preserve">. </w:t>
      </w:r>
      <w:r w:rsidRPr="001F72A1">
        <w:t>10</w:t>
      </w:r>
      <w:r w:rsidRPr="00870155">
        <w:rPr>
          <w:lang w:val="en-US"/>
        </w:rPr>
        <w:t>lg</w:t>
      </w:r>
      <w:r w:rsidRPr="001F72A1">
        <w:t>[</w:t>
      </w:r>
      <w:r w:rsidRPr="00DD2F8F">
        <w:rPr>
          <w:rFonts w:ascii="Symbol" w:hAnsi="Symbol"/>
          <w:i/>
        </w:rPr>
        <w:t></w:t>
      </w:r>
      <w:r w:rsidRPr="001F72A1">
        <w:t>(</w:t>
      </w:r>
      <w:r w:rsidRPr="00DD2F8F">
        <w:rPr>
          <w:rFonts w:ascii="Symbol" w:hAnsi="Symbol"/>
          <w:i/>
        </w:rPr>
        <w:t></w:t>
      </w:r>
      <w:r w:rsidRPr="00870155">
        <w:rPr>
          <w:i/>
          <w:vertAlign w:val="superscript"/>
          <w:lang w:val="en-US"/>
        </w:rPr>
        <w:t>i</w:t>
      </w:r>
      <w:r w:rsidRPr="001F72A1">
        <w:t>)/</w:t>
      </w:r>
      <w:r w:rsidRPr="00DD2F8F">
        <w:rPr>
          <w:rFonts w:ascii="Symbol" w:hAnsi="Symbol"/>
          <w:i/>
        </w:rPr>
        <w:t></w:t>
      </w:r>
      <w:r w:rsidRPr="001F72A1">
        <w:t xml:space="preserve">], </w:t>
      </w:r>
      <w:r w:rsidR="001F72A1">
        <w:t>для</w:t>
      </w:r>
      <w:r w:rsidR="001F72A1" w:rsidRPr="001F72A1">
        <w:t xml:space="preserve"> </w:t>
      </w:r>
      <w:r w:rsidR="001F72A1">
        <w:t>экрана</w:t>
      </w:r>
      <w:r w:rsidR="001F72A1" w:rsidRPr="001F72A1">
        <w:t xml:space="preserve"> </w:t>
      </w:r>
      <w:r w:rsidR="001F72A1">
        <w:t>шириной</w:t>
      </w:r>
      <w:r w:rsidR="001F72A1" w:rsidRPr="001F72A1">
        <w:t xml:space="preserve"> </w:t>
      </w:r>
      <w:r w:rsidR="001F72A1">
        <w:rPr>
          <w:i/>
          <w:lang w:val="en-US"/>
        </w:rPr>
        <w:t>a</w:t>
      </w:r>
      <w:r w:rsidR="001F72A1">
        <w:rPr>
          <w:i/>
          <w:vertAlign w:val="subscript"/>
          <w:lang w:val="en-US"/>
        </w:rPr>
        <w:t>s</w:t>
      </w:r>
      <w:r w:rsidRPr="001F72A1">
        <w:rPr>
          <w:i/>
        </w:rPr>
        <w:t>=</w:t>
      </w:r>
      <w:r w:rsidRPr="001F72A1">
        <w:t>3</w:t>
      </w:r>
      <w:r w:rsidRPr="00672A52">
        <w:rPr>
          <w:rFonts w:ascii="Symbol" w:hAnsi="Symbol"/>
          <w:i/>
        </w:rPr>
        <w:t></w:t>
      </w:r>
      <w:r w:rsidRPr="001F72A1">
        <w:t xml:space="preserve"> </w:t>
      </w:r>
      <w:r w:rsidR="001F72A1">
        <w:t>представлена на</w:t>
      </w:r>
      <w:r w:rsidRPr="001F72A1">
        <w:t xml:space="preserve"> </w:t>
      </w:r>
      <w:r w:rsidR="001F72A1">
        <w:t>рис</w:t>
      </w:r>
      <w:r w:rsidRPr="001F72A1">
        <w:t>. 4</w:t>
      </w:r>
      <w:r w:rsidR="001F72A1">
        <w:t xml:space="preserve">, где она сравнивается с аналогичными результатами, полученными методом интегральных уравнений и методом физической оптики </w:t>
      </w:r>
      <w:r w:rsidRPr="001F72A1">
        <w:t>[1</w:t>
      </w:r>
      <w:r w:rsidR="001F72A1">
        <w:t>1</w:t>
      </w:r>
      <w:r w:rsidRPr="001F72A1">
        <w:t xml:space="preserve">, </w:t>
      </w:r>
      <w:r w:rsidRPr="00870155">
        <w:rPr>
          <w:lang w:val="en-US"/>
        </w:rPr>
        <w:t>Fig</w:t>
      </w:r>
      <w:r w:rsidRPr="001F72A1">
        <w:t>. 5.5(</w:t>
      </w:r>
      <w:r w:rsidRPr="00870155">
        <w:rPr>
          <w:lang w:val="en-US"/>
        </w:rPr>
        <w:t>b</w:t>
      </w:r>
      <w:r w:rsidRPr="001F72A1">
        <w:t>)].</w:t>
      </w:r>
    </w:p>
    <w:p w:rsidR="00432727" w:rsidRDefault="00432727" w:rsidP="0096086F">
      <w:pPr>
        <w:pStyle w:val="af0"/>
        <w:spacing w:after="0" w:line="360" w:lineRule="auto"/>
        <w:jc w:val="both"/>
      </w:pPr>
    </w:p>
    <w:p w:rsidR="00187945" w:rsidRDefault="00187945" w:rsidP="00187945">
      <w:pPr>
        <w:pStyle w:val="af0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80000" cy="25092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45" w:rsidRPr="00187945" w:rsidRDefault="00187945" w:rsidP="0096086F">
      <w:pPr>
        <w:pStyle w:val="af0"/>
        <w:spacing w:after="0" w:line="360" w:lineRule="auto"/>
        <w:jc w:val="both"/>
      </w:pPr>
      <w:r>
        <w:t xml:space="preserve">Рис. 4. ЭПР обратного рассеяния от экрана шириной </w:t>
      </w:r>
      <w:r w:rsidRPr="00357CB4">
        <w:rPr>
          <w:i/>
          <w:lang w:val="en-US"/>
        </w:rPr>
        <w:t>a</w:t>
      </w:r>
      <w:r w:rsidRPr="00357CB4">
        <w:rPr>
          <w:i/>
          <w:vertAlign w:val="subscript"/>
          <w:lang w:val="en-US"/>
        </w:rPr>
        <w:t>s</w:t>
      </w:r>
      <w:r w:rsidRPr="00357CB4">
        <w:rPr>
          <w:i/>
        </w:rPr>
        <w:t>=</w:t>
      </w:r>
      <w:r w:rsidRPr="00357CB4">
        <w:t>3</w:t>
      </w:r>
      <w:r w:rsidRPr="00357CB4">
        <w:rPr>
          <w:rFonts w:ascii="Symbol" w:hAnsi="Symbol"/>
          <w:i/>
        </w:rPr>
        <w:t></w:t>
      </w:r>
      <w:r w:rsidRPr="00357CB4">
        <w:t xml:space="preserve"> </w:t>
      </w:r>
      <w:r>
        <w:t xml:space="preserve">в зависимости от угла падения </w:t>
      </w:r>
      <w:r w:rsidRPr="00187945">
        <w:rPr>
          <w:rFonts w:ascii="Symbol" w:hAnsi="Symbol"/>
          <w:i/>
        </w:rPr>
        <w:t></w:t>
      </w:r>
      <w:r w:rsidRPr="00187945">
        <w:rPr>
          <w:i/>
          <w:vertAlign w:val="superscript"/>
          <w:lang w:val="en-US"/>
        </w:rPr>
        <w:t>i</w:t>
      </w:r>
      <w:r w:rsidRPr="00187945">
        <w:t>.</w:t>
      </w:r>
    </w:p>
    <w:p w:rsidR="00187945" w:rsidRPr="00AD2C5D" w:rsidRDefault="00187945" w:rsidP="0096086F">
      <w:pPr>
        <w:pStyle w:val="af0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Fig. 4. </w:t>
      </w:r>
      <w:r w:rsidRPr="00187945">
        <w:rPr>
          <w:lang w:val="en-US"/>
        </w:rPr>
        <w:t xml:space="preserve">Back scattering (monostatic) RCS of a screen of width </w:t>
      </w:r>
      <w:r w:rsidRPr="00357CB4">
        <w:rPr>
          <w:i/>
          <w:lang w:val="en-US"/>
        </w:rPr>
        <w:t>a</w:t>
      </w:r>
      <w:r w:rsidRPr="00357CB4">
        <w:rPr>
          <w:i/>
          <w:vertAlign w:val="subscript"/>
          <w:lang w:val="en-US"/>
        </w:rPr>
        <w:t>s</w:t>
      </w:r>
      <w:r w:rsidRPr="00187945">
        <w:rPr>
          <w:i/>
          <w:lang w:val="en-US"/>
        </w:rPr>
        <w:t>=</w:t>
      </w:r>
      <w:r w:rsidRPr="00187945">
        <w:rPr>
          <w:lang w:val="en-US"/>
        </w:rPr>
        <w:t>3</w:t>
      </w:r>
      <w:r w:rsidRPr="00187945">
        <w:rPr>
          <w:rFonts w:ascii="Symbol" w:hAnsi="Symbol"/>
          <w:i/>
        </w:rPr>
        <w:t></w:t>
      </w:r>
      <w:r w:rsidRPr="00187945">
        <w:rPr>
          <w:lang w:val="en-US"/>
        </w:rPr>
        <w:t xml:space="preserve"> versus angle of incidence </w:t>
      </w:r>
      <w:r w:rsidRPr="00187945">
        <w:rPr>
          <w:rFonts w:ascii="Symbol" w:hAnsi="Symbol"/>
          <w:i/>
        </w:rPr>
        <w:t></w:t>
      </w:r>
      <w:r w:rsidRPr="00187945">
        <w:rPr>
          <w:i/>
          <w:vertAlign w:val="superscript"/>
          <w:lang w:val="en-US"/>
        </w:rPr>
        <w:t>i</w:t>
      </w:r>
      <w:r w:rsidRPr="00187945">
        <w:rPr>
          <w:lang w:val="en-US"/>
        </w:rPr>
        <w:t>.</w:t>
      </w:r>
    </w:p>
    <w:p w:rsidR="00187945" w:rsidRPr="00AD2C5D" w:rsidRDefault="00187945" w:rsidP="0096086F">
      <w:pPr>
        <w:pStyle w:val="af0"/>
        <w:spacing w:after="0" w:line="360" w:lineRule="auto"/>
        <w:jc w:val="both"/>
        <w:rPr>
          <w:lang w:val="en-US"/>
        </w:rPr>
      </w:pPr>
    </w:p>
    <w:p w:rsidR="00187945" w:rsidRPr="00187945" w:rsidRDefault="00187945" w:rsidP="00187945">
      <w:pPr>
        <w:pStyle w:val="af0"/>
        <w:spacing w:after="0" w:line="360" w:lineRule="auto"/>
        <w:ind w:firstLine="567"/>
        <w:jc w:val="both"/>
      </w:pPr>
      <w:r>
        <w:t>Полученные результаты показывают, что предлагаемая модификация МВИ позволяет анализировать экраны с точностью не хуже, чем метод интегральных уравнений, но при более простой реализации, не требующей выделения особенностей и численного интегрирования при расчете матричных элементов.</w:t>
      </w:r>
    </w:p>
    <w:p w:rsidR="009E21BC" w:rsidRPr="008947F4" w:rsidRDefault="009E21BC" w:rsidP="00187945">
      <w:pPr>
        <w:pStyle w:val="af0"/>
        <w:spacing w:before="120" w:after="0" w:line="360" w:lineRule="auto"/>
        <w:jc w:val="center"/>
        <w:rPr>
          <w:b/>
          <w:bCs/>
        </w:rPr>
      </w:pPr>
      <w:r w:rsidRPr="00A252B7">
        <w:rPr>
          <w:b/>
          <w:bCs/>
        </w:rPr>
        <w:t>Выводы</w:t>
      </w:r>
    </w:p>
    <w:p w:rsidR="004D7E35" w:rsidRPr="00E81305" w:rsidRDefault="004D7E35" w:rsidP="0090542D">
      <w:pPr>
        <w:pStyle w:val="af0"/>
        <w:spacing w:after="0" w:line="360" w:lineRule="auto"/>
        <w:ind w:firstLine="567"/>
        <w:jc w:val="both"/>
      </w:pPr>
      <w:r>
        <w:t>Новая</w:t>
      </w:r>
      <w:r w:rsidRPr="00E81305">
        <w:t xml:space="preserve"> </w:t>
      </w:r>
      <w:r>
        <w:t>модификация</w:t>
      </w:r>
      <w:r w:rsidRPr="00E81305">
        <w:t xml:space="preserve"> </w:t>
      </w:r>
      <w:r>
        <w:t>метода</w:t>
      </w:r>
      <w:r w:rsidRPr="00E81305">
        <w:t xml:space="preserve"> </w:t>
      </w:r>
      <w:r>
        <w:t>вспомогательных</w:t>
      </w:r>
      <w:r w:rsidRPr="00E81305">
        <w:t xml:space="preserve"> </w:t>
      </w:r>
      <w:r>
        <w:t>источников</w:t>
      </w:r>
      <w:r w:rsidR="00E81305" w:rsidRPr="00E81305">
        <w:t xml:space="preserve">, </w:t>
      </w:r>
      <w:r w:rsidR="00E81305">
        <w:t>предложенная</w:t>
      </w:r>
      <w:r w:rsidR="00E81305" w:rsidRPr="00E81305">
        <w:t xml:space="preserve"> </w:t>
      </w:r>
      <w:r w:rsidR="00E81305">
        <w:t>в</w:t>
      </w:r>
      <w:r w:rsidR="00E81305" w:rsidRPr="00E81305">
        <w:t xml:space="preserve"> [10] </w:t>
      </w:r>
      <w:r w:rsidR="00E81305">
        <w:t>для</w:t>
      </w:r>
      <w:r w:rsidR="00E81305" w:rsidRPr="00E81305">
        <w:t xml:space="preserve"> </w:t>
      </w:r>
      <w:r w:rsidR="00E81305">
        <w:t>решения</w:t>
      </w:r>
      <w:r w:rsidR="00E81305" w:rsidRPr="00E81305">
        <w:t xml:space="preserve"> </w:t>
      </w:r>
      <w:r w:rsidR="00E81305">
        <w:t>двумерных</w:t>
      </w:r>
      <w:r w:rsidR="00E81305" w:rsidRPr="00E81305">
        <w:t xml:space="preserve"> </w:t>
      </w:r>
      <w:r w:rsidR="00E81305">
        <w:t>задач</w:t>
      </w:r>
      <w:r w:rsidR="00E81305" w:rsidRPr="00E81305">
        <w:t xml:space="preserve"> </w:t>
      </w:r>
      <w:r w:rsidR="00E81305">
        <w:t>рассеяния</w:t>
      </w:r>
      <w:r w:rsidR="00E81305" w:rsidRPr="00E81305">
        <w:t xml:space="preserve"> </w:t>
      </w:r>
      <w:r w:rsidR="00E81305">
        <w:t>Е</w:t>
      </w:r>
      <w:r w:rsidR="00E81305" w:rsidRPr="00E81305">
        <w:t>-</w:t>
      </w:r>
      <w:r w:rsidR="00E81305">
        <w:t>поляризованных</w:t>
      </w:r>
      <w:r w:rsidR="00E81305" w:rsidRPr="00E81305">
        <w:t xml:space="preserve"> </w:t>
      </w:r>
      <w:r w:rsidR="00E81305">
        <w:t>волн</w:t>
      </w:r>
      <w:r w:rsidR="00E81305" w:rsidRPr="00E81305">
        <w:t xml:space="preserve"> </w:t>
      </w:r>
      <w:r w:rsidR="00E81305">
        <w:t>на</w:t>
      </w:r>
      <w:r w:rsidR="00E81305" w:rsidRPr="00E81305">
        <w:t xml:space="preserve"> </w:t>
      </w:r>
      <w:r w:rsidR="00E81305">
        <w:t>идеально</w:t>
      </w:r>
      <w:r w:rsidR="00E81305" w:rsidRPr="00E81305">
        <w:t xml:space="preserve"> </w:t>
      </w:r>
      <w:r w:rsidR="00E81305">
        <w:t>проводящих</w:t>
      </w:r>
      <w:r w:rsidR="00E81305" w:rsidRPr="00E81305">
        <w:t xml:space="preserve"> </w:t>
      </w:r>
      <w:r w:rsidR="00E81305">
        <w:t>цилиндрах</w:t>
      </w:r>
      <w:r w:rsidR="00E81305" w:rsidRPr="00E81305">
        <w:t xml:space="preserve"> </w:t>
      </w:r>
      <w:r w:rsidR="00E81305">
        <w:t>и</w:t>
      </w:r>
      <w:r w:rsidR="00E81305" w:rsidRPr="00E81305">
        <w:t xml:space="preserve"> </w:t>
      </w:r>
      <w:r w:rsidR="00E81305">
        <w:t>тонких</w:t>
      </w:r>
      <w:r w:rsidR="00E81305" w:rsidRPr="00E81305">
        <w:t xml:space="preserve"> </w:t>
      </w:r>
      <w:r w:rsidR="00E81305">
        <w:t xml:space="preserve">экранах, здесь обобщена на случай рассеяния Н-поляризованных волн на тонких экранах. </w:t>
      </w:r>
    </w:p>
    <w:p w:rsidR="009E21BC" w:rsidRPr="00E81305" w:rsidRDefault="00E81305" w:rsidP="0090542D">
      <w:pPr>
        <w:pStyle w:val="af0"/>
        <w:spacing w:after="0" w:line="360" w:lineRule="auto"/>
        <w:ind w:firstLine="567"/>
        <w:jc w:val="both"/>
      </w:pPr>
      <w:r>
        <w:lastRenderedPageBreak/>
        <w:t>В</w:t>
      </w:r>
      <w:r w:rsidRPr="00E81305">
        <w:t xml:space="preserve"> </w:t>
      </w:r>
      <w:r>
        <w:t>отличие</w:t>
      </w:r>
      <w:r w:rsidRPr="00E81305">
        <w:t xml:space="preserve"> </w:t>
      </w:r>
      <w:r>
        <w:t>от</w:t>
      </w:r>
      <w:r w:rsidRPr="00E81305">
        <w:t xml:space="preserve"> [10], </w:t>
      </w:r>
      <w:r>
        <w:t>где</w:t>
      </w:r>
      <w:r w:rsidRPr="00E81305">
        <w:t xml:space="preserve"> </w:t>
      </w:r>
      <w:r>
        <w:t>предложено</w:t>
      </w:r>
      <w:r w:rsidRPr="00E81305">
        <w:t xml:space="preserve"> </w:t>
      </w:r>
      <w:r>
        <w:t>использовать</w:t>
      </w:r>
      <w:r w:rsidRPr="00E81305">
        <w:t xml:space="preserve"> </w:t>
      </w:r>
      <w:r>
        <w:t>цилиндрические</w:t>
      </w:r>
      <w:r w:rsidRPr="00E81305">
        <w:t xml:space="preserve"> </w:t>
      </w:r>
      <w:r>
        <w:t>вспомогательные</w:t>
      </w:r>
      <w:r w:rsidRPr="00E81305">
        <w:t xml:space="preserve"> </w:t>
      </w:r>
      <w:r>
        <w:t>источники</w:t>
      </w:r>
      <w:r w:rsidRPr="00E81305">
        <w:t xml:space="preserve"> </w:t>
      </w:r>
      <w:r>
        <w:t>с</w:t>
      </w:r>
      <w:r w:rsidRPr="00E81305">
        <w:t xml:space="preserve"> </w:t>
      </w:r>
      <w:r>
        <w:t>равномерным</w:t>
      </w:r>
      <w:r w:rsidRPr="00E81305">
        <w:t xml:space="preserve"> </w:t>
      </w:r>
      <w:r>
        <w:t>распределением</w:t>
      </w:r>
      <w:r w:rsidRPr="00E81305">
        <w:t xml:space="preserve"> </w:t>
      </w:r>
      <w:r>
        <w:t>тока</w:t>
      </w:r>
      <w:r w:rsidRPr="00E81305">
        <w:t xml:space="preserve"> </w:t>
      </w:r>
      <w:r>
        <w:t>по</w:t>
      </w:r>
      <w:r w:rsidRPr="00E81305">
        <w:t xml:space="preserve"> </w:t>
      </w:r>
      <w:r>
        <w:t>сечению</w:t>
      </w:r>
      <w:r w:rsidRPr="00E81305">
        <w:t xml:space="preserve"> </w:t>
      </w:r>
      <w:r>
        <w:t>источника</w:t>
      </w:r>
      <w:r w:rsidRPr="00E81305">
        <w:t xml:space="preserve">, </w:t>
      </w:r>
      <w:r>
        <w:t>мы</w:t>
      </w:r>
      <w:r w:rsidRPr="00E81305">
        <w:t xml:space="preserve"> </w:t>
      </w:r>
      <w:r>
        <w:t>предложили</w:t>
      </w:r>
      <w:r w:rsidRPr="00E81305">
        <w:t xml:space="preserve"> </w:t>
      </w:r>
      <w:r w:rsidR="00CB1425">
        <w:t xml:space="preserve">здесь </w:t>
      </w:r>
      <w:r>
        <w:t>использовать источники определенного оптимального радиуса, отличающегося от радиуса в [10]</w:t>
      </w:r>
      <w:r w:rsidRPr="00E81305">
        <w:t>,</w:t>
      </w:r>
      <w:r>
        <w:t xml:space="preserve"> со спадающим распределением тока по сечению. </w:t>
      </w:r>
    </w:p>
    <w:p w:rsidR="009E21BC" w:rsidRPr="0090542D" w:rsidRDefault="009E21BC" w:rsidP="0090542D">
      <w:pPr>
        <w:pStyle w:val="af0"/>
        <w:spacing w:after="0" w:line="360" w:lineRule="auto"/>
        <w:ind w:firstLine="567"/>
        <w:jc w:val="both"/>
      </w:pPr>
      <w:r w:rsidRPr="0090542D">
        <w:t>Эффективность предложенного подхода иллюстрируется</w:t>
      </w:r>
      <w:r w:rsidR="00253710">
        <w:t xml:space="preserve"> здесь случаем рассеяния Н-поляризованной плоской волны на экране в виде плоской ленты и </w:t>
      </w:r>
      <w:r w:rsidRPr="0090542D">
        <w:t xml:space="preserve">сравнением полученных результатов с данными, полученными другими методами. Обобщение подхода на случай </w:t>
      </w:r>
      <w:r w:rsidR="004A223E">
        <w:t>рассеивателей другой формы может быть предметом последующих исследований.</w:t>
      </w:r>
    </w:p>
    <w:p w:rsidR="00917927" w:rsidRPr="00284FD5" w:rsidRDefault="00A076B4" w:rsidP="0090542D">
      <w:pPr>
        <w:spacing w:before="240" w:after="120" w:line="360" w:lineRule="auto"/>
        <w:rPr>
          <w:b/>
        </w:rPr>
      </w:pPr>
      <w:r w:rsidRPr="00A076B4">
        <w:rPr>
          <w:b/>
        </w:rPr>
        <w:t>Список</w:t>
      </w:r>
      <w:r w:rsidRPr="009C090D">
        <w:rPr>
          <w:b/>
        </w:rPr>
        <w:t xml:space="preserve"> </w:t>
      </w:r>
      <w:r>
        <w:rPr>
          <w:b/>
        </w:rPr>
        <w:t>л</w:t>
      </w:r>
      <w:r w:rsidR="00AD03B0" w:rsidRPr="00472EE2">
        <w:rPr>
          <w:b/>
        </w:rPr>
        <w:t>итератур</w:t>
      </w:r>
      <w:r>
        <w:rPr>
          <w:b/>
        </w:rPr>
        <w:t>ы</w:t>
      </w:r>
    </w:p>
    <w:p w:rsidR="00E95EF2" w:rsidRPr="00076E50" w:rsidRDefault="00E95EF2" w:rsidP="00E95EF2">
      <w:pPr>
        <w:pStyle w:val="af0"/>
        <w:jc w:val="both"/>
      </w:pPr>
      <w:r w:rsidRPr="00076E50">
        <w:t>1.</w:t>
      </w:r>
      <w:r>
        <w:rPr>
          <w:lang w:val="en-US"/>
        </w:rPr>
        <w:t> </w:t>
      </w:r>
      <w:r w:rsidRPr="00EA4FF0">
        <w:rPr>
          <w:lang w:val="en-US"/>
        </w:rPr>
        <w:t> </w:t>
      </w:r>
      <w:r w:rsidRPr="00917927">
        <w:rPr>
          <w:i/>
          <w:iCs/>
        </w:rPr>
        <w:t xml:space="preserve">Малакшинов Н. П., Ерихов В. Г. </w:t>
      </w:r>
      <w:r w:rsidRPr="00917927">
        <w:t>Об одном численном методе решения задач дифракции.</w:t>
      </w:r>
      <w:r>
        <w:t xml:space="preserve"> //</w:t>
      </w:r>
      <w:r w:rsidRPr="00917927">
        <w:t xml:space="preserve"> Антенны</w:t>
      </w:r>
      <w:r>
        <w:t>.</w:t>
      </w:r>
      <w:r w:rsidRPr="00917927">
        <w:t xml:space="preserve"> 1977</w:t>
      </w:r>
      <w:r>
        <w:t>. В</w:t>
      </w:r>
      <w:r w:rsidRPr="00917927">
        <w:t>ып. 25.</w:t>
      </w:r>
      <w:r>
        <w:t xml:space="preserve"> С. 53-64.</w:t>
      </w:r>
    </w:p>
    <w:p w:rsidR="00E95EF2" w:rsidRPr="00EA4FF0" w:rsidRDefault="00E95EF2" w:rsidP="00E95EF2">
      <w:pPr>
        <w:pStyle w:val="af0"/>
        <w:jc w:val="both"/>
        <w:rPr>
          <w:lang w:val="en-US"/>
        </w:rPr>
      </w:pPr>
      <w:r w:rsidRPr="00076E50">
        <w:t>2.</w:t>
      </w:r>
      <w:r>
        <w:rPr>
          <w:lang w:val="en-US"/>
        </w:rPr>
        <w:t> </w:t>
      </w:r>
      <w:r w:rsidRPr="00EA4FF0">
        <w:rPr>
          <w:lang w:val="en-US"/>
        </w:rPr>
        <w:t> </w:t>
      </w:r>
      <w:r w:rsidRPr="00917927">
        <w:rPr>
          <w:i/>
          <w:iCs/>
        </w:rPr>
        <w:t xml:space="preserve">Поповиди Р. С., Цверикмазашвили З. С. </w:t>
      </w:r>
      <w:r w:rsidRPr="00917927">
        <w:t xml:space="preserve">Численное исследование задачи дифракции модифицированным </w:t>
      </w:r>
      <w:r>
        <w:t xml:space="preserve">методом неортогональных рядов. // ЖВМиМФ. </w:t>
      </w:r>
      <w:r w:rsidRPr="0004296D">
        <w:rPr>
          <w:lang w:val="en-US"/>
        </w:rPr>
        <w:t xml:space="preserve">1977. </w:t>
      </w:r>
      <w:r>
        <w:t>Т</w:t>
      </w:r>
      <w:r w:rsidRPr="0004296D">
        <w:rPr>
          <w:lang w:val="en-US"/>
        </w:rPr>
        <w:t>. 17. №2.</w:t>
      </w:r>
      <w:r w:rsidRPr="00076E50">
        <w:rPr>
          <w:lang w:val="en-US"/>
        </w:rPr>
        <w:t xml:space="preserve"> </w:t>
      </w:r>
      <w:r>
        <w:t>С</w:t>
      </w:r>
      <w:r w:rsidRPr="00076E50">
        <w:rPr>
          <w:lang w:val="en-US"/>
        </w:rPr>
        <w:t>. 384-393.</w:t>
      </w:r>
    </w:p>
    <w:p w:rsidR="00E95EF2" w:rsidRPr="00EA4FF0" w:rsidRDefault="00E95EF2" w:rsidP="00E95EF2">
      <w:pPr>
        <w:pStyle w:val="af0"/>
        <w:jc w:val="both"/>
        <w:rPr>
          <w:lang w:val="en-US"/>
        </w:rPr>
      </w:pPr>
      <w:r w:rsidRPr="00EA4FF0">
        <w:rPr>
          <w:lang w:val="en-US"/>
        </w:rPr>
        <w:t>3. </w:t>
      </w:r>
      <w:r>
        <w:rPr>
          <w:lang w:val="en-US"/>
        </w:rPr>
        <w:t> </w:t>
      </w:r>
      <w:r w:rsidRPr="00DA44FD">
        <w:rPr>
          <w:i/>
          <w:lang w:val="en-US" w:eastAsia="ru-RU"/>
        </w:rPr>
        <w:t>Wriedt Th</w:t>
      </w:r>
      <w:r w:rsidRPr="00DA44FD">
        <w:rPr>
          <w:lang w:val="en-US" w:eastAsia="ru-RU"/>
        </w:rPr>
        <w:t xml:space="preserve">. </w:t>
      </w:r>
      <w:r>
        <w:rPr>
          <w:lang w:val="en-US" w:eastAsia="ru-RU"/>
        </w:rPr>
        <w:t>(E</w:t>
      </w:r>
      <w:r w:rsidRPr="00DA44FD">
        <w:rPr>
          <w:lang w:val="en-US" w:eastAsia="ru-RU"/>
        </w:rPr>
        <w:t>d.</w:t>
      </w:r>
      <w:r>
        <w:rPr>
          <w:lang w:val="en-US" w:eastAsia="ru-RU"/>
        </w:rPr>
        <w:t>)</w:t>
      </w:r>
      <w:r w:rsidRPr="00DA44FD">
        <w:rPr>
          <w:lang w:val="en-US" w:eastAsia="ru-RU"/>
        </w:rPr>
        <w:t xml:space="preserve"> </w:t>
      </w:r>
      <w:r w:rsidRPr="00DA44FD">
        <w:rPr>
          <w:iCs/>
          <w:lang w:val="en-US" w:eastAsia="ru-RU"/>
        </w:rPr>
        <w:t>Generalized Multipole Techniques for Electromagnetic and Light Scattering</w:t>
      </w:r>
      <w:r>
        <w:rPr>
          <w:lang w:val="en-US" w:eastAsia="ru-RU"/>
        </w:rPr>
        <w:t>.</w:t>
      </w:r>
      <w:r w:rsidRPr="00DA44FD">
        <w:rPr>
          <w:lang w:val="en-US" w:eastAsia="ru-RU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DA44FD">
            <w:rPr>
              <w:lang w:val="en-US" w:eastAsia="ru-RU"/>
            </w:rPr>
            <w:t>Amsterdam</w:t>
          </w:r>
        </w:smartTag>
      </w:smartTag>
      <w:r>
        <w:rPr>
          <w:lang w:val="en-US" w:eastAsia="ru-RU"/>
        </w:rPr>
        <w:t>:</w:t>
      </w:r>
      <w:r w:rsidRPr="00DA44FD">
        <w:rPr>
          <w:lang w:val="en-US" w:eastAsia="ru-RU"/>
        </w:rPr>
        <w:t xml:space="preserve"> Elsevier, 1999.</w:t>
      </w:r>
    </w:p>
    <w:p w:rsidR="00E95EF2" w:rsidRDefault="00E95EF2" w:rsidP="00E95EF2">
      <w:pPr>
        <w:autoSpaceDE w:val="0"/>
        <w:autoSpaceDN w:val="0"/>
        <w:adjustRightInd w:val="0"/>
        <w:spacing w:after="120"/>
        <w:jc w:val="both"/>
        <w:rPr>
          <w:lang w:val="en-US"/>
        </w:rPr>
      </w:pPr>
      <w:r>
        <w:rPr>
          <w:lang w:val="en-US"/>
        </w:rPr>
        <w:t>4.  </w:t>
      </w:r>
      <w:r w:rsidRPr="00076E50">
        <w:rPr>
          <w:i/>
          <w:lang w:val="en-US"/>
        </w:rPr>
        <w:t>Wriedt T</w:t>
      </w:r>
      <w:r w:rsidRPr="00EA4FF0">
        <w:rPr>
          <w:lang w:val="en-US"/>
        </w:rPr>
        <w:t xml:space="preserve">., </w:t>
      </w:r>
      <w:r w:rsidRPr="00076E50">
        <w:rPr>
          <w:i/>
          <w:lang w:val="en-US"/>
        </w:rPr>
        <w:t>Eremin Yu</w:t>
      </w:r>
      <w:r w:rsidRPr="00EA4FF0">
        <w:rPr>
          <w:lang w:val="en-US"/>
        </w:rPr>
        <w:t xml:space="preserve">. </w:t>
      </w:r>
      <w:r w:rsidRPr="00CE01F6">
        <w:rPr>
          <w:lang w:val="en-US"/>
        </w:rPr>
        <w:t>(Eds.)</w:t>
      </w:r>
      <w:r w:rsidRPr="00EA4FF0">
        <w:rPr>
          <w:lang w:val="en-US"/>
        </w:rPr>
        <w:t xml:space="preserve">The generalized multipole technique for light scattering – Recent developments, </w:t>
      </w:r>
      <w:r w:rsidRPr="00CE01F6">
        <w:rPr>
          <w:lang w:val="en-US"/>
        </w:rPr>
        <w:t>Springer, 2018.</w:t>
      </w:r>
    </w:p>
    <w:p w:rsidR="00284FD5" w:rsidRPr="008947F4" w:rsidRDefault="00284FD5" w:rsidP="00E95EF2">
      <w:pPr>
        <w:autoSpaceDE w:val="0"/>
        <w:autoSpaceDN w:val="0"/>
        <w:adjustRightInd w:val="0"/>
        <w:spacing w:after="120"/>
        <w:jc w:val="both"/>
        <w:rPr>
          <w:lang w:val="en-US"/>
        </w:rPr>
      </w:pPr>
      <w:r>
        <w:t>5.  </w:t>
      </w:r>
      <w:r w:rsidRPr="00284FD5">
        <w:rPr>
          <w:i/>
          <w:iCs/>
        </w:rPr>
        <w:t>Малакшинов Н. П., Ерихов В. Г., Гармаш В. Н., Егоров А. Н</w:t>
      </w:r>
      <w:r w:rsidRPr="00284FD5">
        <w:t>.</w:t>
      </w:r>
      <w:r w:rsidR="000008C1">
        <w:t xml:space="preserve"> Численное решение некоторых задач прикладной электродинамики с применением методов аппроксимации и оптимизации.</w:t>
      </w:r>
      <w:r w:rsidRPr="00284FD5">
        <w:t xml:space="preserve"> //</w:t>
      </w:r>
      <w:r>
        <w:t xml:space="preserve"> </w:t>
      </w:r>
      <w:r w:rsidRPr="00284FD5">
        <w:t>Сборник научно-методических статей по прикладной электродинамике</w:t>
      </w:r>
      <w:r w:rsidRPr="00284FD5">
        <w:rPr>
          <w:i/>
          <w:iCs/>
        </w:rPr>
        <w:t xml:space="preserve">. </w:t>
      </w:r>
      <w:r w:rsidRPr="008947F4">
        <w:rPr>
          <w:lang w:val="en-US"/>
        </w:rPr>
        <w:t xml:space="preserve">1980. </w:t>
      </w:r>
      <w:r w:rsidRPr="00284FD5">
        <w:t>Вып</w:t>
      </w:r>
      <w:r w:rsidRPr="008947F4">
        <w:rPr>
          <w:lang w:val="en-US"/>
        </w:rPr>
        <w:t xml:space="preserve">. 4. </w:t>
      </w:r>
      <w:r w:rsidRPr="00284FD5">
        <w:rPr>
          <w:lang w:val="en-US"/>
        </w:rPr>
        <w:t>C</w:t>
      </w:r>
      <w:r w:rsidRPr="008947F4">
        <w:rPr>
          <w:lang w:val="en-US"/>
        </w:rPr>
        <w:t>. 68-</w:t>
      </w:r>
      <w:r w:rsidR="003C4CF9" w:rsidRPr="00AD2C5D">
        <w:rPr>
          <w:lang w:val="en-US"/>
        </w:rPr>
        <w:t>95</w:t>
      </w:r>
      <w:r w:rsidRPr="008947F4">
        <w:rPr>
          <w:lang w:val="en-US"/>
        </w:rPr>
        <w:t>.</w:t>
      </w:r>
    </w:p>
    <w:p w:rsidR="00E95EF2" w:rsidRPr="00F6011B" w:rsidRDefault="00284FD5" w:rsidP="00E95EF2">
      <w:pPr>
        <w:pStyle w:val="af0"/>
        <w:jc w:val="both"/>
      </w:pPr>
      <w:r w:rsidRPr="00512676">
        <w:rPr>
          <w:lang w:val="en-US"/>
        </w:rPr>
        <w:t>6</w:t>
      </w:r>
      <w:r w:rsidR="00E95EF2" w:rsidRPr="00512676">
        <w:rPr>
          <w:lang w:val="en-US"/>
        </w:rPr>
        <w:t>.</w:t>
      </w:r>
      <w:r w:rsidR="00E95EF2" w:rsidRPr="00EA4FF0">
        <w:rPr>
          <w:lang w:val="en-US"/>
        </w:rPr>
        <w:t> </w:t>
      </w:r>
      <w:r w:rsidR="00E95EF2">
        <w:rPr>
          <w:lang w:val="en-US"/>
        </w:rPr>
        <w:t> </w:t>
      </w:r>
      <w:r w:rsidR="00E95EF2" w:rsidRPr="002F582D">
        <w:rPr>
          <w:i/>
          <w:lang w:val="en-US"/>
        </w:rPr>
        <w:t>Kaklamani D. I., Anastassiu H. T</w:t>
      </w:r>
      <w:r w:rsidR="00E95EF2" w:rsidRPr="00EA4FF0">
        <w:rPr>
          <w:lang w:val="en-US"/>
        </w:rPr>
        <w:t xml:space="preserve">. Aspects </w:t>
      </w:r>
      <w:r w:rsidR="00E95EF2" w:rsidRPr="00EA4FF0">
        <w:rPr>
          <w:bCs/>
          <w:lang w:val="en-US"/>
        </w:rPr>
        <w:t>of the method of auxiliary sources (MAS) in computational electromagnetics</w:t>
      </w:r>
      <w:r w:rsidR="00E95EF2">
        <w:rPr>
          <w:bCs/>
          <w:lang w:val="en-US"/>
        </w:rPr>
        <w:t>. //</w:t>
      </w:r>
      <w:r w:rsidR="00E95EF2" w:rsidRPr="002F582D">
        <w:rPr>
          <w:bCs/>
          <w:lang w:val="en-US"/>
        </w:rPr>
        <w:t xml:space="preserve"> </w:t>
      </w:r>
      <w:r w:rsidR="00E95EF2" w:rsidRPr="002F582D">
        <w:rPr>
          <w:iCs/>
          <w:lang w:val="en-US"/>
        </w:rPr>
        <w:t>IEEE Antennas and Propagation Magazine</w:t>
      </w:r>
      <w:r w:rsidR="00E95EF2">
        <w:rPr>
          <w:iCs/>
          <w:lang w:val="en-US"/>
        </w:rPr>
        <w:t xml:space="preserve">. </w:t>
      </w:r>
      <w:r w:rsidR="00E95EF2" w:rsidRPr="007C0333">
        <w:t xml:space="preserve">2002. </w:t>
      </w:r>
      <w:r w:rsidR="00E95EF2">
        <w:rPr>
          <w:lang w:val="en-US"/>
        </w:rPr>
        <w:t>V</w:t>
      </w:r>
      <w:r w:rsidR="00E95EF2" w:rsidRPr="007C0333">
        <w:t xml:space="preserve">. 44. №3. </w:t>
      </w:r>
      <w:r w:rsidR="00E95EF2">
        <w:rPr>
          <w:lang w:val="en-US"/>
        </w:rPr>
        <w:t>P</w:t>
      </w:r>
      <w:r w:rsidR="00E95EF2" w:rsidRPr="007C0333">
        <w:t>. 48-64.</w:t>
      </w:r>
    </w:p>
    <w:p w:rsidR="00284FD5" w:rsidRDefault="00284FD5" w:rsidP="00E95EF2">
      <w:pPr>
        <w:pStyle w:val="af0"/>
        <w:jc w:val="both"/>
      </w:pPr>
      <w:r>
        <w:rPr>
          <w:iCs/>
        </w:rPr>
        <w:t>7</w:t>
      </w:r>
      <w:r w:rsidRPr="00284FD5">
        <w:rPr>
          <w:iCs/>
        </w:rPr>
        <w:t>.</w:t>
      </w:r>
      <w:r>
        <w:rPr>
          <w:iCs/>
          <w:lang w:val="en-US"/>
        </w:rPr>
        <w:t>  </w:t>
      </w:r>
      <w:r w:rsidRPr="00284FD5">
        <w:rPr>
          <w:i/>
          <w:iCs/>
        </w:rPr>
        <w:t xml:space="preserve">Анютин А. П., Кюркчан А. Г. </w:t>
      </w:r>
      <w:r w:rsidRPr="00284FD5">
        <w:t xml:space="preserve">Решение задач теории дифракции и антенн с использованием метода продолженных граничных условий и техники вейвлетов. </w:t>
      </w:r>
      <w:bookmarkStart w:id="0" w:name="OLE_LINK1"/>
      <w:r w:rsidRPr="00284FD5">
        <w:t>// Р</w:t>
      </w:r>
      <w:r>
        <w:t>адиотехника и электроника.</w:t>
      </w:r>
      <w:r w:rsidRPr="00284FD5">
        <w:t xml:space="preserve"> 2004</w:t>
      </w:r>
      <w:r>
        <w:t>.</w:t>
      </w:r>
      <w:r w:rsidRPr="00284FD5">
        <w:t xml:space="preserve"> Т. 49</w:t>
      </w:r>
      <w:r>
        <w:t>.</w:t>
      </w:r>
      <w:r w:rsidRPr="00284FD5">
        <w:t xml:space="preserve"> №1</w:t>
      </w:r>
      <w:r>
        <w:t>.</w:t>
      </w:r>
      <w:r w:rsidRPr="00284FD5">
        <w:t xml:space="preserve"> С. 15-23.</w:t>
      </w:r>
      <w:bookmarkEnd w:id="0"/>
    </w:p>
    <w:p w:rsidR="00284FD5" w:rsidRPr="00284FD5" w:rsidRDefault="00284FD5" w:rsidP="00E95EF2">
      <w:pPr>
        <w:pStyle w:val="af0"/>
        <w:jc w:val="both"/>
      </w:pPr>
      <w:r>
        <w:t>8.  </w:t>
      </w:r>
      <w:r w:rsidRPr="00076E50">
        <w:rPr>
          <w:i/>
        </w:rPr>
        <w:t>Скобелев</w:t>
      </w:r>
      <w:r w:rsidRPr="00417D0D">
        <w:rPr>
          <w:i/>
        </w:rPr>
        <w:t xml:space="preserve"> </w:t>
      </w:r>
      <w:r w:rsidRPr="00076E50">
        <w:rPr>
          <w:i/>
        </w:rPr>
        <w:t>С</w:t>
      </w:r>
      <w:r w:rsidRPr="00417D0D">
        <w:rPr>
          <w:i/>
        </w:rPr>
        <w:t xml:space="preserve">. </w:t>
      </w:r>
      <w:r w:rsidRPr="00076E50">
        <w:rPr>
          <w:i/>
        </w:rPr>
        <w:t>П</w:t>
      </w:r>
      <w:r w:rsidRPr="00417D0D">
        <w:t xml:space="preserve">. </w:t>
      </w:r>
      <w:r>
        <w:t>О</w:t>
      </w:r>
      <w:r w:rsidRPr="00417D0D">
        <w:t xml:space="preserve"> </w:t>
      </w:r>
      <w:r>
        <w:t>применении</w:t>
      </w:r>
      <w:r w:rsidRPr="00417D0D">
        <w:t xml:space="preserve"> </w:t>
      </w:r>
      <w:r>
        <w:t>продолженных</w:t>
      </w:r>
      <w:r w:rsidRPr="00417D0D">
        <w:t xml:space="preserve"> </w:t>
      </w:r>
      <w:r>
        <w:t>граничных</w:t>
      </w:r>
      <w:r w:rsidRPr="00417D0D">
        <w:t xml:space="preserve"> </w:t>
      </w:r>
      <w:r>
        <w:t>условий</w:t>
      </w:r>
      <w:r w:rsidRPr="00417D0D">
        <w:t xml:space="preserve"> </w:t>
      </w:r>
      <w:r>
        <w:t>и</w:t>
      </w:r>
      <w:r w:rsidRPr="00417D0D">
        <w:t xml:space="preserve"> </w:t>
      </w:r>
      <w:r>
        <w:t>вейвлетов</w:t>
      </w:r>
      <w:r w:rsidRPr="00417D0D">
        <w:t xml:space="preserve"> </w:t>
      </w:r>
      <w:r>
        <w:t>Хаара</w:t>
      </w:r>
      <w:r w:rsidRPr="00417D0D">
        <w:t xml:space="preserve"> </w:t>
      </w:r>
      <w:r>
        <w:t>в</w:t>
      </w:r>
      <w:r w:rsidRPr="00417D0D">
        <w:t xml:space="preserve"> </w:t>
      </w:r>
      <w:r>
        <w:t>задачах</w:t>
      </w:r>
      <w:r w:rsidRPr="00417D0D">
        <w:t xml:space="preserve"> </w:t>
      </w:r>
      <w:r>
        <w:t>рассеяния</w:t>
      </w:r>
      <w:r w:rsidRPr="00417D0D">
        <w:t xml:space="preserve"> </w:t>
      </w:r>
      <w:r>
        <w:t>волн</w:t>
      </w:r>
      <w:r w:rsidRPr="00417D0D">
        <w:t xml:space="preserve"> </w:t>
      </w:r>
      <w:r>
        <w:t>тонкими</w:t>
      </w:r>
      <w:r w:rsidRPr="00417D0D">
        <w:t xml:space="preserve"> </w:t>
      </w:r>
      <w:r>
        <w:t>экранами</w:t>
      </w:r>
      <w:r w:rsidRPr="00417D0D">
        <w:t>. //</w:t>
      </w:r>
      <w:r>
        <w:t xml:space="preserve"> Радиотехника и электроника. </w:t>
      </w:r>
      <w:r w:rsidRPr="00512676">
        <w:t xml:space="preserve">2006. </w:t>
      </w:r>
      <w:r>
        <w:t>Т</w:t>
      </w:r>
      <w:r w:rsidRPr="00512676">
        <w:t>. 51. №7.</w:t>
      </w:r>
      <w:r>
        <w:t xml:space="preserve"> С. 796-806.</w:t>
      </w:r>
    </w:p>
    <w:p w:rsidR="00E95EF2" w:rsidRDefault="00284FD5" w:rsidP="00E95EF2">
      <w:pPr>
        <w:pStyle w:val="af0"/>
        <w:jc w:val="both"/>
        <w:rPr>
          <w:iCs/>
        </w:rPr>
      </w:pPr>
      <w:r>
        <w:t>9</w:t>
      </w:r>
      <w:r w:rsidR="00E95EF2" w:rsidRPr="00076E50">
        <w:t>.</w:t>
      </w:r>
      <w:r w:rsidR="00E95EF2" w:rsidRPr="00EA4FF0">
        <w:rPr>
          <w:lang w:val="en-US"/>
        </w:rPr>
        <w:t> </w:t>
      </w:r>
      <w:r w:rsidR="00E95EF2">
        <w:rPr>
          <w:lang w:val="en-US"/>
        </w:rPr>
        <w:t> </w:t>
      </w:r>
      <w:r w:rsidR="00E95EF2" w:rsidRPr="00076E50">
        <w:rPr>
          <w:bCs/>
          <w:i/>
        </w:rPr>
        <w:t>Петоев И. М</w:t>
      </w:r>
      <w:r w:rsidR="00E95EF2" w:rsidRPr="00DE0C72">
        <w:rPr>
          <w:bCs/>
        </w:rPr>
        <w:t xml:space="preserve">., </w:t>
      </w:r>
      <w:r w:rsidR="00E95EF2" w:rsidRPr="00076E50">
        <w:rPr>
          <w:bCs/>
          <w:i/>
        </w:rPr>
        <w:t>Табатадзе В. А</w:t>
      </w:r>
      <w:r w:rsidR="00E95EF2" w:rsidRPr="00DE0C72">
        <w:rPr>
          <w:bCs/>
        </w:rPr>
        <w:t xml:space="preserve">., </w:t>
      </w:r>
      <w:r w:rsidR="00E95EF2" w:rsidRPr="00076E50">
        <w:rPr>
          <w:bCs/>
          <w:i/>
        </w:rPr>
        <w:t>Какулия Д. Г</w:t>
      </w:r>
      <w:r w:rsidR="00E95EF2" w:rsidRPr="00DE0C72">
        <w:rPr>
          <w:bCs/>
        </w:rPr>
        <w:t xml:space="preserve">., </w:t>
      </w:r>
      <w:r w:rsidR="00E95EF2" w:rsidRPr="00076E50">
        <w:rPr>
          <w:bCs/>
          <w:i/>
        </w:rPr>
        <w:t>Заридзе Р. С</w:t>
      </w:r>
      <w:r w:rsidR="00E95EF2" w:rsidRPr="00DE0C72">
        <w:rPr>
          <w:bCs/>
        </w:rPr>
        <w:t xml:space="preserve">. </w:t>
      </w:r>
      <w:r w:rsidR="00E95EF2">
        <w:rPr>
          <w:bCs/>
        </w:rPr>
        <w:t>Применение</w:t>
      </w:r>
      <w:r w:rsidR="00E95EF2" w:rsidRPr="00DE0C72">
        <w:rPr>
          <w:bCs/>
        </w:rPr>
        <w:t xml:space="preserve"> </w:t>
      </w:r>
      <w:r w:rsidR="00E95EF2">
        <w:rPr>
          <w:bCs/>
        </w:rPr>
        <w:t>метода</w:t>
      </w:r>
      <w:r w:rsidR="00E95EF2" w:rsidRPr="00DE0C72">
        <w:rPr>
          <w:bCs/>
        </w:rPr>
        <w:t xml:space="preserve"> </w:t>
      </w:r>
      <w:r w:rsidR="00E95EF2">
        <w:rPr>
          <w:bCs/>
        </w:rPr>
        <w:t>вспомогательных</w:t>
      </w:r>
      <w:r w:rsidR="00E95EF2" w:rsidRPr="00DE0C72">
        <w:rPr>
          <w:bCs/>
        </w:rPr>
        <w:t xml:space="preserve"> </w:t>
      </w:r>
      <w:r w:rsidR="00E95EF2">
        <w:rPr>
          <w:bCs/>
        </w:rPr>
        <w:t>источников</w:t>
      </w:r>
      <w:r w:rsidR="00E95EF2" w:rsidRPr="00DE0C72">
        <w:rPr>
          <w:bCs/>
        </w:rPr>
        <w:t xml:space="preserve"> </w:t>
      </w:r>
      <w:r w:rsidR="00E95EF2">
        <w:rPr>
          <w:bCs/>
        </w:rPr>
        <w:t>к</w:t>
      </w:r>
      <w:r w:rsidR="00E95EF2" w:rsidRPr="00DE0C72">
        <w:rPr>
          <w:bCs/>
        </w:rPr>
        <w:t xml:space="preserve"> </w:t>
      </w:r>
      <w:r w:rsidR="00E95EF2">
        <w:rPr>
          <w:bCs/>
        </w:rPr>
        <w:t>тонким</w:t>
      </w:r>
      <w:r w:rsidR="00E95EF2" w:rsidRPr="00DE0C72">
        <w:rPr>
          <w:bCs/>
        </w:rPr>
        <w:t xml:space="preserve"> </w:t>
      </w:r>
      <w:r w:rsidR="00E95EF2">
        <w:rPr>
          <w:bCs/>
        </w:rPr>
        <w:t>пластинам</w:t>
      </w:r>
      <w:r w:rsidR="00E95EF2" w:rsidRPr="00DE0C72">
        <w:rPr>
          <w:bCs/>
        </w:rPr>
        <w:t xml:space="preserve"> </w:t>
      </w:r>
      <w:r w:rsidR="00E95EF2">
        <w:rPr>
          <w:bCs/>
        </w:rPr>
        <w:t>и</w:t>
      </w:r>
      <w:r w:rsidR="00E95EF2" w:rsidRPr="00DE0C72">
        <w:rPr>
          <w:bCs/>
        </w:rPr>
        <w:t xml:space="preserve"> </w:t>
      </w:r>
      <w:r w:rsidR="00E95EF2">
        <w:rPr>
          <w:bCs/>
        </w:rPr>
        <w:t>незамкнутым</w:t>
      </w:r>
      <w:r w:rsidR="00E95EF2" w:rsidRPr="00DE0C72">
        <w:rPr>
          <w:bCs/>
        </w:rPr>
        <w:t xml:space="preserve"> </w:t>
      </w:r>
      <w:r w:rsidR="00E95EF2">
        <w:rPr>
          <w:bCs/>
        </w:rPr>
        <w:t>поверхностям</w:t>
      </w:r>
      <w:r w:rsidR="00E95EF2" w:rsidRPr="00DE0C72">
        <w:rPr>
          <w:bCs/>
        </w:rPr>
        <w:t>. /</w:t>
      </w:r>
      <w:r w:rsidR="00E95EF2">
        <w:rPr>
          <w:bCs/>
        </w:rPr>
        <w:t xml:space="preserve">/ Радиотехника и электроника. </w:t>
      </w:r>
      <w:r w:rsidR="00E95EF2" w:rsidRPr="00284FD5">
        <w:rPr>
          <w:iCs/>
        </w:rPr>
        <w:t xml:space="preserve">2015, </w:t>
      </w:r>
      <w:r w:rsidR="00E95EF2">
        <w:rPr>
          <w:iCs/>
        </w:rPr>
        <w:t>Т</w:t>
      </w:r>
      <w:r w:rsidR="00E95EF2" w:rsidRPr="00284FD5">
        <w:rPr>
          <w:iCs/>
        </w:rPr>
        <w:t xml:space="preserve">. 60, № 4, </w:t>
      </w:r>
      <w:r w:rsidR="00E95EF2">
        <w:rPr>
          <w:iCs/>
        </w:rPr>
        <w:t>С</w:t>
      </w:r>
      <w:r w:rsidR="00E95EF2" w:rsidRPr="00284FD5">
        <w:rPr>
          <w:iCs/>
        </w:rPr>
        <w:t>. 311–320.</w:t>
      </w:r>
    </w:p>
    <w:p w:rsidR="00E95EF2" w:rsidRPr="00F6011B" w:rsidRDefault="00284FD5" w:rsidP="00E95EF2">
      <w:pPr>
        <w:pStyle w:val="af0"/>
        <w:jc w:val="both"/>
        <w:rPr>
          <w:iCs/>
          <w:lang w:val="en-US"/>
        </w:rPr>
      </w:pPr>
      <w:r>
        <w:rPr>
          <w:iCs/>
        </w:rPr>
        <w:t>10</w:t>
      </w:r>
      <w:r w:rsidR="00E95EF2" w:rsidRPr="00284FD5">
        <w:rPr>
          <w:iCs/>
        </w:rPr>
        <w:t>.</w:t>
      </w:r>
      <w:r w:rsidR="00E95EF2" w:rsidRPr="00E95EF2">
        <w:rPr>
          <w:iCs/>
          <w:lang w:val="en-US"/>
        </w:rPr>
        <w:t> </w:t>
      </w:r>
      <w:r w:rsidR="00E95EF2" w:rsidRPr="00E95EF2">
        <w:rPr>
          <w:i/>
          <w:iCs/>
        </w:rPr>
        <w:t>Борисов Д. А</w:t>
      </w:r>
      <w:r w:rsidR="00E95EF2">
        <w:rPr>
          <w:iCs/>
        </w:rPr>
        <w:t xml:space="preserve">., </w:t>
      </w:r>
      <w:r w:rsidR="00E95EF2" w:rsidRPr="00E95EF2">
        <w:rPr>
          <w:i/>
          <w:iCs/>
        </w:rPr>
        <w:t>Скобелев С. П</w:t>
      </w:r>
      <w:r w:rsidR="00E95EF2">
        <w:rPr>
          <w:iCs/>
        </w:rPr>
        <w:t xml:space="preserve">. Развитие метода вспомогательных источников для решения двумерных задач рассеяния на идеально проводящих цилиндрах и тонких экранах. // Радиотехника. </w:t>
      </w:r>
      <w:r w:rsidR="006357E4" w:rsidRPr="006357E4">
        <w:rPr>
          <w:iCs/>
          <w:lang w:val="en-US"/>
        </w:rPr>
        <w:t xml:space="preserve">2020. </w:t>
      </w:r>
      <w:r w:rsidR="006357E4">
        <w:rPr>
          <w:iCs/>
        </w:rPr>
        <w:t>Т</w:t>
      </w:r>
      <w:r w:rsidR="006357E4" w:rsidRPr="006357E4">
        <w:rPr>
          <w:iCs/>
          <w:lang w:val="en-US"/>
        </w:rPr>
        <w:t xml:space="preserve">. 84. №4(7). </w:t>
      </w:r>
      <w:r w:rsidR="006357E4">
        <w:rPr>
          <w:iCs/>
        </w:rPr>
        <w:t>С</w:t>
      </w:r>
      <w:r w:rsidR="006357E4" w:rsidRPr="00284FD5">
        <w:rPr>
          <w:iCs/>
          <w:lang w:val="en-US"/>
        </w:rPr>
        <w:t xml:space="preserve">. 33-39. </w:t>
      </w:r>
      <w:r w:rsidR="006357E4">
        <w:rPr>
          <w:iCs/>
          <w:lang w:val="en-US"/>
        </w:rPr>
        <w:t xml:space="preserve">DOI: </w:t>
      </w:r>
      <w:r w:rsidR="006357E4" w:rsidRPr="00284FD5">
        <w:rPr>
          <w:iCs/>
          <w:lang w:val="en-US"/>
        </w:rPr>
        <w:t>10.18127/</w:t>
      </w:r>
      <w:r w:rsidR="006357E4">
        <w:rPr>
          <w:iCs/>
          <w:lang w:val="en-US"/>
        </w:rPr>
        <w:t>j00338486-202004(7)-04.</w:t>
      </w:r>
    </w:p>
    <w:p w:rsidR="004A223E" w:rsidRPr="004A223E" w:rsidRDefault="004A223E" w:rsidP="00E95EF2">
      <w:pPr>
        <w:pStyle w:val="af0"/>
        <w:jc w:val="both"/>
        <w:rPr>
          <w:bCs/>
          <w:color w:val="333333"/>
          <w:lang w:val="en-US"/>
        </w:rPr>
      </w:pPr>
      <w:r w:rsidRPr="004A223E">
        <w:rPr>
          <w:iCs/>
          <w:lang w:val="en-US"/>
        </w:rPr>
        <w:t>11. </w:t>
      </w:r>
      <w:r w:rsidRPr="006D410E">
        <w:rPr>
          <w:i/>
          <w:lang w:val="en-US"/>
        </w:rPr>
        <w:t>Gibson W. C</w:t>
      </w:r>
      <w:r w:rsidRPr="00EA4FF0">
        <w:rPr>
          <w:lang w:val="en-US"/>
        </w:rPr>
        <w:t xml:space="preserve">. </w:t>
      </w:r>
      <w:r w:rsidRPr="006D410E">
        <w:rPr>
          <w:iCs/>
          <w:lang w:val="en-US"/>
        </w:rPr>
        <w:t>The method of moments in electro-magnetics</w:t>
      </w:r>
      <w:r w:rsidRPr="00EA4FF0">
        <w:rPr>
          <w:lang w:val="en-US"/>
        </w:rPr>
        <w:t>. N.Y.: Chapman &amp; Hall/CRC, 2008</w:t>
      </w:r>
      <w:r w:rsidRPr="004A223E">
        <w:rPr>
          <w:lang w:val="en-US"/>
        </w:rPr>
        <w:t>.</w:t>
      </w:r>
    </w:p>
    <w:p w:rsidR="00CD7193" w:rsidRPr="00EA4FF0" w:rsidRDefault="00CD7193" w:rsidP="00CD7193">
      <w:pPr>
        <w:pStyle w:val="af0"/>
        <w:spacing w:after="0"/>
        <w:rPr>
          <w:lang w:val="en-US"/>
        </w:rPr>
      </w:pPr>
    </w:p>
    <w:p w:rsidR="00AD2C5D" w:rsidRPr="00A076B4" w:rsidRDefault="00B7327F" w:rsidP="00D3054D">
      <w:pPr>
        <w:pStyle w:val="af0"/>
        <w:spacing w:after="0"/>
        <w:rPr>
          <w:b/>
        </w:rPr>
      </w:pPr>
      <w:r w:rsidRPr="00F6011B">
        <w:br w:type="column"/>
      </w:r>
      <w:r w:rsidR="00A44FDE" w:rsidRPr="00A076B4">
        <w:rPr>
          <w:b/>
        </w:rPr>
        <w:lastRenderedPageBreak/>
        <w:t>Информация об авторах</w:t>
      </w:r>
    </w:p>
    <w:p w:rsidR="00A44FDE" w:rsidRPr="00A44FDE" w:rsidRDefault="00A44FDE" w:rsidP="00D3054D">
      <w:pPr>
        <w:pStyle w:val="af0"/>
        <w:spacing w:after="0"/>
      </w:pPr>
    </w:p>
    <w:p w:rsidR="00AD2C5D" w:rsidRDefault="00A44FDE" w:rsidP="00AD2C5D">
      <w:pPr>
        <w:rPr>
          <w:rFonts w:ascii="Arial" w:hAnsi="Arial" w:cs="Arial"/>
          <w:sz w:val="22"/>
          <w:szCs w:val="22"/>
        </w:rPr>
      </w:pPr>
      <w:r w:rsidRPr="0090542D">
        <w:rPr>
          <w:rFonts w:ascii="Arial" w:hAnsi="Arial" w:cs="Arial"/>
          <w:b/>
          <w:sz w:val="22"/>
          <w:szCs w:val="22"/>
        </w:rPr>
        <w:t>Д</w:t>
      </w:r>
      <w:r>
        <w:rPr>
          <w:rFonts w:ascii="Arial" w:hAnsi="Arial" w:cs="Arial"/>
          <w:b/>
          <w:sz w:val="22"/>
          <w:szCs w:val="22"/>
        </w:rPr>
        <w:t>митрий</w:t>
      </w:r>
      <w:r w:rsidRPr="0090542D">
        <w:rPr>
          <w:rFonts w:ascii="Arial" w:hAnsi="Arial" w:cs="Arial"/>
          <w:b/>
          <w:sz w:val="22"/>
          <w:szCs w:val="22"/>
        </w:rPr>
        <w:t xml:space="preserve"> А</w:t>
      </w:r>
      <w:r>
        <w:rPr>
          <w:rFonts w:ascii="Arial" w:hAnsi="Arial" w:cs="Arial"/>
          <w:b/>
          <w:sz w:val="22"/>
          <w:szCs w:val="22"/>
        </w:rPr>
        <w:t xml:space="preserve">лексеевич </w:t>
      </w:r>
      <w:r w:rsidR="00AD2C5D" w:rsidRPr="0090542D">
        <w:rPr>
          <w:rFonts w:ascii="Arial" w:hAnsi="Arial" w:cs="Arial"/>
          <w:b/>
          <w:sz w:val="22"/>
          <w:szCs w:val="22"/>
        </w:rPr>
        <w:t>Борисов</w:t>
      </w:r>
      <w:r w:rsidR="00AD2C5D" w:rsidRPr="0090542D">
        <w:rPr>
          <w:rFonts w:ascii="Arial" w:hAnsi="Arial" w:cs="Arial"/>
          <w:sz w:val="22"/>
          <w:szCs w:val="22"/>
        </w:rPr>
        <w:t>, студент, Московский физико-технический институт (государственный университет)</w:t>
      </w:r>
    </w:p>
    <w:p w:rsidR="00A44FDE" w:rsidRPr="0090542D" w:rsidRDefault="00A44FDE" w:rsidP="00AD2C5D">
      <w:pPr>
        <w:rPr>
          <w:rFonts w:ascii="Arial" w:hAnsi="Arial" w:cs="Arial"/>
          <w:sz w:val="22"/>
          <w:szCs w:val="22"/>
        </w:rPr>
      </w:pPr>
    </w:p>
    <w:p w:rsidR="00AD2C5D" w:rsidRPr="0090542D" w:rsidRDefault="00A44FDE" w:rsidP="00AD2C5D">
      <w:pPr>
        <w:rPr>
          <w:rFonts w:ascii="Arial" w:hAnsi="Arial" w:cs="Arial"/>
          <w:sz w:val="22"/>
          <w:szCs w:val="22"/>
        </w:rPr>
      </w:pPr>
      <w:r w:rsidRPr="0090542D">
        <w:rPr>
          <w:rFonts w:ascii="Arial" w:hAnsi="Arial" w:cs="Arial"/>
          <w:b/>
          <w:sz w:val="22"/>
          <w:szCs w:val="22"/>
        </w:rPr>
        <w:t>С</w:t>
      </w:r>
      <w:r>
        <w:rPr>
          <w:rFonts w:ascii="Arial" w:hAnsi="Arial" w:cs="Arial"/>
          <w:b/>
          <w:sz w:val="22"/>
          <w:szCs w:val="22"/>
        </w:rPr>
        <w:t>ергей</w:t>
      </w:r>
      <w:r w:rsidRPr="0090542D">
        <w:rPr>
          <w:rFonts w:ascii="Arial" w:hAnsi="Arial" w:cs="Arial"/>
          <w:b/>
          <w:sz w:val="22"/>
          <w:szCs w:val="22"/>
        </w:rPr>
        <w:t xml:space="preserve"> П</w:t>
      </w:r>
      <w:r>
        <w:rPr>
          <w:rFonts w:ascii="Arial" w:hAnsi="Arial" w:cs="Arial"/>
          <w:b/>
          <w:sz w:val="22"/>
          <w:szCs w:val="22"/>
        </w:rPr>
        <w:t>етрович</w:t>
      </w:r>
      <w:r w:rsidR="00AD2C5D" w:rsidRPr="0090542D">
        <w:rPr>
          <w:rFonts w:ascii="Arial" w:hAnsi="Arial" w:cs="Arial"/>
          <w:b/>
          <w:sz w:val="22"/>
          <w:szCs w:val="22"/>
        </w:rPr>
        <w:t>Скобелев</w:t>
      </w:r>
      <w:r w:rsidR="00AD2C5D" w:rsidRPr="0090542D">
        <w:rPr>
          <w:rFonts w:ascii="Arial" w:hAnsi="Arial" w:cs="Arial"/>
          <w:sz w:val="22"/>
          <w:szCs w:val="22"/>
        </w:rPr>
        <w:t>, д.ф.-м.н., ведущий научный сотрудник, ПАО «Радиофизика»; доцент, Московский физико-технический институт (государственный университет)</w:t>
      </w:r>
    </w:p>
    <w:p w:rsidR="00AD2C5D" w:rsidRPr="00A44FDE" w:rsidRDefault="00AD2C5D" w:rsidP="00AD2C5D">
      <w:pPr>
        <w:rPr>
          <w:rFonts w:ascii="Arial" w:hAnsi="Arial" w:cs="Arial"/>
          <w:sz w:val="22"/>
          <w:szCs w:val="22"/>
        </w:rPr>
      </w:pPr>
    </w:p>
    <w:p w:rsidR="0090542D" w:rsidRDefault="0090542D" w:rsidP="00424046">
      <w:pPr>
        <w:rPr>
          <w:iCs/>
        </w:rPr>
      </w:pPr>
    </w:p>
    <w:p w:rsidR="00A44FDE" w:rsidRPr="00247327" w:rsidRDefault="00A44FDE" w:rsidP="00A44FDE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lang w:eastAsia="ru-RU"/>
        </w:rPr>
      </w:pPr>
    </w:p>
    <w:p w:rsidR="00A44FDE" w:rsidRPr="00A44FDE" w:rsidRDefault="00A44FDE" w:rsidP="00A44FDE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6"/>
          <w:szCs w:val="36"/>
          <w:lang w:val="en-US" w:eastAsia="ru-RU"/>
        </w:rPr>
      </w:pPr>
      <w:r w:rsidRPr="00A44FDE">
        <w:rPr>
          <w:rFonts w:ascii="TimesNewRoman,Bold" w:hAnsi="TimesNewRoman,Bold" w:cs="TimesNewRoman,Bold"/>
          <w:b/>
          <w:bCs/>
          <w:sz w:val="36"/>
          <w:szCs w:val="36"/>
          <w:lang w:val="en-US" w:eastAsia="ru-RU"/>
        </w:rPr>
        <w:t>Modification of the method of auxiliary sources for analysis of H-polarized wave scattering by thin screens</w:t>
      </w:r>
    </w:p>
    <w:p w:rsidR="00A44FDE" w:rsidRDefault="00A44FDE" w:rsidP="00A44FDE">
      <w:pPr>
        <w:rPr>
          <w:lang w:val="en-US"/>
        </w:rPr>
      </w:pPr>
    </w:p>
    <w:p w:rsidR="00E75D85" w:rsidRDefault="00A44FDE" w:rsidP="00A44FDE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Dmitry</w:t>
      </w:r>
      <w:r w:rsidRPr="00B7547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sz w:val="22"/>
          <w:szCs w:val="22"/>
          <w:lang w:val="en-US"/>
        </w:rPr>
        <w:t>Alekseyevich Borisov</w:t>
      </w:r>
      <w:r w:rsidR="00E75D85">
        <w:rPr>
          <w:rFonts w:ascii="Arial" w:hAnsi="Arial" w:cs="Arial"/>
          <w:b/>
          <w:sz w:val="22"/>
          <w:szCs w:val="22"/>
          <w:vertAlign w:val="superscript"/>
          <w:lang w:val="en-US"/>
        </w:rPr>
        <w:t>1</w:t>
      </w:r>
      <w:r w:rsidRPr="00B7547C">
        <w:rPr>
          <w:rFonts w:ascii="Arial" w:hAnsi="Arial" w:cs="Arial"/>
          <w:sz w:val="22"/>
          <w:szCs w:val="22"/>
          <w:lang w:val="en-US"/>
        </w:rPr>
        <w:t xml:space="preserve">, </w:t>
      </w:r>
      <w:r w:rsidR="00E75D85" w:rsidRPr="00B7547C">
        <w:rPr>
          <w:rFonts w:ascii="Arial" w:hAnsi="Arial" w:cs="Arial"/>
          <w:b/>
          <w:sz w:val="22"/>
          <w:szCs w:val="22"/>
          <w:lang w:val="en-US"/>
        </w:rPr>
        <w:t>S</w:t>
      </w:r>
      <w:r w:rsidR="00E75D85">
        <w:rPr>
          <w:rFonts w:ascii="Arial" w:hAnsi="Arial" w:cs="Arial"/>
          <w:b/>
          <w:sz w:val="22"/>
          <w:szCs w:val="22"/>
          <w:lang w:val="en-US"/>
        </w:rPr>
        <w:t>ergei</w:t>
      </w:r>
      <w:r w:rsidR="00E75D85" w:rsidRPr="00B7547C">
        <w:rPr>
          <w:rFonts w:ascii="Arial" w:hAnsi="Arial" w:cs="Arial"/>
          <w:b/>
          <w:sz w:val="22"/>
          <w:szCs w:val="22"/>
          <w:lang w:val="en-US"/>
        </w:rPr>
        <w:t xml:space="preserve"> P</w:t>
      </w:r>
      <w:r w:rsidR="00E75D85">
        <w:rPr>
          <w:rFonts w:ascii="Arial" w:hAnsi="Arial" w:cs="Arial"/>
          <w:b/>
          <w:sz w:val="22"/>
          <w:szCs w:val="22"/>
          <w:lang w:val="en-US"/>
        </w:rPr>
        <w:t>etrovich</w:t>
      </w:r>
      <w:r w:rsidR="00E75D85" w:rsidRPr="00B7547C">
        <w:rPr>
          <w:rFonts w:ascii="Arial" w:hAnsi="Arial" w:cs="Arial"/>
          <w:b/>
          <w:sz w:val="22"/>
          <w:szCs w:val="22"/>
          <w:lang w:val="en-US"/>
        </w:rPr>
        <w:t xml:space="preserve"> Skobelev</w:t>
      </w:r>
      <w:r w:rsidR="00E75D85">
        <w:rPr>
          <w:rFonts w:ascii="Arial" w:hAnsi="Arial" w:cs="Arial"/>
          <w:b/>
          <w:sz w:val="22"/>
          <w:szCs w:val="22"/>
          <w:vertAlign w:val="superscript"/>
          <w:lang w:val="en-US"/>
        </w:rPr>
        <w:t>1,2</w:t>
      </w:r>
      <w:r w:rsidR="00E75D85" w:rsidRPr="00B7547C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E75D85" w:rsidRDefault="00E75D85" w:rsidP="00A44FDE">
      <w:pPr>
        <w:rPr>
          <w:rFonts w:ascii="Arial" w:hAnsi="Arial" w:cs="Arial"/>
          <w:b/>
          <w:sz w:val="22"/>
          <w:szCs w:val="22"/>
          <w:lang w:val="en-US"/>
        </w:rPr>
      </w:pPr>
    </w:p>
    <w:p w:rsidR="00A44FDE" w:rsidRPr="001B27A4" w:rsidRDefault="00E75D85" w:rsidP="00A44FD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vertAlign w:val="superscript"/>
          <w:lang w:val="en-US"/>
        </w:rPr>
        <w:t>1</w:t>
      </w:r>
      <w:r w:rsidR="00A44FDE" w:rsidRPr="00B7547C">
        <w:rPr>
          <w:rFonts w:ascii="Arial" w:hAnsi="Arial" w:cs="Arial"/>
          <w:sz w:val="22"/>
          <w:szCs w:val="22"/>
          <w:lang w:val="en-US"/>
        </w:rPr>
        <w:t>Moscow Institute of Physics and Technology</w:t>
      </w:r>
      <w:r w:rsidR="00A44FDE" w:rsidRPr="001B27A4">
        <w:rPr>
          <w:rFonts w:ascii="Arial" w:hAnsi="Arial" w:cs="Arial"/>
          <w:sz w:val="22"/>
          <w:szCs w:val="22"/>
          <w:lang w:val="en-US"/>
        </w:rPr>
        <w:t xml:space="preserve"> (</w:t>
      </w:r>
      <w:r>
        <w:rPr>
          <w:rFonts w:ascii="Arial" w:hAnsi="Arial" w:cs="Arial"/>
          <w:sz w:val="22"/>
          <w:szCs w:val="22"/>
          <w:lang w:val="en-US"/>
        </w:rPr>
        <w:t>National Research</w:t>
      </w:r>
      <w:r w:rsidR="00A44FDE" w:rsidRPr="001B27A4">
        <w:rPr>
          <w:rFonts w:ascii="Arial" w:hAnsi="Arial" w:cs="Arial"/>
          <w:sz w:val="22"/>
          <w:szCs w:val="22"/>
          <w:lang w:val="en-US"/>
        </w:rPr>
        <w:t xml:space="preserve"> University)</w:t>
      </w:r>
      <w:r>
        <w:rPr>
          <w:rFonts w:ascii="Arial" w:hAnsi="Arial" w:cs="Arial"/>
          <w:sz w:val="22"/>
          <w:szCs w:val="22"/>
          <w:lang w:val="en-US"/>
        </w:rPr>
        <w:t xml:space="preserve">, Dolgoprudny, Russia, </w:t>
      </w:r>
      <w:r w:rsidRPr="00B7547C">
        <w:rPr>
          <w:rFonts w:ascii="Arial" w:hAnsi="Arial" w:cs="Arial"/>
          <w:sz w:val="22"/>
          <w:szCs w:val="22"/>
          <w:lang w:val="en-US"/>
        </w:rPr>
        <w:t xml:space="preserve">E-mail: </w:t>
      </w:r>
      <w:r>
        <w:rPr>
          <w:rFonts w:ascii="Arial" w:hAnsi="Arial" w:cs="Arial"/>
          <w:sz w:val="22"/>
          <w:szCs w:val="22"/>
          <w:lang w:val="en-US"/>
        </w:rPr>
        <w:t>bd240897@yandex.ru</w:t>
      </w:r>
    </w:p>
    <w:p w:rsidR="00A44FDE" w:rsidRPr="00B7547C" w:rsidRDefault="00E75D85" w:rsidP="00A44FD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vertAlign w:val="superscript"/>
          <w:lang w:val="en-US"/>
        </w:rPr>
        <w:t>2</w:t>
      </w:r>
      <w:r w:rsidR="00A44FDE">
        <w:rPr>
          <w:rFonts w:ascii="Arial" w:hAnsi="Arial" w:cs="Arial"/>
          <w:sz w:val="22"/>
          <w:szCs w:val="22"/>
          <w:lang w:val="en-US"/>
        </w:rPr>
        <w:t>P</w:t>
      </w:r>
      <w:r>
        <w:rPr>
          <w:rFonts w:ascii="Arial" w:hAnsi="Arial" w:cs="Arial"/>
          <w:sz w:val="22"/>
          <w:szCs w:val="22"/>
          <w:lang w:val="en-US"/>
        </w:rPr>
        <w:t>ublic Joint-</w:t>
      </w:r>
      <w:r w:rsidR="00A44FDE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 xml:space="preserve">tock </w:t>
      </w:r>
      <w:r w:rsidR="00A44FDE"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>ompany</w:t>
      </w:r>
      <w:r w:rsidR="00A44FDE" w:rsidRPr="00B7547C">
        <w:rPr>
          <w:rFonts w:ascii="Arial" w:hAnsi="Arial" w:cs="Arial"/>
          <w:sz w:val="22"/>
          <w:szCs w:val="22"/>
          <w:lang w:val="en-US"/>
        </w:rPr>
        <w:t xml:space="preserve"> "Radiofizika"</w:t>
      </w:r>
      <w:r>
        <w:rPr>
          <w:rFonts w:ascii="Arial" w:hAnsi="Arial" w:cs="Arial"/>
          <w:sz w:val="22"/>
          <w:szCs w:val="22"/>
          <w:lang w:val="en-US"/>
        </w:rPr>
        <w:t>, Moscow, Russia</w:t>
      </w:r>
      <w:r w:rsidR="00A44FDE" w:rsidRPr="00B7547C">
        <w:rPr>
          <w:rFonts w:ascii="Arial" w:hAnsi="Arial" w:cs="Arial"/>
          <w:sz w:val="22"/>
          <w:szCs w:val="22"/>
          <w:lang w:val="en-US"/>
        </w:rPr>
        <w:t>; Associate Professor, Moscow Institute of Physics and Technology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B7547C">
        <w:rPr>
          <w:rFonts w:ascii="Arial" w:hAnsi="Arial" w:cs="Arial"/>
          <w:sz w:val="22"/>
          <w:szCs w:val="22"/>
          <w:lang w:val="it-IT"/>
        </w:rPr>
        <w:t>E-mail: s.p.skobelev@mail.ru</w:t>
      </w:r>
    </w:p>
    <w:p w:rsidR="00A44FDE" w:rsidRPr="00B7547C" w:rsidRDefault="00A44FDE" w:rsidP="00A44FDE">
      <w:pPr>
        <w:rPr>
          <w:rFonts w:ascii="Arial" w:hAnsi="Arial" w:cs="Arial"/>
          <w:sz w:val="22"/>
          <w:szCs w:val="22"/>
          <w:lang w:val="it-IT"/>
        </w:rPr>
      </w:pPr>
    </w:p>
    <w:p w:rsidR="00B15336" w:rsidRPr="00B15336" w:rsidRDefault="00E75D85" w:rsidP="0043609D">
      <w:pPr>
        <w:spacing w:line="360" w:lineRule="auto"/>
        <w:ind w:firstLine="567"/>
        <w:jc w:val="both"/>
        <w:rPr>
          <w:lang w:val="en-US"/>
        </w:rPr>
      </w:pPr>
      <w:r w:rsidRPr="00A076B4">
        <w:rPr>
          <w:b/>
          <w:lang w:val="en-US"/>
        </w:rPr>
        <w:t>Abstract</w:t>
      </w:r>
      <w:r>
        <w:rPr>
          <w:lang w:val="en-US"/>
        </w:rPr>
        <w:noBreakHyphen/>
      </w:r>
      <w:r w:rsidR="00B15336">
        <w:rPr>
          <w:lang w:val="en-US"/>
        </w:rPr>
        <w:t xml:space="preserve">A new modification of the method of auxiliary sources proposed earlier for solution of two-dimensional problems of E-polarized wave scattering by perfectly conducting cylinders and thin screens is generalized here for the case of H-polarized wave scattering by thin screens. Unlike the case of E-polarization where cylindrical auxiliary sources with uniform current distribution </w:t>
      </w:r>
      <w:r w:rsidR="00143290">
        <w:rPr>
          <w:lang w:val="en-US"/>
        </w:rPr>
        <w:t xml:space="preserve">over the </w:t>
      </w:r>
      <w:r w:rsidR="00B15336">
        <w:rPr>
          <w:lang w:val="en-US"/>
        </w:rPr>
        <w:t>c</w:t>
      </w:r>
      <w:r w:rsidR="00143290">
        <w:rPr>
          <w:lang w:val="en-US"/>
        </w:rPr>
        <w:t>r</w:t>
      </w:r>
      <w:r w:rsidR="00B15336">
        <w:rPr>
          <w:lang w:val="en-US"/>
        </w:rPr>
        <w:t>oss</w:t>
      </w:r>
      <w:r w:rsidR="00143290">
        <w:rPr>
          <w:lang w:val="en-US"/>
        </w:rPr>
        <w:t xml:space="preserve"> </w:t>
      </w:r>
      <w:r w:rsidR="00B15336">
        <w:rPr>
          <w:lang w:val="en-US"/>
        </w:rPr>
        <w:t>section have been used</w:t>
      </w:r>
      <w:r w:rsidR="00143290">
        <w:rPr>
          <w:lang w:val="en-US"/>
        </w:rPr>
        <w:t>,</w:t>
      </w:r>
      <w:r w:rsidR="00B15336">
        <w:rPr>
          <w:lang w:val="en-US"/>
        </w:rPr>
        <w:t xml:space="preserve"> </w:t>
      </w:r>
      <w:r w:rsidR="00143290">
        <w:rPr>
          <w:lang w:val="en-US"/>
        </w:rPr>
        <w:t>we propose here to use sources of definite optimum radius, different from that corresponding to the case of E-polarization, with tapered current distribution over the cross section. The effectiveness of the modification proposed here is demonstrated using the case of H-polarized plane wave scattering by a screen in the form of a planar strip. Comparisons of the results obtained in the calculations with some data obtained by other methods have shown their coincidence with good accuracy.</w:t>
      </w:r>
    </w:p>
    <w:p w:rsidR="00675F7C" w:rsidRDefault="00675F7C" w:rsidP="00424046">
      <w:pPr>
        <w:rPr>
          <w:iCs/>
          <w:lang w:val="en-US"/>
        </w:rPr>
      </w:pPr>
    </w:p>
    <w:p w:rsidR="00E75D85" w:rsidRPr="003C4002" w:rsidRDefault="00E75D85" w:rsidP="00E75D85">
      <w:pPr>
        <w:pStyle w:val="a3"/>
        <w:tabs>
          <w:tab w:val="clear" w:pos="426"/>
        </w:tabs>
        <w:rPr>
          <w:rFonts w:ascii="Arial" w:hAnsi="Arial" w:cs="Arial"/>
          <w:i/>
          <w:color w:val="000000"/>
          <w:lang w:val="en-US" w:eastAsia="ru-RU"/>
        </w:rPr>
      </w:pPr>
      <w:r>
        <w:rPr>
          <w:rFonts w:ascii="Arial" w:hAnsi="Arial" w:cs="Arial"/>
          <w:b/>
          <w:i/>
          <w:color w:val="000000"/>
          <w:lang w:val="en-US" w:eastAsia="ru-RU"/>
        </w:rPr>
        <w:t>Key</w:t>
      </w:r>
      <w:r w:rsidRPr="003C4002">
        <w:rPr>
          <w:rFonts w:ascii="Arial" w:hAnsi="Arial" w:cs="Arial"/>
          <w:b/>
          <w:i/>
          <w:color w:val="000000"/>
          <w:lang w:val="en-US" w:eastAsia="ru-RU"/>
        </w:rPr>
        <w:t xml:space="preserve"> </w:t>
      </w:r>
      <w:r>
        <w:rPr>
          <w:rFonts w:ascii="Arial" w:hAnsi="Arial" w:cs="Arial"/>
          <w:b/>
          <w:i/>
          <w:color w:val="000000"/>
          <w:lang w:val="en-US" w:eastAsia="ru-RU"/>
        </w:rPr>
        <w:t>Words</w:t>
      </w:r>
      <w:r w:rsidRPr="003C4002">
        <w:rPr>
          <w:rFonts w:ascii="Arial" w:hAnsi="Arial" w:cs="Arial"/>
          <w:b/>
          <w:i/>
          <w:color w:val="000000"/>
          <w:lang w:val="en-US" w:eastAsia="ru-RU"/>
        </w:rPr>
        <w:t>:</w:t>
      </w:r>
      <w:r w:rsidRPr="003C4002">
        <w:rPr>
          <w:rFonts w:ascii="Arial" w:hAnsi="Arial" w:cs="Arial"/>
          <w:i/>
          <w:color w:val="000000"/>
          <w:lang w:val="en-US" w:eastAsia="ru-RU"/>
        </w:rPr>
        <w:t xml:space="preserve"> </w:t>
      </w:r>
      <w:r w:rsidRPr="00AD52B9">
        <w:rPr>
          <w:rFonts w:ascii="Arial" w:hAnsi="Arial" w:cs="Arial"/>
          <w:i/>
          <w:color w:val="000000"/>
          <w:lang w:val="en-US" w:eastAsia="ru-RU"/>
        </w:rPr>
        <w:t xml:space="preserve">electromagnetic wave scattering, </w:t>
      </w:r>
      <w:r>
        <w:rPr>
          <w:rFonts w:ascii="Arial" w:hAnsi="Arial" w:cs="Arial"/>
          <w:i/>
          <w:color w:val="000000"/>
          <w:lang w:val="en-US" w:eastAsia="ru-RU"/>
        </w:rPr>
        <w:t xml:space="preserve">thin </w:t>
      </w:r>
      <w:r w:rsidRPr="00AD52B9">
        <w:rPr>
          <w:rFonts w:ascii="Arial" w:hAnsi="Arial" w:cs="Arial"/>
          <w:i/>
          <w:color w:val="000000"/>
          <w:lang w:val="en-US" w:eastAsia="ru-RU"/>
        </w:rPr>
        <w:t xml:space="preserve">perfectly conducting </w:t>
      </w:r>
      <w:r>
        <w:rPr>
          <w:rFonts w:ascii="Arial" w:hAnsi="Arial" w:cs="Arial"/>
          <w:i/>
          <w:color w:val="000000"/>
          <w:lang w:val="en-US" w:eastAsia="ru-RU"/>
        </w:rPr>
        <w:t xml:space="preserve">screens, </w:t>
      </w:r>
      <w:r w:rsidRPr="00AD52B9">
        <w:rPr>
          <w:rFonts w:ascii="Arial" w:hAnsi="Arial" w:cs="Arial"/>
          <w:i/>
          <w:color w:val="000000"/>
          <w:lang w:val="en-US" w:eastAsia="ru-RU"/>
        </w:rPr>
        <w:t>numerical methods, method of auxiliary sources</w:t>
      </w:r>
      <w:r>
        <w:rPr>
          <w:rFonts w:ascii="Arial" w:hAnsi="Arial" w:cs="Arial"/>
          <w:i/>
          <w:color w:val="000000"/>
          <w:lang w:val="en-US" w:eastAsia="ru-RU"/>
        </w:rPr>
        <w:t>.</w:t>
      </w:r>
    </w:p>
    <w:p w:rsidR="00E75D85" w:rsidRDefault="00E75D85" w:rsidP="00E75D85">
      <w:pPr>
        <w:rPr>
          <w:lang w:val="en-US"/>
        </w:rPr>
      </w:pPr>
    </w:p>
    <w:p w:rsidR="00A076B4" w:rsidRPr="009C090D" w:rsidRDefault="00A076B4" w:rsidP="00A076B4">
      <w:pPr>
        <w:spacing w:before="240" w:after="120" w:line="360" w:lineRule="auto"/>
        <w:rPr>
          <w:b/>
          <w:lang w:val="en-US"/>
        </w:rPr>
      </w:pPr>
      <w:r w:rsidRPr="00A076B4">
        <w:rPr>
          <w:b/>
        </w:rPr>
        <w:t>Список</w:t>
      </w:r>
      <w:r w:rsidRPr="009C090D">
        <w:rPr>
          <w:b/>
          <w:lang w:val="en-US"/>
        </w:rPr>
        <w:t xml:space="preserve"> </w:t>
      </w:r>
      <w:r>
        <w:rPr>
          <w:b/>
        </w:rPr>
        <w:t>л</w:t>
      </w:r>
      <w:r w:rsidRPr="00472EE2">
        <w:rPr>
          <w:b/>
        </w:rPr>
        <w:t>итератур</w:t>
      </w:r>
      <w:r>
        <w:rPr>
          <w:b/>
        </w:rPr>
        <w:t>ы</w:t>
      </w:r>
    </w:p>
    <w:p w:rsidR="00A076B4" w:rsidRPr="00A076B4" w:rsidRDefault="00A076B4" w:rsidP="00A076B4">
      <w:pPr>
        <w:pStyle w:val="af0"/>
        <w:jc w:val="both"/>
        <w:rPr>
          <w:lang w:val="en-US"/>
        </w:rPr>
      </w:pPr>
      <w:r w:rsidRPr="00A076B4">
        <w:rPr>
          <w:lang w:val="en-US"/>
        </w:rPr>
        <w:t>1.</w:t>
      </w:r>
      <w:r>
        <w:rPr>
          <w:lang w:val="en-US"/>
        </w:rPr>
        <w:t> </w:t>
      </w:r>
      <w:r w:rsidRPr="00EA4FF0">
        <w:rPr>
          <w:lang w:val="en-US"/>
        </w:rPr>
        <w:t> </w:t>
      </w:r>
      <w:r w:rsidRPr="00A076B4">
        <w:rPr>
          <w:i/>
          <w:lang w:val="en-US"/>
        </w:rPr>
        <w:t>Malakshinov N. P</w:t>
      </w:r>
      <w:r w:rsidRPr="00A076B4">
        <w:rPr>
          <w:lang w:val="en-US"/>
        </w:rPr>
        <w:t>.</w:t>
      </w:r>
      <w:r>
        <w:rPr>
          <w:lang w:val="en-US"/>
        </w:rPr>
        <w:t>,</w:t>
      </w:r>
      <w:r w:rsidRPr="00A076B4">
        <w:rPr>
          <w:lang w:val="en-US"/>
        </w:rPr>
        <w:t xml:space="preserve"> </w:t>
      </w:r>
      <w:r w:rsidRPr="00A076B4">
        <w:rPr>
          <w:i/>
          <w:lang w:val="en-US"/>
        </w:rPr>
        <w:t>Yerikhov V. G</w:t>
      </w:r>
      <w:r w:rsidRPr="00A076B4">
        <w:rPr>
          <w:lang w:val="en-US"/>
        </w:rPr>
        <w:t>.</w:t>
      </w:r>
      <w:r w:rsidR="00C51085">
        <w:rPr>
          <w:lang w:val="en-US"/>
        </w:rPr>
        <w:t xml:space="preserve"> </w:t>
      </w:r>
      <w:r w:rsidRPr="00A076B4">
        <w:rPr>
          <w:lang w:val="en-US"/>
        </w:rPr>
        <w:t>On one numerical method for solving diffraction problems</w:t>
      </w:r>
      <w:r w:rsidR="00C51085">
        <w:rPr>
          <w:lang w:val="en-US"/>
        </w:rPr>
        <w:t xml:space="preserve"> //</w:t>
      </w:r>
      <w:r w:rsidRPr="00A076B4">
        <w:rPr>
          <w:lang w:val="en-US"/>
        </w:rPr>
        <w:t xml:space="preserve"> </w:t>
      </w:r>
      <w:r w:rsidRPr="00A076B4">
        <w:rPr>
          <w:iCs/>
          <w:lang w:val="en-US"/>
        </w:rPr>
        <w:t>Antennas</w:t>
      </w:r>
      <w:r w:rsidR="00C51085">
        <w:rPr>
          <w:iCs/>
          <w:lang w:val="en-US"/>
        </w:rPr>
        <w:t>.</w:t>
      </w:r>
      <w:r w:rsidRPr="00A076B4">
        <w:rPr>
          <w:lang w:val="en-US"/>
        </w:rPr>
        <w:t xml:space="preserve"> </w:t>
      </w:r>
      <w:r w:rsidR="00C51085" w:rsidRPr="00A076B4">
        <w:rPr>
          <w:lang w:val="en-US"/>
        </w:rPr>
        <w:t>1977</w:t>
      </w:r>
      <w:r w:rsidR="00C51085">
        <w:rPr>
          <w:lang w:val="en-US"/>
        </w:rPr>
        <w:t>.</w:t>
      </w:r>
      <w:r w:rsidR="00C51085" w:rsidRPr="00A076B4">
        <w:rPr>
          <w:lang w:val="en-US"/>
        </w:rPr>
        <w:t xml:space="preserve"> </w:t>
      </w:r>
      <w:r w:rsidR="00C51085">
        <w:rPr>
          <w:lang w:val="en-US"/>
        </w:rPr>
        <w:t>Issue</w:t>
      </w:r>
      <w:r w:rsidRPr="00A076B4">
        <w:rPr>
          <w:lang w:val="en-US"/>
        </w:rPr>
        <w:t xml:space="preserve"> 25</w:t>
      </w:r>
      <w:r w:rsidR="00C51085">
        <w:rPr>
          <w:lang w:val="en-US"/>
        </w:rPr>
        <w:t>.</w:t>
      </w:r>
      <w:r w:rsidRPr="00A076B4">
        <w:rPr>
          <w:lang w:val="en-US"/>
        </w:rPr>
        <w:t xml:space="preserve"> </w:t>
      </w:r>
      <w:r w:rsidR="00C51085">
        <w:rPr>
          <w:lang w:val="en-US"/>
        </w:rPr>
        <w:t>P</w:t>
      </w:r>
      <w:r w:rsidRPr="00A076B4">
        <w:rPr>
          <w:lang w:val="en-US"/>
        </w:rPr>
        <w:t>. 53–65</w:t>
      </w:r>
      <w:r w:rsidR="00C51085">
        <w:rPr>
          <w:lang w:val="en-US"/>
        </w:rPr>
        <w:t>.</w:t>
      </w:r>
      <w:r w:rsidRPr="00A076B4">
        <w:rPr>
          <w:lang w:val="en-US"/>
        </w:rPr>
        <w:t xml:space="preserve"> (in Russ.).</w:t>
      </w:r>
    </w:p>
    <w:p w:rsidR="00A076B4" w:rsidRPr="00A076B4" w:rsidRDefault="00A076B4" w:rsidP="00A076B4">
      <w:pPr>
        <w:pStyle w:val="af0"/>
        <w:jc w:val="both"/>
        <w:rPr>
          <w:lang w:val="en-US"/>
        </w:rPr>
      </w:pPr>
      <w:r w:rsidRPr="00A076B4">
        <w:rPr>
          <w:lang w:val="en-US"/>
        </w:rPr>
        <w:t>2.</w:t>
      </w:r>
      <w:r>
        <w:rPr>
          <w:lang w:val="en-US"/>
        </w:rPr>
        <w:t> </w:t>
      </w:r>
      <w:r w:rsidRPr="00EA4FF0">
        <w:rPr>
          <w:lang w:val="en-US"/>
        </w:rPr>
        <w:t> </w:t>
      </w:r>
      <w:r w:rsidRPr="00A076B4">
        <w:rPr>
          <w:i/>
          <w:lang w:val="en-US"/>
        </w:rPr>
        <w:t>Popovidi R. S</w:t>
      </w:r>
      <w:r w:rsidRPr="00A076B4">
        <w:rPr>
          <w:lang w:val="en-US"/>
        </w:rPr>
        <w:t>.</w:t>
      </w:r>
      <w:r>
        <w:rPr>
          <w:lang w:val="en-US"/>
        </w:rPr>
        <w:t>,</w:t>
      </w:r>
      <w:r w:rsidRPr="00A076B4">
        <w:rPr>
          <w:lang w:val="en-US"/>
        </w:rPr>
        <w:t xml:space="preserve"> </w:t>
      </w:r>
      <w:r w:rsidRPr="00A076B4">
        <w:rPr>
          <w:i/>
          <w:lang w:val="en-US"/>
        </w:rPr>
        <w:t>Tsverikmazashvili Z. S</w:t>
      </w:r>
      <w:r w:rsidRPr="00A076B4">
        <w:rPr>
          <w:lang w:val="en-US"/>
        </w:rPr>
        <w:t>.</w:t>
      </w:r>
      <w:r w:rsidR="00C51085">
        <w:rPr>
          <w:lang w:val="en-US"/>
        </w:rPr>
        <w:t xml:space="preserve"> </w:t>
      </w:r>
      <w:r w:rsidRPr="00A076B4">
        <w:rPr>
          <w:lang w:val="en-US"/>
        </w:rPr>
        <w:t>Numerical study of a diffraction problem by a modified method of non-orthogonal series</w:t>
      </w:r>
      <w:r w:rsidR="00C51085">
        <w:rPr>
          <w:lang w:val="en-US"/>
        </w:rPr>
        <w:t xml:space="preserve"> //</w:t>
      </w:r>
      <w:r w:rsidRPr="00A076B4">
        <w:rPr>
          <w:lang w:val="en-US"/>
        </w:rPr>
        <w:t xml:space="preserve"> USSR Computational Mathematics and Mathematical Physics</w:t>
      </w:r>
      <w:r w:rsidR="00C51085">
        <w:rPr>
          <w:lang w:val="en-US"/>
        </w:rPr>
        <w:t>.</w:t>
      </w:r>
      <w:r w:rsidRPr="00A076B4">
        <w:rPr>
          <w:lang w:val="en-US"/>
        </w:rPr>
        <w:t xml:space="preserve"> </w:t>
      </w:r>
      <w:r w:rsidR="00C51085" w:rsidRPr="00A076B4">
        <w:rPr>
          <w:lang w:val="en-US"/>
        </w:rPr>
        <w:t>1977.</w:t>
      </w:r>
      <w:r w:rsidR="00C51085">
        <w:rPr>
          <w:lang w:val="en-US"/>
        </w:rPr>
        <w:t xml:space="preserve"> V</w:t>
      </w:r>
      <w:r w:rsidRPr="00A076B4">
        <w:rPr>
          <w:lang w:val="en-US"/>
        </w:rPr>
        <w:t>. 17</w:t>
      </w:r>
      <w:r w:rsidR="00C51085">
        <w:rPr>
          <w:lang w:val="en-US"/>
        </w:rPr>
        <w:t>.</w:t>
      </w:r>
      <w:r w:rsidRPr="00A076B4">
        <w:rPr>
          <w:lang w:val="en-US"/>
        </w:rPr>
        <w:t xml:space="preserve"> </w:t>
      </w:r>
      <w:r w:rsidR="00C51085">
        <w:rPr>
          <w:lang w:val="en-US"/>
        </w:rPr>
        <w:t>N</w:t>
      </w:r>
      <w:r w:rsidRPr="00A076B4">
        <w:rPr>
          <w:lang w:val="en-US"/>
        </w:rPr>
        <w:t>o. 2</w:t>
      </w:r>
      <w:r w:rsidR="00C51085">
        <w:rPr>
          <w:lang w:val="en-US"/>
        </w:rPr>
        <w:t>.</w:t>
      </w:r>
      <w:r w:rsidRPr="00A076B4">
        <w:rPr>
          <w:lang w:val="en-US"/>
        </w:rPr>
        <w:t xml:space="preserve"> </w:t>
      </w:r>
      <w:r w:rsidR="00C51085">
        <w:rPr>
          <w:lang w:val="en-US"/>
        </w:rPr>
        <w:t>P</w:t>
      </w:r>
      <w:r w:rsidRPr="00A076B4">
        <w:rPr>
          <w:lang w:val="en-US"/>
        </w:rPr>
        <w:t>. 93-103</w:t>
      </w:r>
      <w:r w:rsidR="00C51085">
        <w:rPr>
          <w:lang w:val="en-US"/>
        </w:rPr>
        <w:t>.</w:t>
      </w:r>
      <w:r w:rsidRPr="00A076B4">
        <w:rPr>
          <w:lang w:val="en-US"/>
        </w:rPr>
        <w:t xml:space="preserve"> </w:t>
      </w:r>
    </w:p>
    <w:p w:rsidR="00A076B4" w:rsidRPr="00EA4FF0" w:rsidRDefault="00A076B4" w:rsidP="00A076B4">
      <w:pPr>
        <w:pStyle w:val="af0"/>
        <w:jc w:val="both"/>
        <w:rPr>
          <w:lang w:val="en-US"/>
        </w:rPr>
      </w:pPr>
      <w:r w:rsidRPr="00EA4FF0">
        <w:rPr>
          <w:lang w:val="en-US"/>
        </w:rPr>
        <w:t>3. </w:t>
      </w:r>
      <w:r>
        <w:rPr>
          <w:lang w:val="en-US"/>
        </w:rPr>
        <w:t> </w:t>
      </w:r>
      <w:r w:rsidRPr="00DA44FD">
        <w:rPr>
          <w:i/>
          <w:lang w:val="en-US" w:eastAsia="ru-RU"/>
        </w:rPr>
        <w:t>Wriedt Th</w:t>
      </w:r>
      <w:r w:rsidRPr="00DA44FD">
        <w:rPr>
          <w:lang w:val="en-US" w:eastAsia="ru-RU"/>
        </w:rPr>
        <w:t xml:space="preserve">. </w:t>
      </w:r>
      <w:r>
        <w:rPr>
          <w:lang w:val="en-US" w:eastAsia="ru-RU"/>
        </w:rPr>
        <w:t>(E</w:t>
      </w:r>
      <w:r w:rsidRPr="00DA44FD">
        <w:rPr>
          <w:lang w:val="en-US" w:eastAsia="ru-RU"/>
        </w:rPr>
        <w:t>d.</w:t>
      </w:r>
      <w:r>
        <w:rPr>
          <w:lang w:val="en-US" w:eastAsia="ru-RU"/>
        </w:rPr>
        <w:t>)</w:t>
      </w:r>
      <w:r w:rsidRPr="00DA44FD">
        <w:rPr>
          <w:lang w:val="en-US" w:eastAsia="ru-RU"/>
        </w:rPr>
        <w:t xml:space="preserve"> </w:t>
      </w:r>
      <w:r w:rsidRPr="00DA44FD">
        <w:rPr>
          <w:iCs/>
          <w:lang w:val="en-US" w:eastAsia="ru-RU"/>
        </w:rPr>
        <w:t>Generalized Multipole Techniques for Electromagnetic and Light Scattering</w:t>
      </w:r>
      <w:r>
        <w:rPr>
          <w:lang w:val="en-US" w:eastAsia="ru-RU"/>
        </w:rPr>
        <w:t>.</w:t>
      </w:r>
      <w:r w:rsidRPr="00DA44FD">
        <w:rPr>
          <w:lang w:val="en-US" w:eastAsia="ru-RU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DA44FD">
            <w:rPr>
              <w:lang w:val="en-US" w:eastAsia="ru-RU"/>
            </w:rPr>
            <w:t>Amsterdam</w:t>
          </w:r>
        </w:smartTag>
      </w:smartTag>
      <w:r>
        <w:rPr>
          <w:lang w:val="en-US" w:eastAsia="ru-RU"/>
        </w:rPr>
        <w:t>:</w:t>
      </w:r>
      <w:r w:rsidRPr="00DA44FD">
        <w:rPr>
          <w:lang w:val="en-US" w:eastAsia="ru-RU"/>
        </w:rPr>
        <w:t xml:space="preserve"> Elsevier, 1999.</w:t>
      </w:r>
    </w:p>
    <w:p w:rsidR="00A076B4" w:rsidRDefault="00A076B4" w:rsidP="00A076B4">
      <w:pPr>
        <w:autoSpaceDE w:val="0"/>
        <w:autoSpaceDN w:val="0"/>
        <w:adjustRightInd w:val="0"/>
        <w:spacing w:after="120"/>
        <w:jc w:val="both"/>
        <w:rPr>
          <w:lang w:val="en-US"/>
        </w:rPr>
      </w:pPr>
      <w:r>
        <w:rPr>
          <w:lang w:val="en-US"/>
        </w:rPr>
        <w:t>4.  </w:t>
      </w:r>
      <w:r w:rsidRPr="00076E50">
        <w:rPr>
          <w:i/>
          <w:lang w:val="en-US"/>
        </w:rPr>
        <w:t>Wriedt T</w:t>
      </w:r>
      <w:r w:rsidRPr="00EA4FF0">
        <w:rPr>
          <w:lang w:val="en-US"/>
        </w:rPr>
        <w:t xml:space="preserve">., </w:t>
      </w:r>
      <w:r w:rsidRPr="00076E50">
        <w:rPr>
          <w:i/>
          <w:lang w:val="en-US"/>
        </w:rPr>
        <w:t>Eremin Yu</w:t>
      </w:r>
      <w:r w:rsidRPr="00EA4FF0">
        <w:rPr>
          <w:lang w:val="en-US"/>
        </w:rPr>
        <w:t xml:space="preserve">. </w:t>
      </w:r>
      <w:r w:rsidRPr="00CE01F6">
        <w:rPr>
          <w:lang w:val="en-US"/>
        </w:rPr>
        <w:t>(Eds.)</w:t>
      </w:r>
      <w:r w:rsidRPr="00EA4FF0">
        <w:rPr>
          <w:lang w:val="en-US"/>
        </w:rPr>
        <w:t xml:space="preserve">The generalized multipole technique for light scattering – Recent developments, </w:t>
      </w:r>
      <w:r w:rsidRPr="00CE01F6">
        <w:rPr>
          <w:lang w:val="en-US"/>
        </w:rPr>
        <w:t>Springer, 2018.</w:t>
      </w:r>
    </w:p>
    <w:p w:rsidR="00A076B4" w:rsidRPr="008947F4" w:rsidRDefault="00A076B4" w:rsidP="00A076B4">
      <w:pPr>
        <w:autoSpaceDE w:val="0"/>
        <w:autoSpaceDN w:val="0"/>
        <w:adjustRightInd w:val="0"/>
        <w:spacing w:after="120"/>
        <w:jc w:val="both"/>
        <w:rPr>
          <w:lang w:val="en-US"/>
        </w:rPr>
      </w:pPr>
      <w:r w:rsidRPr="009C090D">
        <w:rPr>
          <w:lang w:val="en-US"/>
        </w:rPr>
        <w:lastRenderedPageBreak/>
        <w:t>5.  </w:t>
      </w:r>
      <w:r w:rsidRPr="00A076B4">
        <w:rPr>
          <w:i/>
          <w:lang w:val="en-US"/>
        </w:rPr>
        <w:t>Malakshinov</w:t>
      </w:r>
      <w:r w:rsidRPr="00C51085">
        <w:rPr>
          <w:i/>
          <w:lang w:val="en-US"/>
        </w:rPr>
        <w:t xml:space="preserve"> </w:t>
      </w:r>
      <w:r w:rsidRPr="00A076B4">
        <w:rPr>
          <w:i/>
          <w:lang w:val="en-US"/>
        </w:rPr>
        <w:t>N</w:t>
      </w:r>
      <w:r w:rsidRPr="00C51085">
        <w:rPr>
          <w:i/>
          <w:lang w:val="en-US"/>
        </w:rPr>
        <w:t xml:space="preserve">. </w:t>
      </w:r>
      <w:r w:rsidRPr="00A076B4">
        <w:rPr>
          <w:i/>
          <w:lang w:val="en-US"/>
        </w:rPr>
        <w:t>P</w:t>
      </w:r>
      <w:r w:rsidRPr="00C51085">
        <w:rPr>
          <w:lang w:val="en-US"/>
        </w:rPr>
        <w:t xml:space="preserve">., </w:t>
      </w:r>
      <w:r w:rsidRPr="00A076B4">
        <w:rPr>
          <w:i/>
          <w:lang w:val="en-US"/>
        </w:rPr>
        <w:t>Yerikhov</w:t>
      </w:r>
      <w:r w:rsidRPr="00C51085">
        <w:rPr>
          <w:i/>
          <w:lang w:val="en-US"/>
        </w:rPr>
        <w:t xml:space="preserve"> </w:t>
      </w:r>
      <w:r w:rsidRPr="00A076B4">
        <w:rPr>
          <w:i/>
          <w:lang w:val="en-US"/>
        </w:rPr>
        <w:t>V</w:t>
      </w:r>
      <w:r w:rsidRPr="00C51085">
        <w:rPr>
          <w:i/>
          <w:lang w:val="en-US"/>
        </w:rPr>
        <w:t xml:space="preserve">. </w:t>
      </w:r>
      <w:r w:rsidRPr="00A076B4">
        <w:rPr>
          <w:i/>
          <w:lang w:val="en-US"/>
        </w:rPr>
        <w:t>G</w:t>
      </w:r>
      <w:r w:rsidRPr="00C51085">
        <w:rPr>
          <w:lang w:val="en-US"/>
        </w:rPr>
        <w:t xml:space="preserve">., </w:t>
      </w:r>
      <w:r>
        <w:rPr>
          <w:i/>
          <w:lang w:val="en-US"/>
        </w:rPr>
        <w:t>Garmash</w:t>
      </w:r>
      <w:r w:rsidRPr="00C51085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C51085">
        <w:rPr>
          <w:i/>
          <w:lang w:val="en-US"/>
        </w:rPr>
        <w:t xml:space="preserve">. </w:t>
      </w:r>
      <w:r>
        <w:rPr>
          <w:i/>
          <w:lang w:val="en-US"/>
        </w:rPr>
        <w:t>N</w:t>
      </w:r>
      <w:r w:rsidRPr="00C51085">
        <w:rPr>
          <w:i/>
          <w:lang w:val="en-US"/>
        </w:rPr>
        <w:t>.</w:t>
      </w:r>
      <w:r w:rsidRPr="00C51085">
        <w:rPr>
          <w:lang w:val="en-US"/>
        </w:rPr>
        <w:t xml:space="preserve">, </w:t>
      </w:r>
      <w:r>
        <w:rPr>
          <w:i/>
          <w:lang w:val="en-US"/>
        </w:rPr>
        <w:t>Yegorov</w:t>
      </w:r>
      <w:r w:rsidRPr="00C5108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C51085">
        <w:rPr>
          <w:i/>
          <w:lang w:val="en-US"/>
        </w:rPr>
        <w:t xml:space="preserve">. </w:t>
      </w:r>
      <w:r>
        <w:rPr>
          <w:i/>
          <w:lang w:val="en-US"/>
        </w:rPr>
        <w:t>N</w:t>
      </w:r>
      <w:r w:rsidRPr="00C51085">
        <w:rPr>
          <w:i/>
          <w:lang w:val="en-US"/>
        </w:rPr>
        <w:t>.</w:t>
      </w:r>
      <w:r w:rsidRPr="00C51085">
        <w:rPr>
          <w:lang w:val="en-US"/>
        </w:rPr>
        <w:t xml:space="preserve"> “</w:t>
      </w:r>
      <w:r>
        <w:rPr>
          <w:lang w:val="en-US"/>
        </w:rPr>
        <w:t>Numerical</w:t>
      </w:r>
      <w:r w:rsidRPr="00C51085">
        <w:rPr>
          <w:lang w:val="en-US"/>
        </w:rPr>
        <w:t xml:space="preserve"> </w:t>
      </w:r>
      <w:r>
        <w:rPr>
          <w:lang w:val="en-US"/>
        </w:rPr>
        <w:t>solution</w:t>
      </w:r>
      <w:r w:rsidRPr="00C51085">
        <w:rPr>
          <w:lang w:val="en-US"/>
        </w:rPr>
        <w:t xml:space="preserve"> </w:t>
      </w:r>
      <w:r>
        <w:rPr>
          <w:lang w:val="en-US"/>
        </w:rPr>
        <w:t>of</w:t>
      </w:r>
      <w:r w:rsidRPr="00C51085">
        <w:rPr>
          <w:lang w:val="en-US"/>
        </w:rPr>
        <w:t xml:space="preserve"> </w:t>
      </w:r>
      <w:r>
        <w:rPr>
          <w:lang w:val="en-US"/>
        </w:rPr>
        <w:t>some</w:t>
      </w:r>
      <w:r w:rsidRPr="00C51085">
        <w:rPr>
          <w:lang w:val="en-US"/>
        </w:rPr>
        <w:t xml:space="preserve"> </w:t>
      </w:r>
      <w:r>
        <w:rPr>
          <w:lang w:val="en-US"/>
        </w:rPr>
        <w:t>problems</w:t>
      </w:r>
      <w:r w:rsidRPr="00C51085">
        <w:rPr>
          <w:lang w:val="en-US"/>
        </w:rPr>
        <w:t xml:space="preserve"> </w:t>
      </w:r>
      <w:r>
        <w:rPr>
          <w:lang w:val="en-US"/>
        </w:rPr>
        <w:t>of</w:t>
      </w:r>
      <w:r w:rsidRPr="00C51085">
        <w:rPr>
          <w:lang w:val="en-US"/>
        </w:rPr>
        <w:t xml:space="preserve"> </w:t>
      </w:r>
      <w:r>
        <w:rPr>
          <w:lang w:val="en-US"/>
        </w:rPr>
        <w:t>applied</w:t>
      </w:r>
      <w:r w:rsidRPr="00C51085">
        <w:rPr>
          <w:lang w:val="en-US"/>
        </w:rPr>
        <w:t xml:space="preserve"> </w:t>
      </w:r>
      <w:r>
        <w:rPr>
          <w:lang w:val="en-US"/>
        </w:rPr>
        <w:t>electrodynamics</w:t>
      </w:r>
      <w:r w:rsidRPr="00C51085">
        <w:rPr>
          <w:lang w:val="en-US"/>
        </w:rPr>
        <w:t xml:space="preserve"> </w:t>
      </w:r>
      <w:r>
        <w:rPr>
          <w:lang w:val="en-US"/>
        </w:rPr>
        <w:t>with</w:t>
      </w:r>
      <w:r w:rsidRPr="00C51085">
        <w:rPr>
          <w:lang w:val="en-US"/>
        </w:rPr>
        <w:t xml:space="preserve"> </w:t>
      </w:r>
      <w:r>
        <w:rPr>
          <w:lang w:val="en-US"/>
        </w:rPr>
        <w:t>applications</w:t>
      </w:r>
      <w:r w:rsidRPr="00C51085">
        <w:rPr>
          <w:lang w:val="en-US"/>
        </w:rPr>
        <w:t xml:space="preserve"> </w:t>
      </w:r>
      <w:r>
        <w:rPr>
          <w:lang w:val="en-US"/>
        </w:rPr>
        <w:t>of</w:t>
      </w:r>
      <w:r w:rsidRPr="00C51085">
        <w:rPr>
          <w:lang w:val="en-US"/>
        </w:rPr>
        <w:t xml:space="preserve"> </w:t>
      </w:r>
      <w:r>
        <w:rPr>
          <w:lang w:val="en-US"/>
        </w:rPr>
        <w:t>methods</w:t>
      </w:r>
      <w:r w:rsidRPr="00C51085">
        <w:rPr>
          <w:lang w:val="en-US"/>
        </w:rPr>
        <w:t xml:space="preserve"> </w:t>
      </w:r>
      <w:r>
        <w:rPr>
          <w:lang w:val="en-US"/>
        </w:rPr>
        <w:t>of</w:t>
      </w:r>
      <w:r w:rsidRPr="00C51085">
        <w:rPr>
          <w:lang w:val="en-US"/>
        </w:rPr>
        <w:t xml:space="preserve"> </w:t>
      </w:r>
      <w:r>
        <w:rPr>
          <w:lang w:val="en-US"/>
        </w:rPr>
        <w:t>approximation</w:t>
      </w:r>
      <w:r w:rsidRPr="00C51085">
        <w:rPr>
          <w:lang w:val="en-US"/>
        </w:rPr>
        <w:t xml:space="preserve"> </w:t>
      </w:r>
      <w:r>
        <w:rPr>
          <w:lang w:val="en-US"/>
        </w:rPr>
        <w:t>and</w:t>
      </w:r>
      <w:r w:rsidRPr="00C51085">
        <w:rPr>
          <w:lang w:val="en-US"/>
        </w:rPr>
        <w:t xml:space="preserve"> </w:t>
      </w:r>
      <w:r>
        <w:rPr>
          <w:lang w:val="en-US"/>
        </w:rPr>
        <w:t>optimization</w:t>
      </w:r>
      <w:r w:rsidRPr="00C51085">
        <w:rPr>
          <w:lang w:val="en-US"/>
        </w:rPr>
        <w:t xml:space="preserve">,” // </w:t>
      </w:r>
      <w:r w:rsidR="00C51085">
        <w:rPr>
          <w:lang w:val="en-US"/>
        </w:rPr>
        <w:t>Collection of scientific-methodical articles on applied electrodynamics</w:t>
      </w:r>
      <w:r w:rsidRPr="00C51085">
        <w:rPr>
          <w:i/>
          <w:iCs/>
          <w:lang w:val="en-US"/>
        </w:rPr>
        <w:t xml:space="preserve">. </w:t>
      </w:r>
      <w:r w:rsidRPr="008947F4">
        <w:rPr>
          <w:lang w:val="en-US"/>
        </w:rPr>
        <w:t xml:space="preserve">1980. </w:t>
      </w:r>
      <w:r w:rsidR="00C51085">
        <w:rPr>
          <w:lang w:val="en-US"/>
        </w:rPr>
        <w:t>Issue</w:t>
      </w:r>
      <w:r w:rsidRPr="008947F4">
        <w:rPr>
          <w:lang w:val="en-US"/>
        </w:rPr>
        <w:t xml:space="preserve"> 4. </w:t>
      </w:r>
      <w:r w:rsidR="00C51085">
        <w:rPr>
          <w:lang w:val="en-US"/>
        </w:rPr>
        <w:t>P</w:t>
      </w:r>
      <w:r w:rsidRPr="008947F4">
        <w:rPr>
          <w:lang w:val="en-US"/>
        </w:rPr>
        <w:t>. 68-</w:t>
      </w:r>
      <w:r w:rsidRPr="00AD2C5D">
        <w:rPr>
          <w:lang w:val="en-US"/>
        </w:rPr>
        <w:t>95</w:t>
      </w:r>
      <w:r w:rsidRPr="008947F4">
        <w:rPr>
          <w:lang w:val="en-US"/>
        </w:rPr>
        <w:t>.</w:t>
      </w:r>
    </w:p>
    <w:p w:rsidR="00A076B4" w:rsidRDefault="00A076B4" w:rsidP="00A076B4">
      <w:pPr>
        <w:pStyle w:val="af0"/>
        <w:jc w:val="both"/>
        <w:rPr>
          <w:lang w:val="en-US"/>
        </w:rPr>
      </w:pPr>
      <w:r w:rsidRPr="00512676">
        <w:rPr>
          <w:lang w:val="en-US"/>
        </w:rPr>
        <w:t>6.</w:t>
      </w:r>
      <w:r w:rsidRPr="00EA4FF0">
        <w:rPr>
          <w:lang w:val="en-US"/>
        </w:rPr>
        <w:t> </w:t>
      </w:r>
      <w:r>
        <w:rPr>
          <w:lang w:val="en-US"/>
        </w:rPr>
        <w:t> </w:t>
      </w:r>
      <w:r w:rsidRPr="002F582D">
        <w:rPr>
          <w:i/>
          <w:lang w:val="en-US"/>
        </w:rPr>
        <w:t>Kaklamani D. I., Anastassiu H. T</w:t>
      </w:r>
      <w:r w:rsidRPr="00EA4FF0">
        <w:rPr>
          <w:lang w:val="en-US"/>
        </w:rPr>
        <w:t xml:space="preserve">. Aspects </w:t>
      </w:r>
      <w:r w:rsidRPr="00EA4FF0">
        <w:rPr>
          <w:bCs/>
          <w:lang w:val="en-US"/>
        </w:rPr>
        <w:t>of the method of auxiliary sources (MAS) in computational electromagnetics</w:t>
      </w:r>
      <w:r>
        <w:rPr>
          <w:bCs/>
          <w:lang w:val="en-US"/>
        </w:rPr>
        <w:t>. //</w:t>
      </w:r>
      <w:r w:rsidRPr="002F582D">
        <w:rPr>
          <w:bCs/>
          <w:lang w:val="en-US"/>
        </w:rPr>
        <w:t xml:space="preserve"> </w:t>
      </w:r>
      <w:r w:rsidRPr="002F582D">
        <w:rPr>
          <w:iCs/>
          <w:lang w:val="en-US"/>
        </w:rPr>
        <w:t>IEEE Antennas and Propagation Magazine</w:t>
      </w:r>
      <w:r>
        <w:rPr>
          <w:iCs/>
          <w:lang w:val="en-US"/>
        </w:rPr>
        <w:t xml:space="preserve">. </w:t>
      </w:r>
      <w:r w:rsidRPr="00F6011B">
        <w:rPr>
          <w:lang w:val="en-US"/>
        </w:rPr>
        <w:t xml:space="preserve">2002. </w:t>
      </w:r>
      <w:r>
        <w:rPr>
          <w:lang w:val="en-US"/>
        </w:rPr>
        <w:t>V</w:t>
      </w:r>
      <w:r w:rsidRPr="00F6011B">
        <w:rPr>
          <w:lang w:val="en-US"/>
        </w:rPr>
        <w:t xml:space="preserve">. 44. №3. </w:t>
      </w:r>
      <w:r>
        <w:rPr>
          <w:lang w:val="en-US"/>
        </w:rPr>
        <w:t>P</w:t>
      </w:r>
      <w:r w:rsidRPr="00F6011B">
        <w:rPr>
          <w:lang w:val="en-US"/>
        </w:rPr>
        <w:t>. 48-64.</w:t>
      </w:r>
    </w:p>
    <w:p w:rsidR="00A076B4" w:rsidRPr="009C090D" w:rsidRDefault="00A076B4" w:rsidP="00A076B4">
      <w:pPr>
        <w:pStyle w:val="af0"/>
        <w:jc w:val="both"/>
        <w:rPr>
          <w:lang w:val="en-US"/>
        </w:rPr>
      </w:pPr>
      <w:r w:rsidRPr="009C090D">
        <w:rPr>
          <w:iCs/>
          <w:lang w:val="en-US"/>
        </w:rPr>
        <w:t>7.</w:t>
      </w:r>
      <w:r>
        <w:rPr>
          <w:iCs/>
          <w:lang w:val="en-US"/>
        </w:rPr>
        <w:t>  </w:t>
      </w:r>
      <w:r w:rsidR="0085299D">
        <w:rPr>
          <w:i/>
          <w:iCs/>
          <w:lang w:val="en-US"/>
        </w:rPr>
        <w:t>Anyutin</w:t>
      </w:r>
      <w:r w:rsidRPr="0085299D">
        <w:rPr>
          <w:i/>
          <w:iCs/>
          <w:lang w:val="en-US"/>
        </w:rPr>
        <w:t> </w:t>
      </w:r>
      <w:r w:rsidR="0085299D">
        <w:rPr>
          <w:i/>
          <w:iCs/>
          <w:lang w:val="en-US"/>
        </w:rPr>
        <w:t>A</w:t>
      </w:r>
      <w:r w:rsidRPr="0085299D">
        <w:rPr>
          <w:i/>
          <w:iCs/>
          <w:lang w:val="en-US"/>
        </w:rPr>
        <w:t>. </w:t>
      </w:r>
      <w:r w:rsidR="0085299D">
        <w:rPr>
          <w:i/>
          <w:iCs/>
          <w:lang w:val="en-US"/>
        </w:rPr>
        <w:t>P</w:t>
      </w:r>
      <w:r w:rsidRPr="0085299D">
        <w:rPr>
          <w:i/>
          <w:iCs/>
          <w:lang w:val="en-US"/>
        </w:rPr>
        <w:t xml:space="preserve">., </w:t>
      </w:r>
      <w:r w:rsidR="0085299D">
        <w:rPr>
          <w:i/>
          <w:iCs/>
          <w:lang w:val="en-US"/>
        </w:rPr>
        <w:t>Kyurkchan</w:t>
      </w:r>
      <w:r w:rsidRPr="0085299D">
        <w:rPr>
          <w:i/>
          <w:iCs/>
          <w:lang w:val="en-US"/>
        </w:rPr>
        <w:t> </w:t>
      </w:r>
      <w:r w:rsidR="0085299D">
        <w:rPr>
          <w:i/>
          <w:iCs/>
          <w:lang w:val="en-US"/>
        </w:rPr>
        <w:t>A</w:t>
      </w:r>
      <w:r w:rsidRPr="0085299D">
        <w:rPr>
          <w:i/>
          <w:iCs/>
          <w:lang w:val="en-US"/>
        </w:rPr>
        <w:t>. </w:t>
      </w:r>
      <w:r w:rsidR="0085299D">
        <w:rPr>
          <w:i/>
          <w:iCs/>
          <w:lang w:val="en-US"/>
        </w:rPr>
        <w:t>G</w:t>
      </w:r>
      <w:r w:rsidRPr="0085299D">
        <w:rPr>
          <w:i/>
          <w:iCs/>
          <w:lang w:val="en-US"/>
        </w:rPr>
        <w:t xml:space="preserve">. </w:t>
      </w:r>
      <w:r w:rsidR="0085299D">
        <w:rPr>
          <w:iCs/>
          <w:lang w:val="en-US"/>
        </w:rPr>
        <w:t>Solution</w:t>
      </w:r>
      <w:r w:rsidR="0085299D" w:rsidRPr="0085299D">
        <w:rPr>
          <w:iCs/>
          <w:lang w:val="en-US"/>
        </w:rPr>
        <w:t xml:space="preserve"> </w:t>
      </w:r>
      <w:r w:rsidR="0085299D">
        <w:rPr>
          <w:iCs/>
          <w:lang w:val="en-US"/>
        </w:rPr>
        <w:t>of</w:t>
      </w:r>
      <w:r w:rsidR="0085299D" w:rsidRPr="0085299D">
        <w:rPr>
          <w:iCs/>
          <w:lang w:val="en-US"/>
        </w:rPr>
        <w:t xml:space="preserve"> </w:t>
      </w:r>
      <w:r w:rsidR="0085299D">
        <w:rPr>
          <w:iCs/>
          <w:lang w:val="en-US"/>
        </w:rPr>
        <w:t>diffraction</w:t>
      </w:r>
      <w:r w:rsidR="0085299D" w:rsidRPr="0085299D">
        <w:rPr>
          <w:iCs/>
          <w:lang w:val="en-US"/>
        </w:rPr>
        <w:t xml:space="preserve"> </w:t>
      </w:r>
      <w:r w:rsidR="0085299D">
        <w:rPr>
          <w:iCs/>
          <w:lang w:val="en-US"/>
        </w:rPr>
        <w:t>and</w:t>
      </w:r>
      <w:r w:rsidR="0085299D" w:rsidRPr="0085299D">
        <w:rPr>
          <w:iCs/>
          <w:lang w:val="en-US"/>
        </w:rPr>
        <w:t xml:space="preserve"> </w:t>
      </w:r>
      <w:r w:rsidR="0085299D">
        <w:rPr>
          <w:iCs/>
          <w:lang w:val="en-US"/>
        </w:rPr>
        <w:t>antenna</w:t>
      </w:r>
      <w:r w:rsidR="0085299D" w:rsidRPr="0085299D">
        <w:rPr>
          <w:iCs/>
          <w:lang w:val="en-US"/>
        </w:rPr>
        <w:t xml:space="preserve"> </w:t>
      </w:r>
      <w:r w:rsidR="0085299D">
        <w:rPr>
          <w:iCs/>
          <w:lang w:val="en-US"/>
        </w:rPr>
        <w:t>problems</w:t>
      </w:r>
      <w:r w:rsidR="0085299D" w:rsidRPr="0085299D">
        <w:rPr>
          <w:iCs/>
          <w:lang w:val="en-US"/>
        </w:rPr>
        <w:t xml:space="preserve"> </w:t>
      </w:r>
      <w:r w:rsidR="0085299D">
        <w:rPr>
          <w:iCs/>
          <w:lang w:val="en-US"/>
        </w:rPr>
        <w:t>using</w:t>
      </w:r>
      <w:r w:rsidR="0085299D" w:rsidRPr="0085299D">
        <w:rPr>
          <w:iCs/>
          <w:lang w:val="en-US"/>
        </w:rPr>
        <w:t xml:space="preserve"> </w:t>
      </w:r>
      <w:r w:rsidR="0085299D">
        <w:rPr>
          <w:iCs/>
          <w:lang w:val="en-US"/>
        </w:rPr>
        <w:t xml:space="preserve">the method of extended boundary conditions and wavelet technique // </w:t>
      </w:r>
      <w:r w:rsidR="0085299D" w:rsidRPr="0085299D">
        <w:rPr>
          <w:bCs/>
          <w:color w:val="333333"/>
          <w:lang w:val="en-US"/>
        </w:rPr>
        <w:t xml:space="preserve">Journal of Communication Technology and Electronics. </w:t>
      </w:r>
      <w:r w:rsidR="0085299D" w:rsidRPr="009C090D">
        <w:rPr>
          <w:bCs/>
          <w:color w:val="333333"/>
          <w:lang w:val="en-US"/>
        </w:rPr>
        <w:t>20</w:t>
      </w:r>
      <w:r w:rsidR="0085299D" w:rsidRPr="0085299D">
        <w:rPr>
          <w:bCs/>
          <w:color w:val="333333"/>
          <w:lang w:val="en-US"/>
        </w:rPr>
        <w:t>0</w:t>
      </w:r>
      <w:r w:rsidR="0085299D">
        <w:rPr>
          <w:bCs/>
          <w:color w:val="333333"/>
          <w:lang w:val="en-US"/>
        </w:rPr>
        <w:t>4</w:t>
      </w:r>
      <w:r w:rsidR="0085299D" w:rsidRPr="009C090D">
        <w:rPr>
          <w:bCs/>
          <w:color w:val="333333"/>
          <w:lang w:val="en-US"/>
        </w:rPr>
        <w:t xml:space="preserve">. </w:t>
      </w:r>
      <w:r w:rsidR="0085299D" w:rsidRPr="0085299D">
        <w:rPr>
          <w:bCs/>
          <w:color w:val="333333"/>
          <w:lang w:val="en-US"/>
        </w:rPr>
        <w:t>V</w:t>
      </w:r>
      <w:r w:rsidR="0085299D" w:rsidRPr="009C090D">
        <w:rPr>
          <w:bCs/>
          <w:color w:val="333333"/>
          <w:lang w:val="en-US"/>
        </w:rPr>
        <w:t xml:space="preserve">. </w:t>
      </w:r>
      <w:r w:rsidR="0085299D">
        <w:rPr>
          <w:bCs/>
          <w:color w:val="333333"/>
          <w:lang w:val="en-US"/>
        </w:rPr>
        <w:t>49</w:t>
      </w:r>
      <w:r w:rsidR="0085299D" w:rsidRPr="009C090D">
        <w:rPr>
          <w:bCs/>
          <w:color w:val="333333"/>
          <w:lang w:val="en-US"/>
        </w:rPr>
        <w:t>. №</w:t>
      </w:r>
      <w:r w:rsidR="0085299D">
        <w:rPr>
          <w:bCs/>
          <w:color w:val="333333"/>
          <w:lang w:val="en-US"/>
        </w:rPr>
        <w:t>1</w:t>
      </w:r>
      <w:r w:rsidR="0085299D" w:rsidRPr="009C090D">
        <w:rPr>
          <w:bCs/>
          <w:color w:val="333333"/>
          <w:lang w:val="en-US"/>
        </w:rPr>
        <w:t xml:space="preserve">. </w:t>
      </w:r>
      <w:r w:rsidR="0085299D" w:rsidRPr="0085299D">
        <w:rPr>
          <w:bCs/>
          <w:color w:val="333333"/>
          <w:lang w:val="en-US"/>
        </w:rPr>
        <w:t>P</w:t>
      </w:r>
      <w:r w:rsidR="0085299D" w:rsidRPr="009C090D">
        <w:rPr>
          <w:bCs/>
          <w:color w:val="333333"/>
          <w:lang w:val="en-US"/>
        </w:rPr>
        <w:t xml:space="preserve">. </w:t>
      </w:r>
      <w:r w:rsidR="0085299D">
        <w:rPr>
          <w:bCs/>
          <w:color w:val="333333"/>
          <w:lang w:val="en-US"/>
        </w:rPr>
        <w:t>11</w:t>
      </w:r>
      <w:r w:rsidR="0085299D" w:rsidRPr="009C090D">
        <w:rPr>
          <w:bCs/>
          <w:color w:val="333333"/>
          <w:lang w:val="en-US"/>
        </w:rPr>
        <w:t>-</w:t>
      </w:r>
      <w:r w:rsidR="0085299D">
        <w:rPr>
          <w:bCs/>
          <w:color w:val="333333"/>
          <w:lang w:val="en-US"/>
        </w:rPr>
        <w:t>19</w:t>
      </w:r>
      <w:r w:rsidR="0085299D" w:rsidRPr="009C090D">
        <w:rPr>
          <w:bCs/>
          <w:color w:val="333333"/>
          <w:lang w:val="en-US"/>
        </w:rPr>
        <w:t>.</w:t>
      </w:r>
      <w:bookmarkStart w:id="1" w:name="_GoBack"/>
      <w:bookmarkEnd w:id="1"/>
    </w:p>
    <w:p w:rsidR="00772E4F" w:rsidRPr="00772E4F" w:rsidRDefault="00A076B4" w:rsidP="00772E4F">
      <w:pPr>
        <w:pStyle w:val="1"/>
        <w:shd w:val="clear" w:color="auto" w:fill="FCFCFC"/>
        <w:spacing w:before="0" w:beforeAutospacing="0" w:after="240" w:afterAutospacing="0"/>
        <w:rPr>
          <w:b w:val="0"/>
          <w:bCs w:val="0"/>
          <w:color w:val="333333"/>
          <w:sz w:val="24"/>
          <w:szCs w:val="24"/>
          <w:lang w:val="en-US"/>
        </w:rPr>
      </w:pPr>
      <w:r w:rsidRPr="009C090D">
        <w:rPr>
          <w:b w:val="0"/>
          <w:sz w:val="24"/>
          <w:szCs w:val="24"/>
          <w:lang w:val="en-US"/>
        </w:rPr>
        <w:t>8.  </w:t>
      </w:r>
      <w:r w:rsidR="00515BB7" w:rsidRPr="00772E4F">
        <w:rPr>
          <w:b w:val="0"/>
          <w:i/>
          <w:sz w:val="24"/>
          <w:szCs w:val="24"/>
          <w:lang w:val="en-US"/>
        </w:rPr>
        <w:t xml:space="preserve">Skobelev S. P. </w:t>
      </w:r>
      <w:r w:rsidR="00772E4F" w:rsidRPr="00772E4F">
        <w:rPr>
          <w:b w:val="0"/>
          <w:bCs w:val="0"/>
          <w:color w:val="333333"/>
          <w:sz w:val="24"/>
          <w:szCs w:val="24"/>
          <w:lang w:val="en-US"/>
        </w:rPr>
        <w:t>Application of extended boundary conditions and the Haar wavelets in the analysis of wave scattering by thin screens</w:t>
      </w:r>
      <w:r w:rsidR="00772E4F">
        <w:rPr>
          <w:b w:val="0"/>
          <w:bCs w:val="0"/>
          <w:color w:val="333333"/>
          <w:sz w:val="24"/>
          <w:szCs w:val="24"/>
          <w:lang w:val="en-US"/>
        </w:rPr>
        <w:t xml:space="preserve"> </w:t>
      </w:r>
      <w:r w:rsidR="00772E4F" w:rsidRPr="00772E4F">
        <w:rPr>
          <w:b w:val="0"/>
          <w:sz w:val="24"/>
          <w:szCs w:val="24"/>
          <w:lang w:val="en-US"/>
        </w:rPr>
        <w:t xml:space="preserve">// </w:t>
      </w:r>
      <w:r w:rsidR="00772E4F" w:rsidRPr="00772E4F">
        <w:rPr>
          <w:b w:val="0"/>
          <w:bCs w:val="0"/>
          <w:color w:val="333333"/>
          <w:sz w:val="24"/>
          <w:szCs w:val="24"/>
          <w:lang w:val="en-US"/>
        </w:rPr>
        <w:t xml:space="preserve">Journal of Communication Technology and Electronics. </w:t>
      </w:r>
      <w:r w:rsidR="00772E4F" w:rsidRPr="009C090D">
        <w:rPr>
          <w:b w:val="0"/>
          <w:bCs w:val="0"/>
          <w:color w:val="333333"/>
          <w:sz w:val="24"/>
          <w:szCs w:val="24"/>
          <w:lang w:val="en-US"/>
        </w:rPr>
        <w:t>20</w:t>
      </w:r>
      <w:r w:rsidR="00772E4F">
        <w:rPr>
          <w:b w:val="0"/>
          <w:bCs w:val="0"/>
          <w:color w:val="333333"/>
          <w:sz w:val="24"/>
          <w:szCs w:val="24"/>
          <w:lang w:val="en-US"/>
        </w:rPr>
        <w:t>06</w:t>
      </w:r>
      <w:r w:rsidR="00772E4F" w:rsidRPr="009C090D">
        <w:rPr>
          <w:b w:val="0"/>
          <w:bCs w:val="0"/>
          <w:color w:val="333333"/>
          <w:sz w:val="24"/>
          <w:szCs w:val="24"/>
          <w:lang w:val="en-US"/>
        </w:rPr>
        <w:t xml:space="preserve">. </w:t>
      </w:r>
      <w:r w:rsidR="00772E4F" w:rsidRPr="00772E4F">
        <w:rPr>
          <w:b w:val="0"/>
          <w:bCs w:val="0"/>
          <w:color w:val="333333"/>
          <w:sz w:val="24"/>
          <w:szCs w:val="24"/>
          <w:lang w:val="en-US"/>
        </w:rPr>
        <w:t>V</w:t>
      </w:r>
      <w:r w:rsidR="00772E4F" w:rsidRPr="009C090D">
        <w:rPr>
          <w:b w:val="0"/>
          <w:bCs w:val="0"/>
          <w:color w:val="333333"/>
          <w:sz w:val="24"/>
          <w:szCs w:val="24"/>
          <w:lang w:val="en-US"/>
        </w:rPr>
        <w:t xml:space="preserve">. </w:t>
      </w:r>
      <w:r w:rsidR="00772E4F">
        <w:rPr>
          <w:b w:val="0"/>
          <w:bCs w:val="0"/>
          <w:color w:val="333333"/>
          <w:sz w:val="24"/>
          <w:szCs w:val="24"/>
          <w:lang w:val="en-US"/>
        </w:rPr>
        <w:t>51</w:t>
      </w:r>
      <w:r w:rsidR="00772E4F" w:rsidRPr="009C090D">
        <w:rPr>
          <w:b w:val="0"/>
          <w:bCs w:val="0"/>
          <w:color w:val="333333"/>
          <w:sz w:val="24"/>
          <w:szCs w:val="24"/>
          <w:lang w:val="en-US"/>
        </w:rPr>
        <w:t>. №</w:t>
      </w:r>
      <w:r w:rsidR="00772E4F">
        <w:rPr>
          <w:b w:val="0"/>
          <w:bCs w:val="0"/>
          <w:color w:val="333333"/>
          <w:sz w:val="24"/>
          <w:szCs w:val="24"/>
          <w:lang w:val="en-US"/>
        </w:rPr>
        <w:t>7</w:t>
      </w:r>
      <w:r w:rsidR="00772E4F" w:rsidRPr="009C090D">
        <w:rPr>
          <w:b w:val="0"/>
          <w:bCs w:val="0"/>
          <w:color w:val="333333"/>
          <w:sz w:val="24"/>
          <w:szCs w:val="24"/>
          <w:lang w:val="en-US"/>
        </w:rPr>
        <w:t xml:space="preserve">. </w:t>
      </w:r>
      <w:r w:rsidR="00772E4F" w:rsidRPr="00772E4F">
        <w:rPr>
          <w:b w:val="0"/>
          <w:bCs w:val="0"/>
          <w:color w:val="333333"/>
          <w:sz w:val="24"/>
          <w:szCs w:val="24"/>
          <w:lang w:val="en-US"/>
        </w:rPr>
        <w:t>P</w:t>
      </w:r>
      <w:r w:rsidR="00772E4F" w:rsidRPr="009C090D">
        <w:rPr>
          <w:b w:val="0"/>
          <w:bCs w:val="0"/>
          <w:color w:val="333333"/>
          <w:sz w:val="24"/>
          <w:szCs w:val="24"/>
          <w:lang w:val="en-US"/>
        </w:rPr>
        <w:t xml:space="preserve">. </w:t>
      </w:r>
      <w:r w:rsidR="00772E4F">
        <w:rPr>
          <w:b w:val="0"/>
          <w:bCs w:val="0"/>
          <w:color w:val="333333"/>
          <w:sz w:val="24"/>
          <w:szCs w:val="24"/>
          <w:lang w:val="en-US"/>
        </w:rPr>
        <w:t>748</w:t>
      </w:r>
      <w:r w:rsidR="00772E4F" w:rsidRPr="009C090D">
        <w:rPr>
          <w:b w:val="0"/>
          <w:bCs w:val="0"/>
          <w:color w:val="333333"/>
          <w:sz w:val="24"/>
          <w:szCs w:val="24"/>
          <w:lang w:val="en-US"/>
        </w:rPr>
        <w:t>-</w:t>
      </w:r>
      <w:r w:rsidR="00772E4F">
        <w:rPr>
          <w:b w:val="0"/>
          <w:bCs w:val="0"/>
          <w:color w:val="333333"/>
          <w:sz w:val="24"/>
          <w:szCs w:val="24"/>
          <w:lang w:val="en-US"/>
        </w:rPr>
        <w:t>758</w:t>
      </w:r>
      <w:r w:rsidR="00772E4F" w:rsidRPr="009C090D">
        <w:rPr>
          <w:b w:val="0"/>
          <w:bCs w:val="0"/>
          <w:color w:val="333333"/>
          <w:sz w:val="24"/>
          <w:szCs w:val="24"/>
          <w:lang w:val="en-US"/>
        </w:rPr>
        <w:t>.</w:t>
      </w:r>
    </w:p>
    <w:p w:rsidR="00A076B4" w:rsidRPr="00515BB7" w:rsidRDefault="00A076B4" w:rsidP="00A076B4">
      <w:pPr>
        <w:pStyle w:val="af0"/>
        <w:jc w:val="both"/>
        <w:rPr>
          <w:iCs/>
          <w:lang w:val="en-US"/>
        </w:rPr>
      </w:pPr>
      <w:r w:rsidRPr="009C090D">
        <w:rPr>
          <w:lang w:val="en-US"/>
        </w:rPr>
        <w:t>9.</w:t>
      </w:r>
      <w:r w:rsidRPr="00EA4FF0">
        <w:rPr>
          <w:lang w:val="en-US"/>
        </w:rPr>
        <w:t> </w:t>
      </w:r>
      <w:r>
        <w:rPr>
          <w:lang w:val="en-US"/>
        </w:rPr>
        <w:t> </w:t>
      </w:r>
      <w:r w:rsidR="00515BB7" w:rsidRPr="00515BB7">
        <w:rPr>
          <w:i/>
          <w:lang w:val="en-US"/>
        </w:rPr>
        <w:t>Petoev I. M.</w:t>
      </w:r>
      <w:r w:rsidR="00515BB7" w:rsidRPr="00515BB7">
        <w:rPr>
          <w:lang w:val="en-US"/>
        </w:rPr>
        <w:t xml:space="preserve">, </w:t>
      </w:r>
      <w:r w:rsidR="00515BB7" w:rsidRPr="00515BB7">
        <w:rPr>
          <w:i/>
          <w:lang w:val="en-US"/>
        </w:rPr>
        <w:t>Tabatadze V. A.</w:t>
      </w:r>
      <w:r w:rsidR="00515BB7" w:rsidRPr="00515BB7">
        <w:rPr>
          <w:lang w:val="en-US"/>
        </w:rPr>
        <w:t xml:space="preserve">, </w:t>
      </w:r>
      <w:r w:rsidR="00515BB7" w:rsidRPr="00515BB7">
        <w:rPr>
          <w:i/>
          <w:lang w:val="en-US"/>
        </w:rPr>
        <w:t>Kakulia D. G</w:t>
      </w:r>
      <w:r w:rsidR="00515BB7" w:rsidRPr="00515BB7">
        <w:rPr>
          <w:lang w:val="en-US"/>
        </w:rPr>
        <w:t xml:space="preserve">., </w:t>
      </w:r>
      <w:r w:rsidR="00515BB7" w:rsidRPr="00515BB7">
        <w:rPr>
          <w:i/>
          <w:lang w:val="en-US"/>
        </w:rPr>
        <w:t>Zaridze R. S</w:t>
      </w:r>
      <w:r w:rsidR="00515BB7" w:rsidRPr="00515BB7">
        <w:rPr>
          <w:lang w:val="en-US"/>
        </w:rPr>
        <w:t xml:space="preserve">. </w:t>
      </w:r>
      <w:r w:rsidR="00515BB7" w:rsidRPr="00515BB7">
        <w:rPr>
          <w:bCs/>
          <w:color w:val="333333"/>
          <w:lang w:val="en-US"/>
        </w:rPr>
        <w:t>Method of auxiliary sources applied to thin plates and open surfaces</w:t>
      </w:r>
      <w:r w:rsidR="00515BB7">
        <w:rPr>
          <w:bCs/>
          <w:color w:val="333333"/>
          <w:lang w:val="en-US"/>
        </w:rPr>
        <w:t xml:space="preserve"> //</w:t>
      </w:r>
      <w:r w:rsidR="00515BB7" w:rsidRPr="00515BB7">
        <w:rPr>
          <w:bCs/>
          <w:color w:val="333333"/>
          <w:lang w:val="en-US"/>
        </w:rPr>
        <w:t xml:space="preserve"> Journal of Communication Technology and Electronics</w:t>
      </w:r>
      <w:r w:rsidR="00515BB7">
        <w:rPr>
          <w:bCs/>
          <w:color w:val="333333"/>
          <w:lang w:val="en-US"/>
        </w:rPr>
        <w:t>.</w:t>
      </w:r>
      <w:r w:rsidR="00515BB7" w:rsidRPr="00515BB7">
        <w:rPr>
          <w:bCs/>
          <w:color w:val="333333"/>
          <w:lang w:val="en-US"/>
        </w:rPr>
        <w:t xml:space="preserve"> </w:t>
      </w:r>
      <w:r w:rsidR="00515BB7" w:rsidRPr="009C090D">
        <w:rPr>
          <w:bCs/>
          <w:color w:val="333333"/>
          <w:lang w:val="en-US"/>
        </w:rPr>
        <w:t xml:space="preserve">2015. </w:t>
      </w:r>
      <w:r w:rsidR="00515BB7">
        <w:rPr>
          <w:bCs/>
          <w:color w:val="333333"/>
          <w:lang w:val="en-US"/>
        </w:rPr>
        <w:t>V</w:t>
      </w:r>
      <w:r w:rsidR="00515BB7" w:rsidRPr="009C090D">
        <w:rPr>
          <w:bCs/>
          <w:color w:val="333333"/>
          <w:lang w:val="en-US"/>
        </w:rPr>
        <w:t xml:space="preserve">. 60. №4. </w:t>
      </w:r>
      <w:r w:rsidR="00515BB7">
        <w:rPr>
          <w:bCs/>
          <w:color w:val="333333"/>
          <w:lang w:val="en-US"/>
        </w:rPr>
        <w:t>P</w:t>
      </w:r>
      <w:r w:rsidR="00515BB7" w:rsidRPr="009C090D">
        <w:rPr>
          <w:bCs/>
          <w:color w:val="333333"/>
          <w:lang w:val="en-US"/>
        </w:rPr>
        <w:t>. 311-320.</w:t>
      </w:r>
    </w:p>
    <w:p w:rsidR="00A076B4" w:rsidRPr="00A076B4" w:rsidRDefault="00A076B4" w:rsidP="00A076B4">
      <w:pPr>
        <w:pStyle w:val="af0"/>
        <w:jc w:val="both"/>
        <w:rPr>
          <w:iCs/>
          <w:lang w:val="en-US"/>
        </w:rPr>
      </w:pPr>
      <w:r w:rsidRPr="00C51085">
        <w:rPr>
          <w:iCs/>
          <w:lang w:val="en-US"/>
        </w:rPr>
        <w:t>10.</w:t>
      </w:r>
      <w:r w:rsidRPr="00E95EF2">
        <w:rPr>
          <w:iCs/>
          <w:lang w:val="en-US"/>
        </w:rPr>
        <w:t> </w:t>
      </w:r>
      <w:r w:rsidR="00C51085">
        <w:rPr>
          <w:i/>
          <w:iCs/>
          <w:lang w:val="en-US"/>
        </w:rPr>
        <w:t>Borisov</w:t>
      </w:r>
      <w:r w:rsidRPr="00C51085">
        <w:rPr>
          <w:i/>
          <w:iCs/>
          <w:lang w:val="en-US"/>
        </w:rPr>
        <w:t xml:space="preserve"> </w:t>
      </w:r>
      <w:r w:rsidR="00C51085">
        <w:rPr>
          <w:i/>
          <w:iCs/>
          <w:lang w:val="en-US"/>
        </w:rPr>
        <w:t>D</w:t>
      </w:r>
      <w:r w:rsidRPr="00C51085">
        <w:rPr>
          <w:i/>
          <w:iCs/>
          <w:lang w:val="en-US"/>
        </w:rPr>
        <w:t xml:space="preserve">. </w:t>
      </w:r>
      <w:r w:rsidR="00C51085">
        <w:rPr>
          <w:i/>
          <w:iCs/>
          <w:lang w:val="en-US"/>
        </w:rPr>
        <w:t>A</w:t>
      </w:r>
      <w:r w:rsidRPr="00C51085">
        <w:rPr>
          <w:iCs/>
          <w:lang w:val="en-US"/>
        </w:rPr>
        <w:t xml:space="preserve">., </w:t>
      </w:r>
      <w:r w:rsidR="00C51085">
        <w:rPr>
          <w:i/>
          <w:iCs/>
          <w:lang w:val="en-US"/>
        </w:rPr>
        <w:t>Skobelev</w:t>
      </w:r>
      <w:r w:rsidRPr="00C51085">
        <w:rPr>
          <w:i/>
          <w:iCs/>
          <w:lang w:val="en-US"/>
        </w:rPr>
        <w:t xml:space="preserve"> </w:t>
      </w:r>
      <w:r w:rsidR="00C51085">
        <w:rPr>
          <w:i/>
          <w:iCs/>
          <w:lang w:val="en-US"/>
        </w:rPr>
        <w:t>S</w:t>
      </w:r>
      <w:r w:rsidRPr="00C51085">
        <w:rPr>
          <w:i/>
          <w:iCs/>
          <w:lang w:val="en-US"/>
        </w:rPr>
        <w:t xml:space="preserve">. </w:t>
      </w:r>
      <w:r w:rsidR="00C51085">
        <w:rPr>
          <w:i/>
          <w:iCs/>
          <w:lang w:val="en-US"/>
        </w:rPr>
        <w:t>P</w:t>
      </w:r>
      <w:r w:rsidRPr="00C51085">
        <w:rPr>
          <w:iCs/>
          <w:lang w:val="en-US"/>
        </w:rPr>
        <w:t xml:space="preserve">. </w:t>
      </w:r>
      <w:r w:rsidR="00C51085">
        <w:rPr>
          <w:iCs/>
          <w:lang w:val="en-US"/>
        </w:rPr>
        <w:t>Development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of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the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method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of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auxiliary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sources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in</w:t>
      </w:r>
      <w:r w:rsidR="00C51085" w:rsidRPr="00C51085">
        <w:rPr>
          <w:iCs/>
          <w:lang w:val="en-US"/>
        </w:rPr>
        <w:t xml:space="preserve"> 2</w:t>
      </w:r>
      <w:r w:rsidR="00C51085">
        <w:rPr>
          <w:iCs/>
          <w:lang w:val="en-US"/>
        </w:rPr>
        <w:t>D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problems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of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scattering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by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PEC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cylinders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and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thin</w:t>
      </w:r>
      <w:r w:rsidR="00C51085"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screens</w:t>
      </w:r>
      <w:r w:rsidR="00C51085" w:rsidRPr="00C51085">
        <w:rPr>
          <w:iCs/>
          <w:lang w:val="en-US"/>
        </w:rPr>
        <w:t xml:space="preserve"> //</w:t>
      </w:r>
      <w:r w:rsidRPr="00C51085">
        <w:rPr>
          <w:iCs/>
          <w:lang w:val="en-US"/>
        </w:rPr>
        <w:t xml:space="preserve"> </w:t>
      </w:r>
      <w:r w:rsidR="00C51085">
        <w:rPr>
          <w:iCs/>
          <w:lang w:val="en-US"/>
        </w:rPr>
        <w:t>Radiotekhnika</w:t>
      </w:r>
      <w:r w:rsidRPr="00C51085">
        <w:rPr>
          <w:iCs/>
          <w:lang w:val="en-US"/>
        </w:rPr>
        <w:t xml:space="preserve">. </w:t>
      </w:r>
      <w:r w:rsidRPr="006357E4">
        <w:rPr>
          <w:iCs/>
          <w:lang w:val="en-US"/>
        </w:rPr>
        <w:t xml:space="preserve">2020. </w:t>
      </w:r>
      <w:r w:rsidR="00C51085">
        <w:rPr>
          <w:iCs/>
          <w:lang w:val="en-US"/>
        </w:rPr>
        <w:t>V</w:t>
      </w:r>
      <w:r w:rsidRPr="006357E4">
        <w:rPr>
          <w:iCs/>
          <w:lang w:val="en-US"/>
        </w:rPr>
        <w:t xml:space="preserve">. 84. №4(7). </w:t>
      </w:r>
      <w:r w:rsidR="00515BB7">
        <w:rPr>
          <w:iCs/>
          <w:lang w:val="en-US"/>
        </w:rPr>
        <w:t>P</w:t>
      </w:r>
      <w:r w:rsidRPr="00284FD5">
        <w:rPr>
          <w:iCs/>
          <w:lang w:val="en-US"/>
        </w:rPr>
        <w:t xml:space="preserve">. 33-39. </w:t>
      </w:r>
      <w:r>
        <w:rPr>
          <w:iCs/>
          <w:lang w:val="en-US"/>
        </w:rPr>
        <w:t xml:space="preserve">DOI: </w:t>
      </w:r>
      <w:r w:rsidRPr="00284FD5">
        <w:rPr>
          <w:iCs/>
          <w:lang w:val="en-US"/>
        </w:rPr>
        <w:t>10.18127/</w:t>
      </w:r>
      <w:r>
        <w:rPr>
          <w:iCs/>
          <w:lang w:val="en-US"/>
        </w:rPr>
        <w:t>j00338486-202004(7)-04.</w:t>
      </w:r>
    </w:p>
    <w:p w:rsidR="00A076B4" w:rsidRPr="004A223E" w:rsidRDefault="00A076B4" w:rsidP="00A076B4">
      <w:pPr>
        <w:pStyle w:val="af0"/>
        <w:jc w:val="both"/>
        <w:rPr>
          <w:bCs/>
          <w:color w:val="333333"/>
          <w:lang w:val="en-US"/>
        </w:rPr>
      </w:pPr>
      <w:r w:rsidRPr="004A223E">
        <w:rPr>
          <w:iCs/>
          <w:lang w:val="en-US"/>
        </w:rPr>
        <w:t>11. </w:t>
      </w:r>
      <w:r w:rsidRPr="006D410E">
        <w:rPr>
          <w:i/>
          <w:lang w:val="en-US"/>
        </w:rPr>
        <w:t>Gibson W. C</w:t>
      </w:r>
      <w:r w:rsidRPr="00EA4FF0">
        <w:rPr>
          <w:lang w:val="en-US"/>
        </w:rPr>
        <w:t xml:space="preserve">. </w:t>
      </w:r>
      <w:r w:rsidRPr="006D410E">
        <w:rPr>
          <w:iCs/>
          <w:lang w:val="en-US"/>
        </w:rPr>
        <w:t>The method of moments in electro-magnetics</w:t>
      </w:r>
      <w:r w:rsidRPr="00EA4FF0">
        <w:rPr>
          <w:lang w:val="en-US"/>
        </w:rPr>
        <w:t>. N.Y.: Chapman &amp; Hall/CRC, 2008</w:t>
      </w:r>
      <w:r w:rsidRPr="004A223E">
        <w:rPr>
          <w:lang w:val="en-US"/>
        </w:rPr>
        <w:t>.</w:t>
      </w:r>
    </w:p>
    <w:p w:rsidR="00E75D85" w:rsidRPr="00AD2C5D" w:rsidRDefault="00E75D85" w:rsidP="00E75D85">
      <w:pPr>
        <w:rPr>
          <w:lang w:val="en-US"/>
        </w:rPr>
      </w:pPr>
    </w:p>
    <w:p w:rsidR="00E75D85" w:rsidRDefault="00E75D85" w:rsidP="00424046">
      <w:pPr>
        <w:rPr>
          <w:iCs/>
          <w:lang w:val="en-US"/>
        </w:rPr>
      </w:pPr>
    </w:p>
    <w:p w:rsidR="00E75D85" w:rsidRPr="00E75D85" w:rsidRDefault="00E75D85" w:rsidP="00424046">
      <w:pPr>
        <w:rPr>
          <w:b/>
          <w:iCs/>
          <w:lang w:val="en-US"/>
        </w:rPr>
      </w:pPr>
      <w:r>
        <w:rPr>
          <w:b/>
          <w:iCs/>
          <w:lang w:val="en-US"/>
        </w:rPr>
        <w:t>Information about the Authors</w:t>
      </w:r>
    </w:p>
    <w:p w:rsidR="00E75D85" w:rsidRDefault="00E75D85" w:rsidP="00424046">
      <w:pPr>
        <w:rPr>
          <w:iCs/>
          <w:lang w:val="en-US"/>
        </w:rPr>
      </w:pPr>
    </w:p>
    <w:p w:rsidR="00E75D85" w:rsidRDefault="00E75D85" w:rsidP="00E75D8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Dmitry</w:t>
      </w:r>
      <w:r w:rsidRPr="00B7547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sz w:val="22"/>
          <w:szCs w:val="22"/>
          <w:lang w:val="en-US"/>
        </w:rPr>
        <w:t>Alekseyevich Borisov</w:t>
      </w:r>
      <w:r w:rsidRPr="00B7547C">
        <w:rPr>
          <w:rFonts w:ascii="Arial" w:hAnsi="Arial" w:cs="Arial"/>
          <w:sz w:val="22"/>
          <w:szCs w:val="22"/>
          <w:lang w:val="en-US"/>
        </w:rPr>
        <w:t>, Student, Moscow Institute of Physics and Technology</w:t>
      </w:r>
      <w:r w:rsidRPr="001B27A4">
        <w:rPr>
          <w:rFonts w:ascii="Arial" w:hAnsi="Arial" w:cs="Arial"/>
          <w:sz w:val="22"/>
          <w:szCs w:val="22"/>
          <w:lang w:val="en-US"/>
        </w:rPr>
        <w:t xml:space="preserve"> (</w:t>
      </w:r>
      <w:r w:rsidR="008C7AEB">
        <w:rPr>
          <w:rFonts w:ascii="Arial" w:hAnsi="Arial" w:cs="Arial"/>
          <w:sz w:val="22"/>
          <w:szCs w:val="22"/>
          <w:lang w:val="en-US"/>
        </w:rPr>
        <w:t>N</w:t>
      </w:r>
      <w:r>
        <w:rPr>
          <w:rFonts w:ascii="Arial" w:hAnsi="Arial" w:cs="Arial"/>
          <w:sz w:val="22"/>
          <w:szCs w:val="22"/>
          <w:lang w:val="en-US"/>
        </w:rPr>
        <w:t>ational Research</w:t>
      </w:r>
      <w:r w:rsidRPr="001B27A4">
        <w:rPr>
          <w:rFonts w:ascii="Arial" w:hAnsi="Arial" w:cs="Arial"/>
          <w:sz w:val="22"/>
          <w:szCs w:val="22"/>
          <w:lang w:val="en-US"/>
        </w:rPr>
        <w:t xml:space="preserve"> University)</w:t>
      </w:r>
    </w:p>
    <w:p w:rsidR="00E75D85" w:rsidRDefault="00E75D85" w:rsidP="00E75D85">
      <w:pPr>
        <w:rPr>
          <w:rFonts w:ascii="Arial" w:hAnsi="Arial" w:cs="Arial"/>
          <w:sz w:val="22"/>
          <w:szCs w:val="22"/>
          <w:lang w:val="en-US"/>
        </w:rPr>
      </w:pPr>
    </w:p>
    <w:p w:rsidR="00E75D85" w:rsidRPr="00E75D85" w:rsidRDefault="00E75D85" w:rsidP="00E75D85">
      <w:pPr>
        <w:rPr>
          <w:rFonts w:ascii="Arial" w:hAnsi="Arial" w:cs="Arial"/>
          <w:b/>
          <w:sz w:val="22"/>
          <w:szCs w:val="22"/>
          <w:lang w:val="en-US"/>
        </w:rPr>
      </w:pPr>
      <w:r w:rsidRPr="00B7547C">
        <w:rPr>
          <w:rFonts w:ascii="Arial" w:hAnsi="Arial" w:cs="Arial"/>
          <w:b/>
          <w:sz w:val="22"/>
          <w:szCs w:val="22"/>
          <w:lang w:val="en-US"/>
        </w:rPr>
        <w:t>S</w:t>
      </w:r>
      <w:r>
        <w:rPr>
          <w:rFonts w:ascii="Arial" w:hAnsi="Arial" w:cs="Arial"/>
          <w:b/>
          <w:sz w:val="22"/>
          <w:szCs w:val="22"/>
          <w:lang w:val="en-US"/>
        </w:rPr>
        <w:t>ergei</w:t>
      </w:r>
      <w:r w:rsidRPr="00B7547C">
        <w:rPr>
          <w:rFonts w:ascii="Arial" w:hAnsi="Arial" w:cs="Arial"/>
          <w:b/>
          <w:sz w:val="22"/>
          <w:szCs w:val="22"/>
          <w:lang w:val="en-US"/>
        </w:rPr>
        <w:t xml:space="preserve"> P</w:t>
      </w:r>
      <w:r>
        <w:rPr>
          <w:rFonts w:ascii="Arial" w:hAnsi="Arial" w:cs="Arial"/>
          <w:b/>
          <w:sz w:val="22"/>
          <w:szCs w:val="22"/>
          <w:lang w:val="en-US"/>
        </w:rPr>
        <w:t>etrovich</w:t>
      </w:r>
      <w:r w:rsidRPr="00B7547C">
        <w:rPr>
          <w:rFonts w:ascii="Arial" w:hAnsi="Arial" w:cs="Arial"/>
          <w:b/>
          <w:sz w:val="22"/>
          <w:szCs w:val="22"/>
          <w:lang w:val="en-US"/>
        </w:rPr>
        <w:t xml:space="preserve"> Skobelev</w:t>
      </w:r>
      <w:r>
        <w:rPr>
          <w:rFonts w:ascii="Arial" w:hAnsi="Arial" w:cs="Arial"/>
          <w:b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Sc. </w:t>
      </w:r>
      <w:r w:rsidRPr="00B7547C">
        <w:rPr>
          <w:rFonts w:ascii="Arial" w:hAnsi="Arial" w:cs="Arial"/>
          <w:sz w:val="22"/>
          <w:szCs w:val="22"/>
          <w:lang w:val="en-US"/>
        </w:rPr>
        <w:t>D</w:t>
      </w:r>
      <w:r>
        <w:rPr>
          <w:rFonts w:ascii="Arial" w:hAnsi="Arial" w:cs="Arial"/>
          <w:sz w:val="22"/>
          <w:szCs w:val="22"/>
          <w:lang w:val="en-US"/>
        </w:rPr>
        <w:t>. (Phys.-Math.)</w:t>
      </w:r>
      <w:r w:rsidRPr="00B7547C">
        <w:rPr>
          <w:rFonts w:ascii="Arial" w:hAnsi="Arial" w:cs="Arial"/>
          <w:sz w:val="22"/>
          <w:szCs w:val="22"/>
          <w:lang w:val="en-US"/>
        </w:rPr>
        <w:t xml:space="preserve">, Leading Research </w:t>
      </w:r>
      <w:r>
        <w:rPr>
          <w:rFonts w:ascii="Arial" w:hAnsi="Arial" w:cs="Arial"/>
          <w:sz w:val="22"/>
          <w:szCs w:val="22"/>
          <w:lang w:val="en-US"/>
        </w:rPr>
        <w:t>Scientist</w:t>
      </w:r>
      <w:r w:rsidRPr="00B7547C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PJSC</w:t>
      </w:r>
      <w:r w:rsidRPr="00B7547C">
        <w:rPr>
          <w:rFonts w:ascii="Arial" w:hAnsi="Arial" w:cs="Arial"/>
          <w:sz w:val="22"/>
          <w:szCs w:val="22"/>
          <w:lang w:val="en-US"/>
        </w:rPr>
        <w:t xml:space="preserve"> "Radiofizika"; Associate Professor, Moscow Institute of Physics and Technology</w:t>
      </w:r>
    </w:p>
    <w:p w:rsidR="00E75D85" w:rsidRDefault="00E75D85" w:rsidP="00E75D85">
      <w:pPr>
        <w:rPr>
          <w:rFonts w:ascii="Arial" w:hAnsi="Arial" w:cs="Arial"/>
          <w:b/>
          <w:sz w:val="22"/>
          <w:szCs w:val="22"/>
          <w:lang w:val="en-US"/>
        </w:rPr>
      </w:pPr>
    </w:p>
    <w:p w:rsidR="00E75D85" w:rsidRPr="00E75D85" w:rsidRDefault="00E75D85" w:rsidP="00424046">
      <w:pPr>
        <w:rPr>
          <w:iCs/>
          <w:lang w:val="it-IT"/>
        </w:rPr>
      </w:pPr>
    </w:p>
    <w:p w:rsidR="008917D2" w:rsidRPr="00AD2C5D" w:rsidRDefault="008917D2">
      <w:pPr>
        <w:rPr>
          <w:lang w:val="en-US"/>
        </w:rPr>
      </w:pPr>
      <w:r w:rsidRPr="00AD2C5D">
        <w:rPr>
          <w:lang w:val="en-US"/>
        </w:rPr>
        <w:br w:type="page"/>
      </w:r>
    </w:p>
    <w:p w:rsidR="00675F7C" w:rsidRPr="00AD2C5D" w:rsidRDefault="00675F7C" w:rsidP="00424046">
      <w:pPr>
        <w:rPr>
          <w:lang w:val="en-US"/>
        </w:rPr>
      </w:pPr>
    </w:p>
    <w:p w:rsidR="00675F7C" w:rsidRPr="00AD2C5D" w:rsidRDefault="00675F7C" w:rsidP="00424046">
      <w:pPr>
        <w:rPr>
          <w:lang w:val="en-US"/>
        </w:rPr>
      </w:pPr>
    </w:p>
    <w:p w:rsidR="00424046" w:rsidRPr="002457C6" w:rsidRDefault="00424046" w:rsidP="00424046">
      <w:pPr>
        <w:rPr>
          <w:b/>
        </w:rPr>
      </w:pPr>
      <w:r w:rsidRPr="002457C6">
        <w:rPr>
          <w:b/>
        </w:rPr>
        <w:t>Сведения об авторах</w:t>
      </w:r>
    </w:p>
    <w:p w:rsidR="00424046" w:rsidRPr="00424046" w:rsidRDefault="00424046" w:rsidP="00424046"/>
    <w:p w:rsidR="00424046" w:rsidRPr="00424046" w:rsidRDefault="00424046" w:rsidP="00424046"/>
    <w:p w:rsidR="00424046" w:rsidRPr="00D4148C" w:rsidRDefault="0082052C" w:rsidP="00424046">
      <w:r>
        <w:rPr>
          <w:b/>
        </w:rPr>
        <w:t>Борисов Дмитрий Алексеевич</w:t>
      </w:r>
      <w:r>
        <w:t>, студент</w:t>
      </w:r>
      <w:r w:rsidR="00424046" w:rsidRPr="00D4148C">
        <w:t>, Московский физико-технический институт (государственный университет)</w:t>
      </w:r>
    </w:p>
    <w:p w:rsidR="00424046" w:rsidRPr="00F6011B" w:rsidRDefault="00424046" w:rsidP="00424046">
      <w:r w:rsidRPr="00D4148C">
        <w:rPr>
          <w:lang w:val="en-US"/>
        </w:rPr>
        <w:t>E</w:t>
      </w:r>
      <w:r w:rsidRPr="00D4148C">
        <w:t>-</w:t>
      </w:r>
      <w:r w:rsidRPr="00D4148C">
        <w:rPr>
          <w:lang w:val="en-US"/>
        </w:rPr>
        <w:t>mail</w:t>
      </w:r>
      <w:r w:rsidRPr="00D4148C">
        <w:t xml:space="preserve">: </w:t>
      </w:r>
      <w:r w:rsidR="0082052C">
        <w:rPr>
          <w:lang w:val="en-US"/>
        </w:rPr>
        <w:t>bd</w:t>
      </w:r>
      <w:r w:rsidR="0082052C" w:rsidRPr="00F6011B">
        <w:t>240897@</w:t>
      </w:r>
      <w:r w:rsidR="0082052C">
        <w:rPr>
          <w:lang w:val="en-US"/>
        </w:rPr>
        <w:t>yandex</w:t>
      </w:r>
      <w:r w:rsidR="0082052C" w:rsidRPr="00F6011B">
        <w:t>.</w:t>
      </w:r>
      <w:r w:rsidR="0082052C">
        <w:rPr>
          <w:lang w:val="en-US"/>
        </w:rPr>
        <w:t>ru</w:t>
      </w:r>
    </w:p>
    <w:p w:rsidR="00424046" w:rsidRDefault="00424046" w:rsidP="00424046"/>
    <w:p w:rsidR="00424046" w:rsidRPr="002457C6" w:rsidRDefault="00424046" w:rsidP="00424046"/>
    <w:p w:rsidR="00424046" w:rsidRPr="002457C6" w:rsidRDefault="00424046" w:rsidP="00424046">
      <w:r w:rsidRPr="002457C6">
        <w:rPr>
          <w:b/>
        </w:rPr>
        <w:t>Скобелев С</w:t>
      </w:r>
      <w:r>
        <w:rPr>
          <w:b/>
        </w:rPr>
        <w:t>ергей</w:t>
      </w:r>
      <w:r w:rsidRPr="002457C6">
        <w:rPr>
          <w:b/>
        </w:rPr>
        <w:t xml:space="preserve"> П</w:t>
      </w:r>
      <w:r>
        <w:rPr>
          <w:b/>
        </w:rPr>
        <w:t>етрович</w:t>
      </w:r>
      <w:r w:rsidRPr="002457C6">
        <w:t xml:space="preserve">, </w:t>
      </w:r>
      <w:r>
        <w:t>д</w:t>
      </w:r>
      <w:r w:rsidRPr="002457C6">
        <w:t>.</w:t>
      </w:r>
      <w:r>
        <w:t>ф.-м</w:t>
      </w:r>
      <w:r w:rsidRPr="002457C6">
        <w:t>.н., вед. научн. сотр., ПАО «Радиофизика»; доцент, МФТИ</w:t>
      </w:r>
    </w:p>
    <w:p w:rsidR="00424046" w:rsidRPr="00080280" w:rsidRDefault="00424046" w:rsidP="00424046">
      <w:pPr>
        <w:rPr>
          <w:lang w:val="it-IT"/>
        </w:rPr>
      </w:pPr>
      <w:r w:rsidRPr="002457C6">
        <w:t>Тел</w:t>
      </w:r>
      <w:r w:rsidRPr="00080280">
        <w:rPr>
          <w:lang w:val="it-IT"/>
        </w:rPr>
        <w:t>.: +7 905 500 4212</w:t>
      </w:r>
    </w:p>
    <w:p w:rsidR="00424046" w:rsidRPr="00080280" w:rsidRDefault="00424046" w:rsidP="00424046">
      <w:pPr>
        <w:rPr>
          <w:lang w:val="it-IT"/>
        </w:rPr>
      </w:pPr>
      <w:r w:rsidRPr="002457C6">
        <w:rPr>
          <w:lang w:val="it-IT"/>
        </w:rPr>
        <w:t>E</w:t>
      </w:r>
      <w:r w:rsidRPr="00080280">
        <w:rPr>
          <w:lang w:val="it-IT"/>
        </w:rPr>
        <w:t>-</w:t>
      </w:r>
      <w:r w:rsidRPr="002457C6">
        <w:rPr>
          <w:lang w:val="it-IT"/>
        </w:rPr>
        <w:t>mail</w:t>
      </w:r>
      <w:r w:rsidRPr="00080280">
        <w:rPr>
          <w:lang w:val="it-IT"/>
        </w:rPr>
        <w:t xml:space="preserve">: </w:t>
      </w:r>
      <w:r w:rsidRPr="002457C6">
        <w:rPr>
          <w:lang w:val="it-IT"/>
        </w:rPr>
        <w:t>s</w:t>
      </w:r>
      <w:r w:rsidRPr="00080280">
        <w:rPr>
          <w:lang w:val="it-IT"/>
        </w:rPr>
        <w:t>.</w:t>
      </w:r>
      <w:r w:rsidRPr="002457C6">
        <w:rPr>
          <w:lang w:val="it-IT"/>
        </w:rPr>
        <w:t>p</w:t>
      </w:r>
      <w:r w:rsidRPr="00080280">
        <w:rPr>
          <w:lang w:val="it-IT"/>
        </w:rPr>
        <w:t>.</w:t>
      </w:r>
      <w:r w:rsidRPr="002457C6">
        <w:rPr>
          <w:lang w:val="it-IT"/>
        </w:rPr>
        <w:t>skobelev</w:t>
      </w:r>
      <w:r w:rsidRPr="00080280">
        <w:rPr>
          <w:lang w:val="it-IT"/>
        </w:rPr>
        <w:t>@</w:t>
      </w:r>
      <w:r w:rsidRPr="002457C6">
        <w:rPr>
          <w:lang w:val="it-IT"/>
        </w:rPr>
        <w:t>mail</w:t>
      </w:r>
      <w:r w:rsidRPr="00080280">
        <w:rPr>
          <w:lang w:val="it-IT"/>
        </w:rPr>
        <w:t>.</w:t>
      </w:r>
      <w:r w:rsidRPr="002457C6">
        <w:rPr>
          <w:lang w:val="it-IT"/>
        </w:rPr>
        <w:t>ru</w:t>
      </w:r>
    </w:p>
    <w:p w:rsidR="00424046" w:rsidRPr="00D4148C" w:rsidRDefault="00424046" w:rsidP="00424046">
      <w:pPr>
        <w:rPr>
          <w:lang w:val="it-IT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F6011B">
        <w:br w:type="column"/>
      </w:r>
      <w:r w:rsidRPr="00F6011B">
        <w:lastRenderedPageBreak/>
        <w:br w:type="column"/>
      </w:r>
      <w:r w:rsidRPr="00881D52">
        <w:rPr>
          <w:highlight w:val="yellow"/>
        </w:rPr>
        <w:lastRenderedPageBreak/>
        <w:t>Падающее поле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Апроксимация многоугольником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 xml:space="preserve">Локальная система координат </w:t>
      </w:r>
      <w:r w:rsidRPr="00881D52">
        <w:rPr>
          <w:highlight w:val="yellow"/>
          <w:lang w:val="en-US"/>
        </w:rPr>
        <w:t>u</w:t>
      </w:r>
      <w:r w:rsidRPr="00881D52">
        <w:rPr>
          <w:highlight w:val="yellow"/>
        </w:rPr>
        <w:t xml:space="preserve">, </w:t>
      </w:r>
      <w:r w:rsidRPr="00881D52">
        <w:rPr>
          <w:highlight w:val="yellow"/>
          <w:lang w:val="en-US"/>
        </w:rPr>
        <w:t>w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Электрическое поле через векторный потенциал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 xml:space="preserve">* ток направлен 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Электрическое поле 2 составляющие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+ векторный птенциал (формула - интегралл)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Составляющие нормального и касательного вектора через ГК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Граничное условие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Связь ЛСК и глобальноу СК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Формула после взятия производное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Апроксимация малого аргумента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Формула в ближайших точках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Диагональный элемент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  <w:r w:rsidRPr="00881D52">
        <w:rPr>
          <w:highlight w:val="yellow"/>
        </w:rPr>
        <w:t>Дальние элемента (формула)</w:t>
      </w:r>
    </w:p>
    <w:p w:rsidR="00881D52" w:rsidRPr="00881D52" w:rsidRDefault="00881D52" w:rsidP="00881D52">
      <w:pPr>
        <w:spacing w:line="360" w:lineRule="auto"/>
        <w:jc w:val="both"/>
        <w:rPr>
          <w:highlight w:val="yellow"/>
        </w:rPr>
      </w:pPr>
    </w:p>
    <w:p w:rsidR="00D4148C" w:rsidRPr="00881D52" w:rsidRDefault="00881D52" w:rsidP="00881D52">
      <w:pPr>
        <w:spacing w:line="360" w:lineRule="auto"/>
        <w:jc w:val="both"/>
      </w:pPr>
      <w:r w:rsidRPr="00881D52">
        <w:rPr>
          <w:highlight w:val="yellow"/>
        </w:rPr>
        <w:t>Поле в дальней зоне (формула)</w:t>
      </w:r>
    </w:p>
    <w:sectPr w:rsidR="00D4148C" w:rsidRPr="00881D52" w:rsidSect="002E0B13">
      <w:footerReference w:type="even" r:id="rId161"/>
      <w:footerReference w:type="default" r:id="rId16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A3E" w:rsidRDefault="00710A3E">
      <w:r>
        <w:separator/>
      </w:r>
    </w:p>
  </w:endnote>
  <w:endnote w:type="continuationSeparator" w:id="0">
    <w:p w:rsidR="00710A3E" w:rsidRDefault="00710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11B" w:rsidRDefault="00F6011B" w:rsidP="00EB746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6011B" w:rsidRDefault="00F6011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11B" w:rsidRDefault="00F6011B" w:rsidP="00EB746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D6833">
      <w:rPr>
        <w:rStyle w:val="a5"/>
        <w:noProof/>
      </w:rPr>
      <w:t>1</w:t>
    </w:r>
    <w:r>
      <w:rPr>
        <w:rStyle w:val="a5"/>
      </w:rPr>
      <w:fldChar w:fldCharType="end"/>
    </w:r>
  </w:p>
  <w:p w:rsidR="00F6011B" w:rsidRDefault="00F601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A3E" w:rsidRDefault="00710A3E">
      <w:r>
        <w:separator/>
      </w:r>
    </w:p>
  </w:footnote>
  <w:footnote w:type="continuationSeparator" w:id="0">
    <w:p w:rsidR="00710A3E" w:rsidRDefault="00710A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54FC"/>
    <w:multiLevelType w:val="hybridMultilevel"/>
    <w:tmpl w:val="DF0A1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A1042"/>
    <w:multiLevelType w:val="hybridMultilevel"/>
    <w:tmpl w:val="B92C7700"/>
    <w:lvl w:ilvl="0" w:tplc="A6D60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A1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E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66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E8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68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87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42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2C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3F0447"/>
    <w:multiLevelType w:val="hybridMultilevel"/>
    <w:tmpl w:val="6F28E6B4"/>
    <w:lvl w:ilvl="0" w:tplc="3F5CF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C4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C4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285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F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E2A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C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0E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F89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ECA3F9D"/>
    <w:multiLevelType w:val="hybridMultilevel"/>
    <w:tmpl w:val="A7D63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1D2"/>
    <w:rsid w:val="000008C1"/>
    <w:rsid w:val="0000400E"/>
    <w:rsid w:val="000121B2"/>
    <w:rsid w:val="000135D5"/>
    <w:rsid w:val="00013825"/>
    <w:rsid w:val="00014B10"/>
    <w:rsid w:val="00022134"/>
    <w:rsid w:val="0002530A"/>
    <w:rsid w:val="00025BA8"/>
    <w:rsid w:val="00027BE3"/>
    <w:rsid w:val="0003224B"/>
    <w:rsid w:val="000322D8"/>
    <w:rsid w:val="00035197"/>
    <w:rsid w:val="0004296D"/>
    <w:rsid w:val="0004370A"/>
    <w:rsid w:val="00046A3B"/>
    <w:rsid w:val="000474C1"/>
    <w:rsid w:val="000542ED"/>
    <w:rsid w:val="000601AA"/>
    <w:rsid w:val="00060A99"/>
    <w:rsid w:val="00061759"/>
    <w:rsid w:val="000645DF"/>
    <w:rsid w:val="0007110E"/>
    <w:rsid w:val="0007325D"/>
    <w:rsid w:val="00074550"/>
    <w:rsid w:val="00081AE6"/>
    <w:rsid w:val="00083262"/>
    <w:rsid w:val="000A01B9"/>
    <w:rsid w:val="000A16F7"/>
    <w:rsid w:val="000A4E30"/>
    <w:rsid w:val="000A528A"/>
    <w:rsid w:val="000B0664"/>
    <w:rsid w:val="000B31F3"/>
    <w:rsid w:val="000B65C4"/>
    <w:rsid w:val="000B7870"/>
    <w:rsid w:val="000C0AF1"/>
    <w:rsid w:val="000D3FFF"/>
    <w:rsid w:val="000E08CE"/>
    <w:rsid w:val="000E2301"/>
    <w:rsid w:val="000E5F41"/>
    <w:rsid w:val="000F5D29"/>
    <w:rsid w:val="000F6B68"/>
    <w:rsid w:val="00103EF1"/>
    <w:rsid w:val="00112DCC"/>
    <w:rsid w:val="00131E34"/>
    <w:rsid w:val="00133FFA"/>
    <w:rsid w:val="00134D3B"/>
    <w:rsid w:val="00134E0F"/>
    <w:rsid w:val="0014069B"/>
    <w:rsid w:val="00143290"/>
    <w:rsid w:val="001456D2"/>
    <w:rsid w:val="00146A32"/>
    <w:rsid w:val="00153E9F"/>
    <w:rsid w:val="00162B47"/>
    <w:rsid w:val="00165D46"/>
    <w:rsid w:val="00167828"/>
    <w:rsid w:val="0016796E"/>
    <w:rsid w:val="00176A27"/>
    <w:rsid w:val="001800DC"/>
    <w:rsid w:val="00180BA3"/>
    <w:rsid w:val="0018153A"/>
    <w:rsid w:val="001829CE"/>
    <w:rsid w:val="001859B6"/>
    <w:rsid w:val="00187945"/>
    <w:rsid w:val="0019100A"/>
    <w:rsid w:val="001917AB"/>
    <w:rsid w:val="00192126"/>
    <w:rsid w:val="00194490"/>
    <w:rsid w:val="00196C77"/>
    <w:rsid w:val="001974DF"/>
    <w:rsid w:val="001A0013"/>
    <w:rsid w:val="001A33A5"/>
    <w:rsid w:val="001A49A3"/>
    <w:rsid w:val="001B1C16"/>
    <w:rsid w:val="001B27A4"/>
    <w:rsid w:val="001B6196"/>
    <w:rsid w:val="001C15BC"/>
    <w:rsid w:val="001C469F"/>
    <w:rsid w:val="001D02CB"/>
    <w:rsid w:val="001D60D4"/>
    <w:rsid w:val="001D7E96"/>
    <w:rsid w:val="001E5E91"/>
    <w:rsid w:val="001F13CC"/>
    <w:rsid w:val="001F2913"/>
    <w:rsid w:val="001F2A5A"/>
    <w:rsid w:val="001F3D17"/>
    <w:rsid w:val="001F3F1F"/>
    <w:rsid w:val="001F42A7"/>
    <w:rsid w:val="001F5A2F"/>
    <w:rsid w:val="001F72A1"/>
    <w:rsid w:val="001F75D9"/>
    <w:rsid w:val="00200718"/>
    <w:rsid w:val="00200A20"/>
    <w:rsid w:val="00206847"/>
    <w:rsid w:val="00212D11"/>
    <w:rsid w:val="00212D19"/>
    <w:rsid w:val="002133EE"/>
    <w:rsid w:val="00213C8A"/>
    <w:rsid w:val="00216284"/>
    <w:rsid w:val="00216C36"/>
    <w:rsid w:val="00217A15"/>
    <w:rsid w:val="00220C1C"/>
    <w:rsid w:val="002238C9"/>
    <w:rsid w:val="00224805"/>
    <w:rsid w:val="00240006"/>
    <w:rsid w:val="00240B25"/>
    <w:rsid w:val="0024183D"/>
    <w:rsid w:val="002457C6"/>
    <w:rsid w:val="00247327"/>
    <w:rsid w:val="0025240A"/>
    <w:rsid w:val="00253710"/>
    <w:rsid w:val="00254676"/>
    <w:rsid w:val="00270BB6"/>
    <w:rsid w:val="0027194A"/>
    <w:rsid w:val="002726FD"/>
    <w:rsid w:val="00273F61"/>
    <w:rsid w:val="00274997"/>
    <w:rsid w:val="00280386"/>
    <w:rsid w:val="0028102C"/>
    <w:rsid w:val="00281314"/>
    <w:rsid w:val="00284B69"/>
    <w:rsid w:val="00284FD5"/>
    <w:rsid w:val="002857B3"/>
    <w:rsid w:val="002857CB"/>
    <w:rsid w:val="002859C4"/>
    <w:rsid w:val="002865CA"/>
    <w:rsid w:val="00292585"/>
    <w:rsid w:val="00293FD6"/>
    <w:rsid w:val="002956E1"/>
    <w:rsid w:val="00295931"/>
    <w:rsid w:val="002A6E9C"/>
    <w:rsid w:val="002B168B"/>
    <w:rsid w:val="002B1AAA"/>
    <w:rsid w:val="002B1B4C"/>
    <w:rsid w:val="002B371E"/>
    <w:rsid w:val="002C0F35"/>
    <w:rsid w:val="002C473C"/>
    <w:rsid w:val="002C489D"/>
    <w:rsid w:val="002D0FCE"/>
    <w:rsid w:val="002E01EA"/>
    <w:rsid w:val="002E0B13"/>
    <w:rsid w:val="002E4C33"/>
    <w:rsid w:val="002E6207"/>
    <w:rsid w:val="002E62E9"/>
    <w:rsid w:val="002F2686"/>
    <w:rsid w:val="002F430F"/>
    <w:rsid w:val="002F4E9B"/>
    <w:rsid w:val="002F53B9"/>
    <w:rsid w:val="002F582D"/>
    <w:rsid w:val="002F6335"/>
    <w:rsid w:val="002F6ED5"/>
    <w:rsid w:val="002F7287"/>
    <w:rsid w:val="00300737"/>
    <w:rsid w:val="003056FD"/>
    <w:rsid w:val="00310B1D"/>
    <w:rsid w:val="00315B48"/>
    <w:rsid w:val="00315C08"/>
    <w:rsid w:val="00315FDA"/>
    <w:rsid w:val="00321B22"/>
    <w:rsid w:val="00330404"/>
    <w:rsid w:val="003341BA"/>
    <w:rsid w:val="00336805"/>
    <w:rsid w:val="00336981"/>
    <w:rsid w:val="00337363"/>
    <w:rsid w:val="00337A7C"/>
    <w:rsid w:val="0034643F"/>
    <w:rsid w:val="00346C6B"/>
    <w:rsid w:val="00353EF6"/>
    <w:rsid w:val="003541CC"/>
    <w:rsid w:val="00354A4C"/>
    <w:rsid w:val="00357CB4"/>
    <w:rsid w:val="0036400B"/>
    <w:rsid w:val="00364165"/>
    <w:rsid w:val="00370161"/>
    <w:rsid w:val="003704B1"/>
    <w:rsid w:val="003705A8"/>
    <w:rsid w:val="003735B2"/>
    <w:rsid w:val="003774AE"/>
    <w:rsid w:val="003815B3"/>
    <w:rsid w:val="003916DB"/>
    <w:rsid w:val="003944CA"/>
    <w:rsid w:val="00397BFD"/>
    <w:rsid w:val="003A15D7"/>
    <w:rsid w:val="003A5E97"/>
    <w:rsid w:val="003A7585"/>
    <w:rsid w:val="003A7F73"/>
    <w:rsid w:val="003B0D95"/>
    <w:rsid w:val="003C12B6"/>
    <w:rsid w:val="003C1FF4"/>
    <w:rsid w:val="003C32EF"/>
    <w:rsid w:val="003C48B3"/>
    <w:rsid w:val="003C4CF9"/>
    <w:rsid w:val="003D0E00"/>
    <w:rsid w:val="003D5874"/>
    <w:rsid w:val="003E1E75"/>
    <w:rsid w:val="003E23C8"/>
    <w:rsid w:val="003E2470"/>
    <w:rsid w:val="003E37E3"/>
    <w:rsid w:val="003E65EE"/>
    <w:rsid w:val="00402E8C"/>
    <w:rsid w:val="00403BFC"/>
    <w:rsid w:val="00406AA5"/>
    <w:rsid w:val="00412FC3"/>
    <w:rsid w:val="0041677F"/>
    <w:rsid w:val="00422749"/>
    <w:rsid w:val="00424046"/>
    <w:rsid w:val="00424D66"/>
    <w:rsid w:val="00426999"/>
    <w:rsid w:val="00430C09"/>
    <w:rsid w:val="00432727"/>
    <w:rsid w:val="00433251"/>
    <w:rsid w:val="00434EE9"/>
    <w:rsid w:val="0043609D"/>
    <w:rsid w:val="004369D4"/>
    <w:rsid w:val="004403D7"/>
    <w:rsid w:val="0044242F"/>
    <w:rsid w:val="00442BC2"/>
    <w:rsid w:val="0044318E"/>
    <w:rsid w:val="00445BC6"/>
    <w:rsid w:val="0044773D"/>
    <w:rsid w:val="00451596"/>
    <w:rsid w:val="004659D6"/>
    <w:rsid w:val="004671B6"/>
    <w:rsid w:val="00467805"/>
    <w:rsid w:val="00472833"/>
    <w:rsid w:val="004729E2"/>
    <w:rsid w:val="00472EE2"/>
    <w:rsid w:val="004769EC"/>
    <w:rsid w:val="00482A5A"/>
    <w:rsid w:val="00482A74"/>
    <w:rsid w:val="0048697C"/>
    <w:rsid w:val="0048725B"/>
    <w:rsid w:val="00490B1D"/>
    <w:rsid w:val="004915A1"/>
    <w:rsid w:val="00491CF3"/>
    <w:rsid w:val="0049202A"/>
    <w:rsid w:val="00494F6B"/>
    <w:rsid w:val="00495332"/>
    <w:rsid w:val="00495473"/>
    <w:rsid w:val="004A0439"/>
    <w:rsid w:val="004A1DE9"/>
    <w:rsid w:val="004A223E"/>
    <w:rsid w:val="004B0C0C"/>
    <w:rsid w:val="004B503B"/>
    <w:rsid w:val="004B65F6"/>
    <w:rsid w:val="004C08BC"/>
    <w:rsid w:val="004C6601"/>
    <w:rsid w:val="004C7EDE"/>
    <w:rsid w:val="004D759E"/>
    <w:rsid w:val="004D7A36"/>
    <w:rsid w:val="004D7E35"/>
    <w:rsid w:val="004E146F"/>
    <w:rsid w:val="004E3315"/>
    <w:rsid w:val="004E4AEC"/>
    <w:rsid w:val="004E54CE"/>
    <w:rsid w:val="004F42FB"/>
    <w:rsid w:val="004F657D"/>
    <w:rsid w:val="00500C7A"/>
    <w:rsid w:val="00503D76"/>
    <w:rsid w:val="00506BE6"/>
    <w:rsid w:val="00511500"/>
    <w:rsid w:val="00512676"/>
    <w:rsid w:val="005146F4"/>
    <w:rsid w:val="005151B3"/>
    <w:rsid w:val="00515BB7"/>
    <w:rsid w:val="00516538"/>
    <w:rsid w:val="005255A4"/>
    <w:rsid w:val="005318A0"/>
    <w:rsid w:val="005342E8"/>
    <w:rsid w:val="00535980"/>
    <w:rsid w:val="00536527"/>
    <w:rsid w:val="00550B3D"/>
    <w:rsid w:val="00554534"/>
    <w:rsid w:val="0055729D"/>
    <w:rsid w:val="0056051F"/>
    <w:rsid w:val="00560DAD"/>
    <w:rsid w:val="00567279"/>
    <w:rsid w:val="00573CB6"/>
    <w:rsid w:val="00574A4C"/>
    <w:rsid w:val="00574F3B"/>
    <w:rsid w:val="00576680"/>
    <w:rsid w:val="0057689D"/>
    <w:rsid w:val="00581765"/>
    <w:rsid w:val="0058284B"/>
    <w:rsid w:val="00583C11"/>
    <w:rsid w:val="0058496A"/>
    <w:rsid w:val="005901E8"/>
    <w:rsid w:val="00592C2E"/>
    <w:rsid w:val="00593B39"/>
    <w:rsid w:val="00595E23"/>
    <w:rsid w:val="00596693"/>
    <w:rsid w:val="005A0F35"/>
    <w:rsid w:val="005A31A2"/>
    <w:rsid w:val="005B2135"/>
    <w:rsid w:val="005B2FA1"/>
    <w:rsid w:val="005B7C0E"/>
    <w:rsid w:val="005C1CDA"/>
    <w:rsid w:val="005C1DC1"/>
    <w:rsid w:val="005C58D0"/>
    <w:rsid w:val="005D09B2"/>
    <w:rsid w:val="005E2023"/>
    <w:rsid w:val="005E6F82"/>
    <w:rsid w:val="005F5D12"/>
    <w:rsid w:val="006028B0"/>
    <w:rsid w:val="00611510"/>
    <w:rsid w:val="0061178E"/>
    <w:rsid w:val="0061497D"/>
    <w:rsid w:val="00614F92"/>
    <w:rsid w:val="00622434"/>
    <w:rsid w:val="006251D4"/>
    <w:rsid w:val="006307B7"/>
    <w:rsid w:val="006338D8"/>
    <w:rsid w:val="006357E4"/>
    <w:rsid w:val="00635DC7"/>
    <w:rsid w:val="00641982"/>
    <w:rsid w:val="00644FF0"/>
    <w:rsid w:val="00650B95"/>
    <w:rsid w:val="0065282F"/>
    <w:rsid w:val="00654E13"/>
    <w:rsid w:val="0065513F"/>
    <w:rsid w:val="00664DD3"/>
    <w:rsid w:val="006657B2"/>
    <w:rsid w:val="006666DF"/>
    <w:rsid w:val="0066706F"/>
    <w:rsid w:val="0067061F"/>
    <w:rsid w:val="00675F7C"/>
    <w:rsid w:val="006838A9"/>
    <w:rsid w:val="006840E7"/>
    <w:rsid w:val="00685790"/>
    <w:rsid w:val="00686182"/>
    <w:rsid w:val="0068723A"/>
    <w:rsid w:val="00687D34"/>
    <w:rsid w:val="0069042B"/>
    <w:rsid w:val="0069059C"/>
    <w:rsid w:val="006918AA"/>
    <w:rsid w:val="00692CDA"/>
    <w:rsid w:val="00692CDC"/>
    <w:rsid w:val="00695727"/>
    <w:rsid w:val="006A2B48"/>
    <w:rsid w:val="006A3E35"/>
    <w:rsid w:val="006A4B85"/>
    <w:rsid w:val="006C1048"/>
    <w:rsid w:val="006C144B"/>
    <w:rsid w:val="006C6E94"/>
    <w:rsid w:val="006D410E"/>
    <w:rsid w:val="006D6023"/>
    <w:rsid w:val="006D6833"/>
    <w:rsid w:val="006D703B"/>
    <w:rsid w:val="006E49A1"/>
    <w:rsid w:val="006F4F00"/>
    <w:rsid w:val="00704D3A"/>
    <w:rsid w:val="0070509D"/>
    <w:rsid w:val="0070737E"/>
    <w:rsid w:val="00710A3E"/>
    <w:rsid w:val="0071291D"/>
    <w:rsid w:val="0071686D"/>
    <w:rsid w:val="00722044"/>
    <w:rsid w:val="00722530"/>
    <w:rsid w:val="007250DD"/>
    <w:rsid w:val="00734509"/>
    <w:rsid w:val="007453DE"/>
    <w:rsid w:val="00746649"/>
    <w:rsid w:val="00747B9E"/>
    <w:rsid w:val="00754271"/>
    <w:rsid w:val="00754DB6"/>
    <w:rsid w:val="007620F0"/>
    <w:rsid w:val="00772C3C"/>
    <w:rsid w:val="00772E4F"/>
    <w:rsid w:val="007752F9"/>
    <w:rsid w:val="007807E2"/>
    <w:rsid w:val="00782A6C"/>
    <w:rsid w:val="007856B0"/>
    <w:rsid w:val="00785EDD"/>
    <w:rsid w:val="00787149"/>
    <w:rsid w:val="007907BA"/>
    <w:rsid w:val="007908BD"/>
    <w:rsid w:val="0079172A"/>
    <w:rsid w:val="007A131E"/>
    <w:rsid w:val="007A411A"/>
    <w:rsid w:val="007A4F42"/>
    <w:rsid w:val="007C0FEF"/>
    <w:rsid w:val="007C162F"/>
    <w:rsid w:val="007C3D7E"/>
    <w:rsid w:val="007C6474"/>
    <w:rsid w:val="007E700D"/>
    <w:rsid w:val="00806721"/>
    <w:rsid w:val="00806E3B"/>
    <w:rsid w:val="00807C32"/>
    <w:rsid w:val="00812034"/>
    <w:rsid w:val="00812CAF"/>
    <w:rsid w:val="008200C2"/>
    <w:rsid w:val="0082052C"/>
    <w:rsid w:val="00821018"/>
    <w:rsid w:val="00823AA3"/>
    <w:rsid w:val="00823B06"/>
    <w:rsid w:val="00833B49"/>
    <w:rsid w:val="008356D6"/>
    <w:rsid w:val="00842908"/>
    <w:rsid w:val="00843697"/>
    <w:rsid w:val="0085273A"/>
    <w:rsid w:val="0085299D"/>
    <w:rsid w:val="00856DDE"/>
    <w:rsid w:val="008574FA"/>
    <w:rsid w:val="0086382E"/>
    <w:rsid w:val="00864096"/>
    <w:rsid w:val="00865C92"/>
    <w:rsid w:val="00870155"/>
    <w:rsid w:val="008747FD"/>
    <w:rsid w:val="00877431"/>
    <w:rsid w:val="0088086D"/>
    <w:rsid w:val="00881D52"/>
    <w:rsid w:val="00882B17"/>
    <w:rsid w:val="00887AE3"/>
    <w:rsid w:val="008917D2"/>
    <w:rsid w:val="008929B2"/>
    <w:rsid w:val="00892AF5"/>
    <w:rsid w:val="008947F4"/>
    <w:rsid w:val="008954C8"/>
    <w:rsid w:val="008A14A3"/>
    <w:rsid w:val="008A2384"/>
    <w:rsid w:val="008B0AD6"/>
    <w:rsid w:val="008B1ED7"/>
    <w:rsid w:val="008B222E"/>
    <w:rsid w:val="008B2EF4"/>
    <w:rsid w:val="008B621F"/>
    <w:rsid w:val="008C40DD"/>
    <w:rsid w:val="008C7958"/>
    <w:rsid w:val="008C7AEB"/>
    <w:rsid w:val="008D1DC2"/>
    <w:rsid w:val="008D5993"/>
    <w:rsid w:val="008D5D39"/>
    <w:rsid w:val="008E42CE"/>
    <w:rsid w:val="008F3843"/>
    <w:rsid w:val="008F658A"/>
    <w:rsid w:val="008F7307"/>
    <w:rsid w:val="00900B70"/>
    <w:rsid w:val="00902A36"/>
    <w:rsid w:val="0090542D"/>
    <w:rsid w:val="00906AE4"/>
    <w:rsid w:val="00910FCD"/>
    <w:rsid w:val="00912B8C"/>
    <w:rsid w:val="009137B0"/>
    <w:rsid w:val="009141D2"/>
    <w:rsid w:val="00917927"/>
    <w:rsid w:val="009208ED"/>
    <w:rsid w:val="00924AF9"/>
    <w:rsid w:val="009250D2"/>
    <w:rsid w:val="00926A50"/>
    <w:rsid w:val="00934D9F"/>
    <w:rsid w:val="009365E0"/>
    <w:rsid w:val="00942CDA"/>
    <w:rsid w:val="00944B17"/>
    <w:rsid w:val="00951191"/>
    <w:rsid w:val="00952333"/>
    <w:rsid w:val="00953018"/>
    <w:rsid w:val="0096086F"/>
    <w:rsid w:val="0096600F"/>
    <w:rsid w:val="009718C5"/>
    <w:rsid w:val="0097221A"/>
    <w:rsid w:val="009749AD"/>
    <w:rsid w:val="00975864"/>
    <w:rsid w:val="009769A4"/>
    <w:rsid w:val="00987A40"/>
    <w:rsid w:val="00992FD1"/>
    <w:rsid w:val="00995BAB"/>
    <w:rsid w:val="009A43E9"/>
    <w:rsid w:val="009A4AEE"/>
    <w:rsid w:val="009A65F8"/>
    <w:rsid w:val="009A70F2"/>
    <w:rsid w:val="009B60EF"/>
    <w:rsid w:val="009B61F3"/>
    <w:rsid w:val="009B6CBC"/>
    <w:rsid w:val="009B7193"/>
    <w:rsid w:val="009C090D"/>
    <w:rsid w:val="009C679C"/>
    <w:rsid w:val="009D4439"/>
    <w:rsid w:val="009E21BC"/>
    <w:rsid w:val="009E4F23"/>
    <w:rsid w:val="009F429A"/>
    <w:rsid w:val="00A050C5"/>
    <w:rsid w:val="00A076B4"/>
    <w:rsid w:val="00A24491"/>
    <w:rsid w:val="00A252B7"/>
    <w:rsid w:val="00A25ECC"/>
    <w:rsid w:val="00A27BE8"/>
    <w:rsid w:val="00A321CD"/>
    <w:rsid w:val="00A403E1"/>
    <w:rsid w:val="00A4440D"/>
    <w:rsid w:val="00A44FDE"/>
    <w:rsid w:val="00A55249"/>
    <w:rsid w:val="00A56419"/>
    <w:rsid w:val="00A5755B"/>
    <w:rsid w:val="00A62C8B"/>
    <w:rsid w:val="00A637CD"/>
    <w:rsid w:val="00A64BB1"/>
    <w:rsid w:val="00A65FBE"/>
    <w:rsid w:val="00A7055E"/>
    <w:rsid w:val="00A722A2"/>
    <w:rsid w:val="00A752A9"/>
    <w:rsid w:val="00A8305F"/>
    <w:rsid w:val="00A84614"/>
    <w:rsid w:val="00A84B7C"/>
    <w:rsid w:val="00A921CF"/>
    <w:rsid w:val="00A9445F"/>
    <w:rsid w:val="00AA01C1"/>
    <w:rsid w:val="00AB0728"/>
    <w:rsid w:val="00AB1BE5"/>
    <w:rsid w:val="00AB356F"/>
    <w:rsid w:val="00AB597D"/>
    <w:rsid w:val="00AB716A"/>
    <w:rsid w:val="00AB720A"/>
    <w:rsid w:val="00AC51DD"/>
    <w:rsid w:val="00AC63F6"/>
    <w:rsid w:val="00AD03B0"/>
    <w:rsid w:val="00AD0452"/>
    <w:rsid w:val="00AD2C5D"/>
    <w:rsid w:val="00AD3D9D"/>
    <w:rsid w:val="00AD47EF"/>
    <w:rsid w:val="00AD52B9"/>
    <w:rsid w:val="00AD67F1"/>
    <w:rsid w:val="00AE45C0"/>
    <w:rsid w:val="00AF1A25"/>
    <w:rsid w:val="00AF345C"/>
    <w:rsid w:val="00AF5A38"/>
    <w:rsid w:val="00B04CDD"/>
    <w:rsid w:val="00B10DB2"/>
    <w:rsid w:val="00B15336"/>
    <w:rsid w:val="00B17804"/>
    <w:rsid w:val="00B276F4"/>
    <w:rsid w:val="00B316A6"/>
    <w:rsid w:val="00B33974"/>
    <w:rsid w:val="00B34F5F"/>
    <w:rsid w:val="00B360AF"/>
    <w:rsid w:val="00B421CA"/>
    <w:rsid w:val="00B423A8"/>
    <w:rsid w:val="00B439F9"/>
    <w:rsid w:val="00B50CF1"/>
    <w:rsid w:val="00B51113"/>
    <w:rsid w:val="00B52C35"/>
    <w:rsid w:val="00B56EF3"/>
    <w:rsid w:val="00B63037"/>
    <w:rsid w:val="00B64321"/>
    <w:rsid w:val="00B64986"/>
    <w:rsid w:val="00B7098A"/>
    <w:rsid w:val="00B7264E"/>
    <w:rsid w:val="00B72C49"/>
    <w:rsid w:val="00B7327F"/>
    <w:rsid w:val="00B73A3E"/>
    <w:rsid w:val="00B7547C"/>
    <w:rsid w:val="00B81E60"/>
    <w:rsid w:val="00B845F0"/>
    <w:rsid w:val="00B84D8B"/>
    <w:rsid w:val="00B861C6"/>
    <w:rsid w:val="00B867C8"/>
    <w:rsid w:val="00B8725B"/>
    <w:rsid w:val="00B921DA"/>
    <w:rsid w:val="00B966F7"/>
    <w:rsid w:val="00B9727D"/>
    <w:rsid w:val="00B9744A"/>
    <w:rsid w:val="00BA1979"/>
    <w:rsid w:val="00BB3F73"/>
    <w:rsid w:val="00BB635B"/>
    <w:rsid w:val="00BC4958"/>
    <w:rsid w:val="00BC5062"/>
    <w:rsid w:val="00BD0191"/>
    <w:rsid w:val="00BD13A0"/>
    <w:rsid w:val="00BD1584"/>
    <w:rsid w:val="00BE0419"/>
    <w:rsid w:val="00BE2A46"/>
    <w:rsid w:val="00BF0F60"/>
    <w:rsid w:val="00C05CB2"/>
    <w:rsid w:val="00C05D79"/>
    <w:rsid w:val="00C065F0"/>
    <w:rsid w:val="00C275F4"/>
    <w:rsid w:val="00C3145B"/>
    <w:rsid w:val="00C32A79"/>
    <w:rsid w:val="00C33B70"/>
    <w:rsid w:val="00C359FC"/>
    <w:rsid w:val="00C51085"/>
    <w:rsid w:val="00C547D2"/>
    <w:rsid w:val="00C55C08"/>
    <w:rsid w:val="00C55EDA"/>
    <w:rsid w:val="00C56756"/>
    <w:rsid w:val="00C60FD7"/>
    <w:rsid w:val="00C72B97"/>
    <w:rsid w:val="00C73E53"/>
    <w:rsid w:val="00C821E4"/>
    <w:rsid w:val="00C8371A"/>
    <w:rsid w:val="00C83C6F"/>
    <w:rsid w:val="00C87D2F"/>
    <w:rsid w:val="00C92195"/>
    <w:rsid w:val="00C9422D"/>
    <w:rsid w:val="00C944A2"/>
    <w:rsid w:val="00C97594"/>
    <w:rsid w:val="00CA4E0B"/>
    <w:rsid w:val="00CB1425"/>
    <w:rsid w:val="00CB3D94"/>
    <w:rsid w:val="00CB6ED9"/>
    <w:rsid w:val="00CC201F"/>
    <w:rsid w:val="00CC2161"/>
    <w:rsid w:val="00CC2A37"/>
    <w:rsid w:val="00CC51B2"/>
    <w:rsid w:val="00CC60BF"/>
    <w:rsid w:val="00CD6C64"/>
    <w:rsid w:val="00CD7193"/>
    <w:rsid w:val="00CE01F6"/>
    <w:rsid w:val="00CE0891"/>
    <w:rsid w:val="00CE15B0"/>
    <w:rsid w:val="00CE4246"/>
    <w:rsid w:val="00CF1BFF"/>
    <w:rsid w:val="00CF2293"/>
    <w:rsid w:val="00D0470B"/>
    <w:rsid w:val="00D077EA"/>
    <w:rsid w:val="00D10930"/>
    <w:rsid w:val="00D11FA1"/>
    <w:rsid w:val="00D13FE7"/>
    <w:rsid w:val="00D1423A"/>
    <w:rsid w:val="00D152BD"/>
    <w:rsid w:val="00D17E62"/>
    <w:rsid w:val="00D27A1A"/>
    <w:rsid w:val="00D3054D"/>
    <w:rsid w:val="00D322C2"/>
    <w:rsid w:val="00D351CC"/>
    <w:rsid w:val="00D35BE8"/>
    <w:rsid w:val="00D3660C"/>
    <w:rsid w:val="00D4148C"/>
    <w:rsid w:val="00D5566D"/>
    <w:rsid w:val="00D55865"/>
    <w:rsid w:val="00D566B1"/>
    <w:rsid w:val="00D70459"/>
    <w:rsid w:val="00D77F22"/>
    <w:rsid w:val="00D80FB3"/>
    <w:rsid w:val="00D8293F"/>
    <w:rsid w:val="00D83559"/>
    <w:rsid w:val="00D86013"/>
    <w:rsid w:val="00D87C5F"/>
    <w:rsid w:val="00D916E1"/>
    <w:rsid w:val="00D91864"/>
    <w:rsid w:val="00D92FF9"/>
    <w:rsid w:val="00D94465"/>
    <w:rsid w:val="00D9583C"/>
    <w:rsid w:val="00D963A9"/>
    <w:rsid w:val="00D96685"/>
    <w:rsid w:val="00DA178C"/>
    <w:rsid w:val="00DA277D"/>
    <w:rsid w:val="00DA44FD"/>
    <w:rsid w:val="00DA4554"/>
    <w:rsid w:val="00DA66E0"/>
    <w:rsid w:val="00DC0767"/>
    <w:rsid w:val="00DC3737"/>
    <w:rsid w:val="00DC3F5F"/>
    <w:rsid w:val="00DD1EEE"/>
    <w:rsid w:val="00DE306D"/>
    <w:rsid w:val="00DF0CE3"/>
    <w:rsid w:val="00E03AFA"/>
    <w:rsid w:val="00E10326"/>
    <w:rsid w:val="00E11534"/>
    <w:rsid w:val="00E119D5"/>
    <w:rsid w:val="00E15416"/>
    <w:rsid w:val="00E2698F"/>
    <w:rsid w:val="00E3176C"/>
    <w:rsid w:val="00E3305C"/>
    <w:rsid w:val="00E3394D"/>
    <w:rsid w:val="00E33F04"/>
    <w:rsid w:val="00E367FB"/>
    <w:rsid w:val="00E371D1"/>
    <w:rsid w:val="00E40BB4"/>
    <w:rsid w:val="00E43280"/>
    <w:rsid w:val="00E47724"/>
    <w:rsid w:val="00E529C6"/>
    <w:rsid w:val="00E547F3"/>
    <w:rsid w:val="00E568D7"/>
    <w:rsid w:val="00E66AAB"/>
    <w:rsid w:val="00E67131"/>
    <w:rsid w:val="00E70A32"/>
    <w:rsid w:val="00E70A95"/>
    <w:rsid w:val="00E73CD9"/>
    <w:rsid w:val="00E754E2"/>
    <w:rsid w:val="00E75D85"/>
    <w:rsid w:val="00E80434"/>
    <w:rsid w:val="00E81305"/>
    <w:rsid w:val="00E815F0"/>
    <w:rsid w:val="00E83903"/>
    <w:rsid w:val="00E86968"/>
    <w:rsid w:val="00E90F6C"/>
    <w:rsid w:val="00E914B3"/>
    <w:rsid w:val="00E9404F"/>
    <w:rsid w:val="00E94CD8"/>
    <w:rsid w:val="00E95EF2"/>
    <w:rsid w:val="00EA3941"/>
    <w:rsid w:val="00EA4FF0"/>
    <w:rsid w:val="00EA6A0B"/>
    <w:rsid w:val="00EA7708"/>
    <w:rsid w:val="00EB2CA8"/>
    <w:rsid w:val="00EB5A6E"/>
    <w:rsid w:val="00EB6B18"/>
    <w:rsid w:val="00EB746B"/>
    <w:rsid w:val="00EC12EF"/>
    <w:rsid w:val="00EC2552"/>
    <w:rsid w:val="00EC447D"/>
    <w:rsid w:val="00EC4919"/>
    <w:rsid w:val="00ED281D"/>
    <w:rsid w:val="00EE0C01"/>
    <w:rsid w:val="00EE1BF7"/>
    <w:rsid w:val="00EE6A65"/>
    <w:rsid w:val="00EE743D"/>
    <w:rsid w:val="00EF34DB"/>
    <w:rsid w:val="00F15663"/>
    <w:rsid w:val="00F156C4"/>
    <w:rsid w:val="00F16E91"/>
    <w:rsid w:val="00F231F8"/>
    <w:rsid w:val="00F31097"/>
    <w:rsid w:val="00F34C1C"/>
    <w:rsid w:val="00F3539E"/>
    <w:rsid w:val="00F41266"/>
    <w:rsid w:val="00F447C8"/>
    <w:rsid w:val="00F448C4"/>
    <w:rsid w:val="00F51DCB"/>
    <w:rsid w:val="00F560C7"/>
    <w:rsid w:val="00F56FBD"/>
    <w:rsid w:val="00F57081"/>
    <w:rsid w:val="00F6011B"/>
    <w:rsid w:val="00F60694"/>
    <w:rsid w:val="00F613A1"/>
    <w:rsid w:val="00F62E87"/>
    <w:rsid w:val="00F67905"/>
    <w:rsid w:val="00F7586B"/>
    <w:rsid w:val="00F843F7"/>
    <w:rsid w:val="00F95B83"/>
    <w:rsid w:val="00FA16FB"/>
    <w:rsid w:val="00FA326D"/>
    <w:rsid w:val="00FA6169"/>
    <w:rsid w:val="00FB0642"/>
    <w:rsid w:val="00FB0B36"/>
    <w:rsid w:val="00FB4045"/>
    <w:rsid w:val="00FC0A52"/>
    <w:rsid w:val="00FC2C95"/>
    <w:rsid w:val="00FC390B"/>
    <w:rsid w:val="00FC7BFD"/>
    <w:rsid w:val="00FD3F6B"/>
    <w:rsid w:val="00FD50AE"/>
    <w:rsid w:val="00FD5D96"/>
    <w:rsid w:val="00FE1785"/>
    <w:rsid w:val="00FF2484"/>
    <w:rsid w:val="00FF3997"/>
    <w:rsid w:val="00FF3D80"/>
    <w:rsid w:val="00FF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59C4"/>
    <w:rPr>
      <w:sz w:val="24"/>
      <w:szCs w:val="24"/>
      <w:lang w:eastAsia="en-US"/>
    </w:rPr>
  </w:style>
  <w:style w:type="paragraph" w:styleId="1">
    <w:name w:val="heading 1"/>
    <w:basedOn w:val="a"/>
    <w:link w:val="10"/>
    <w:uiPriority w:val="9"/>
    <w:qFormat/>
    <w:rsid w:val="00772E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92195"/>
    <w:pPr>
      <w:tabs>
        <w:tab w:val="left" w:pos="426"/>
      </w:tabs>
      <w:jc w:val="both"/>
    </w:pPr>
    <w:rPr>
      <w:sz w:val="22"/>
      <w:szCs w:val="22"/>
      <w:lang w:val="en-AU"/>
    </w:rPr>
  </w:style>
  <w:style w:type="paragraph" w:styleId="a4">
    <w:name w:val="footer"/>
    <w:basedOn w:val="a"/>
    <w:rsid w:val="007C647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C6474"/>
  </w:style>
  <w:style w:type="paragraph" w:styleId="a6">
    <w:name w:val="List Paragraph"/>
    <w:basedOn w:val="a"/>
    <w:uiPriority w:val="34"/>
    <w:qFormat/>
    <w:rsid w:val="00F31097"/>
    <w:pPr>
      <w:ind w:left="720"/>
      <w:contextualSpacing/>
    </w:pPr>
    <w:rPr>
      <w:lang w:eastAsia="ru-RU"/>
    </w:rPr>
  </w:style>
  <w:style w:type="character" w:styleId="a7">
    <w:name w:val="annotation reference"/>
    <w:basedOn w:val="a0"/>
    <w:rsid w:val="00BC4958"/>
    <w:rPr>
      <w:sz w:val="16"/>
      <w:szCs w:val="16"/>
    </w:rPr>
  </w:style>
  <w:style w:type="paragraph" w:styleId="a8">
    <w:name w:val="annotation text"/>
    <w:basedOn w:val="a"/>
    <w:link w:val="a9"/>
    <w:rsid w:val="00BC495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C4958"/>
    <w:rPr>
      <w:lang w:eastAsia="en-US"/>
    </w:rPr>
  </w:style>
  <w:style w:type="paragraph" w:styleId="aa">
    <w:name w:val="annotation subject"/>
    <w:basedOn w:val="a8"/>
    <w:next w:val="a8"/>
    <w:link w:val="ab"/>
    <w:rsid w:val="00BC4958"/>
    <w:rPr>
      <w:b/>
      <w:bCs/>
    </w:rPr>
  </w:style>
  <w:style w:type="character" w:customStyle="1" w:styleId="ab">
    <w:name w:val="Тема примечания Знак"/>
    <w:basedOn w:val="a9"/>
    <w:link w:val="aa"/>
    <w:rsid w:val="00BC4958"/>
    <w:rPr>
      <w:b/>
      <w:bCs/>
      <w:lang w:eastAsia="en-US"/>
    </w:rPr>
  </w:style>
  <w:style w:type="paragraph" w:styleId="ac">
    <w:name w:val="Balloon Text"/>
    <w:basedOn w:val="a"/>
    <w:link w:val="ad"/>
    <w:rsid w:val="00BC495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BC4958"/>
    <w:rPr>
      <w:rFonts w:ascii="Tahoma" w:hAnsi="Tahoma" w:cs="Tahoma"/>
      <w:sz w:val="16"/>
      <w:szCs w:val="16"/>
      <w:lang w:eastAsia="en-US"/>
    </w:rPr>
  </w:style>
  <w:style w:type="paragraph" w:styleId="ae">
    <w:name w:val="Title"/>
    <w:basedOn w:val="a"/>
    <w:next w:val="a"/>
    <w:link w:val="af"/>
    <w:uiPriority w:val="99"/>
    <w:qFormat/>
    <w:rsid w:val="00BC4958"/>
    <w:pPr>
      <w:autoSpaceDE w:val="0"/>
      <w:autoSpaceDN w:val="0"/>
      <w:jc w:val="center"/>
    </w:pPr>
    <w:rPr>
      <w:b/>
      <w:bCs/>
      <w:kern w:val="28"/>
      <w:lang w:val="en-US"/>
    </w:rPr>
  </w:style>
  <w:style w:type="character" w:customStyle="1" w:styleId="af">
    <w:name w:val="Название Знак"/>
    <w:basedOn w:val="a0"/>
    <w:link w:val="ae"/>
    <w:uiPriority w:val="99"/>
    <w:rsid w:val="00BC4958"/>
    <w:rPr>
      <w:rFonts w:eastAsia="Times New Roman"/>
      <w:b/>
      <w:bCs/>
      <w:kern w:val="28"/>
      <w:sz w:val="24"/>
      <w:szCs w:val="24"/>
      <w:lang w:val="en-US" w:eastAsia="en-US"/>
    </w:rPr>
  </w:style>
  <w:style w:type="paragraph" w:styleId="af0">
    <w:name w:val="Body Text"/>
    <w:basedOn w:val="a"/>
    <w:link w:val="af1"/>
    <w:rsid w:val="00BC4958"/>
    <w:pPr>
      <w:spacing w:after="120"/>
    </w:pPr>
  </w:style>
  <w:style w:type="character" w:customStyle="1" w:styleId="af1">
    <w:name w:val="Основной текст Знак"/>
    <w:basedOn w:val="a0"/>
    <w:link w:val="af0"/>
    <w:rsid w:val="00BC4958"/>
    <w:rPr>
      <w:sz w:val="24"/>
      <w:szCs w:val="24"/>
      <w:lang w:eastAsia="en-US"/>
    </w:rPr>
  </w:style>
  <w:style w:type="paragraph" w:styleId="af2">
    <w:name w:val="caption"/>
    <w:basedOn w:val="a"/>
    <w:next w:val="a"/>
    <w:uiPriority w:val="99"/>
    <w:qFormat/>
    <w:rsid w:val="00EA4FF0"/>
    <w:pPr>
      <w:spacing w:before="120" w:after="120"/>
    </w:pPr>
    <w:rPr>
      <w:rFonts w:eastAsiaTheme="minorEastAsia"/>
      <w:b/>
      <w:bCs/>
      <w:sz w:val="20"/>
      <w:szCs w:val="20"/>
      <w:lang w:val="en-US"/>
    </w:rPr>
  </w:style>
  <w:style w:type="paragraph" w:customStyle="1" w:styleId="Author">
    <w:name w:val="Author"/>
    <w:basedOn w:val="a"/>
    <w:uiPriority w:val="99"/>
    <w:rsid w:val="00EA4FF0"/>
    <w:pPr>
      <w:jc w:val="center"/>
    </w:pPr>
    <w:rPr>
      <w:rFonts w:eastAsiaTheme="minorEastAsia"/>
      <w:lang w:val="en-US"/>
    </w:rPr>
  </w:style>
  <w:style w:type="paragraph" w:customStyle="1" w:styleId="Figure">
    <w:name w:val="Figure"/>
    <w:basedOn w:val="af3"/>
    <w:next w:val="af2"/>
    <w:uiPriority w:val="99"/>
    <w:rsid w:val="00EA4FF0"/>
    <w:pPr>
      <w:jc w:val="center"/>
    </w:pPr>
    <w:rPr>
      <w:rFonts w:eastAsiaTheme="minorEastAsia"/>
      <w:noProof/>
      <w:lang w:val="en-GB" w:eastAsia="en-GB"/>
    </w:rPr>
  </w:style>
  <w:style w:type="paragraph" w:styleId="af3">
    <w:name w:val="No Spacing"/>
    <w:uiPriority w:val="1"/>
    <w:qFormat/>
    <w:rsid w:val="00EA4FF0"/>
    <w:rPr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72E4F"/>
    <w:rPr>
      <w:b/>
      <w:bCs/>
      <w:kern w:val="36"/>
      <w:sz w:val="48"/>
      <w:szCs w:val="48"/>
    </w:rPr>
  </w:style>
  <w:style w:type="table" w:styleId="af4">
    <w:name w:val="Table Grid"/>
    <w:basedOn w:val="a1"/>
    <w:rsid w:val="009C09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F51D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59C4"/>
    <w:rPr>
      <w:sz w:val="24"/>
      <w:szCs w:val="24"/>
      <w:lang w:eastAsia="en-US"/>
    </w:rPr>
  </w:style>
  <w:style w:type="paragraph" w:styleId="1">
    <w:name w:val="heading 1"/>
    <w:basedOn w:val="a"/>
    <w:link w:val="10"/>
    <w:uiPriority w:val="9"/>
    <w:qFormat/>
    <w:rsid w:val="00772E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92195"/>
    <w:pPr>
      <w:tabs>
        <w:tab w:val="left" w:pos="426"/>
      </w:tabs>
      <w:jc w:val="both"/>
    </w:pPr>
    <w:rPr>
      <w:sz w:val="22"/>
      <w:szCs w:val="22"/>
      <w:lang w:val="en-AU"/>
    </w:rPr>
  </w:style>
  <w:style w:type="paragraph" w:styleId="a4">
    <w:name w:val="footer"/>
    <w:basedOn w:val="a"/>
    <w:rsid w:val="007C647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C6474"/>
  </w:style>
  <w:style w:type="paragraph" w:styleId="a6">
    <w:name w:val="List Paragraph"/>
    <w:basedOn w:val="a"/>
    <w:uiPriority w:val="34"/>
    <w:qFormat/>
    <w:rsid w:val="00F31097"/>
    <w:pPr>
      <w:ind w:left="720"/>
      <w:contextualSpacing/>
    </w:pPr>
    <w:rPr>
      <w:lang w:eastAsia="ru-RU"/>
    </w:rPr>
  </w:style>
  <w:style w:type="character" w:styleId="a7">
    <w:name w:val="annotation reference"/>
    <w:basedOn w:val="a0"/>
    <w:rsid w:val="00BC4958"/>
    <w:rPr>
      <w:sz w:val="16"/>
      <w:szCs w:val="16"/>
    </w:rPr>
  </w:style>
  <w:style w:type="paragraph" w:styleId="a8">
    <w:name w:val="annotation text"/>
    <w:basedOn w:val="a"/>
    <w:link w:val="a9"/>
    <w:rsid w:val="00BC495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C4958"/>
    <w:rPr>
      <w:lang w:eastAsia="en-US"/>
    </w:rPr>
  </w:style>
  <w:style w:type="paragraph" w:styleId="aa">
    <w:name w:val="annotation subject"/>
    <w:basedOn w:val="a8"/>
    <w:next w:val="a8"/>
    <w:link w:val="ab"/>
    <w:rsid w:val="00BC4958"/>
    <w:rPr>
      <w:b/>
      <w:bCs/>
    </w:rPr>
  </w:style>
  <w:style w:type="character" w:customStyle="1" w:styleId="ab">
    <w:name w:val="Тема примечания Знак"/>
    <w:basedOn w:val="a9"/>
    <w:link w:val="aa"/>
    <w:rsid w:val="00BC4958"/>
    <w:rPr>
      <w:b/>
      <w:bCs/>
      <w:lang w:eastAsia="en-US"/>
    </w:rPr>
  </w:style>
  <w:style w:type="paragraph" w:styleId="ac">
    <w:name w:val="Balloon Text"/>
    <w:basedOn w:val="a"/>
    <w:link w:val="ad"/>
    <w:rsid w:val="00BC495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BC4958"/>
    <w:rPr>
      <w:rFonts w:ascii="Tahoma" w:hAnsi="Tahoma" w:cs="Tahoma"/>
      <w:sz w:val="16"/>
      <w:szCs w:val="16"/>
      <w:lang w:eastAsia="en-US"/>
    </w:rPr>
  </w:style>
  <w:style w:type="paragraph" w:styleId="ae">
    <w:name w:val="Title"/>
    <w:basedOn w:val="a"/>
    <w:next w:val="a"/>
    <w:link w:val="af"/>
    <w:uiPriority w:val="99"/>
    <w:qFormat/>
    <w:rsid w:val="00BC4958"/>
    <w:pPr>
      <w:autoSpaceDE w:val="0"/>
      <w:autoSpaceDN w:val="0"/>
      <w:jc w:val="center"/>
    </w:pPr>
    <w:rPr>
      <w:b/>
      <w:bCs/>
      <w:kern w:val="28"/>
      <w:lang w:val="en-US"/>
    </w:rPr>
  </w:style>
  <w:style w:type="character" w:customStyle="1" w:styleId="af">
    <w:name w:val="Название Знак"/>
    <w:basedOn w:val="a0"/>
    <w:link w:val="ae"/>
    <w:uiPriority w:val="99"/>
    <w:rsid w:val="00BC4958"/>
    <w:rPr>
      <w:rFonts w:eastAsia="Times New Roman"/>
      <w:b/>
      <w:bCs/>
      <w:kern w:val="28"/>
      <w:sz w:val="24"/>
      <w:szCs w:val="24"/>
      <w:lang w:val="en-US" w:eastAsia="en-US"/>
    </w:rPr>
  </w:style>
  <w:style w:type="paragraph" w:styleId="af0">
    <w:name w:val="Body Text"/>
    <w:basedOn w:val="a"/>
    <w:link w:val="af1"/>
    <w:rsid w:val="00BC4958"/>
    <w:pPr>
      <w:spacing w:after="120"/>
    </w:pPr>
  </w:style>
  <w:style w:type="character" w:customStyle="1" w:styleId="af1">
    <w:name w:val="Основной текст Знак"/>
    <w:basedOn w:val="a0"/>
    <w:link w:val="af0"/>
    <w:rsid w:val="00BC4958"/>
    <w:rPr>
      <w:sz w:val="24"/>
      <w:szCs w:val="24"/>
      <w:lang w:eastAsia="en-US"/>
    </w:rPr>
  </w:style>
  <w:style w:type="paragraph" w:styleId="af2">
    <w:name w:val="caption"/>
    <w:basedOn w:val="a"/>
    <w:next w:val="a"/>
    <w:uiPriority w:val="99"/>
    <w:qFormat/>
    <w:rsid w:val="00EA4FF0"/>
    <w:pPr>
      <w:spacing w:before="120" w:after="120"/>
    </w:pPr>
    <w:rPr>
      <w:rFonts w:eastAsiaTheme="minorEastAsia"/>
      <w:b/>
      <w:bCs/>
      <w:sz w:val="20"/>
      <w:szCs w:val="20"/>
      <w:lang w:val="en-US"/>
    </w:rPr>
  </w:style>
  <w:style w:type="paragraph" w:customStyle="1" w:styleId="Author">
    <w:name w:val="Author"/>
    <w:basedOn w:val="a"/>
    <w:uiPriority w:val="99"/>
    <w:rsid w:val="00EA4FF0"/>
    <w:pPr>
      <w:jc w:val="center"/>
    </w:pPr>
    <w:rPr>
      <w:rFonts w:eastAsiaTheme="minorEastAsia"/>
      <w:lang w:val="en-US"/>
    </w:rPr>
  </w:style>
  <w:style w:type="paragraph" w:customStyle="1" w:styleId="Figure">
    <w:name w:val="Figure"/>
    <w:basedOn w:val="af3"/>
    <w:next w:val="af2"/>
    <w:uiPriority w:val="99"/>
    <w:rsid w:val="00EA4FF0"/>
    <w:pPr>
      <w:jc w:val="center"/>
    </w:pPr>
    <w:rPr>
      <w:rFonts w:eastAsiaTheme="minorEastAsia"/>
      <w:noProof/>
      <w:lang w:val="en-GB" w:eastAsia="en-GB"/>
    </w:rPr>
  </w:style>
  <w:style w:type="paragraph" w:styleId="af3">
    <w:name w:val="No Spacing"/>
    <w:uiPriority w:val="1"/>
    <w:qFormat/>
    <w:rsid w:val="00EA4FF0"/>
    <w:rPr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72E4F"/>
    <w:rPr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6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1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7.wmf"/><Relationship Id="rId154" Type="http://schemas.openxmlformats.org/officeDocument/2006/relationships/oleObject" Target="embeddings/oleObject72.bin"/><Relationship Id="rId159" Type="http://schemas.openxmlformats.org/officeDocument/2006/relationships/image" Target="media/image78.png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image" Target="media/image79.png"/><Relationship Id="rId165" Type="http://schemas.microsoft.com/office/2007/relationships/stylesWithEffects" Target="stylesWithEffects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55" Type="http://schemas.openxmlformats.org/officeDocument/2006/relationships/image" Target="media/image7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1.bin"/><Relationship Id="rId156" Type="http://schemas.openxmlformats.org/officeDocument/2006/relationships/oleObject" Target="embeddings/oleObject73.bin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6.png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4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5C587-8196-4D96-B290-6DB6100F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18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Анализ продольно неоднородного диэлектрического перехода в волноводе круглого сечения: Гибридный проекционный метод</vt:lpstr>
    </vt:vector>
  </TitlesOfParts>
  <Company>Home</Company>
  <LinksUpToDate>false</LinksUpToDate>
  <CharactersWithSpaces>22176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продольно неоднородного диэлектрического перехода в волноводе круглого сечения: Гибридный проекционный метод</dc:title>
  <dc:creator>Skobelev</dc:creator>
  <cp:lastModifiedBy>user201176</cp:lastModifiedBy>
  <cp:revision>10</cp:revision>
  <cp:lastPrinted>2017-03-01T08:44:00Z</cp:lastPrinted>
  <dcterms:created xsi:type="dcterms:W3CDTF">2021-02-08T11:56:00Z</dcterms:created>
  <dcterms:modified xsi:type="dcterms:W3CDTF">2021-02-08T13:27:00Z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