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This TDIC CPU version has two types of computation. TDIC not considering cancer type, and TDIC considering every cancer type individually. </w:t>
      </w: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The command line for executions are:</w:t>
      </w: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withCan:        exeFile -f 'GtMatrix'    -d 'GeMatrix' -g 'GlobalDriver' -o 'output path' -s 'start tumor' -e 'end tumor'</w:t>
      </w: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withoutCan:  exeFile -c 'GtMatrixC' -d 'GeMatrix' -g 'GlobalDriver' -o 'output path' -s 'start tumor' -e 'end tumor'</w:t>
      </w: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Pseudo code which considering cancer type is as follows:</w:t>
      </w:r>
    </w:p>
    <w:p w:rsidR="000645E0" w:rsidRDefault="000645E0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for tumor in Gt(e)Matrix</w:t>
      </w: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</w:t>
      </w:r>
      <w:r w:rsidR="00D8621F">
        <w:rPr>
          <w:rFonts w:ascii="Calibri" w:eastAsia="Times New Roman" w:hAnsi="Calibri" w:cs="Times New Roman"/>
          <w:color w:val="000000"/>
          <w:sz w:val="24"/>
          <w:szCs w:val="24"/>
        </w:rPr>
        <w:t xml:space="preserve">  </w:t>
      </w: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for Ge in Ge indexes</w:t>
      </w: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               </w:t>
      </w:r>
      <w:r w:rsidR="00D8621F">
        <w:rPr>
          <w:rFonts w:ascii="Calibri" w:eastAsia="Times New Roman" w:hAnsi="Calibri" w:cs="Times New Roman"/>
          <w:color w:val="000000"/>
          <w:sz w:val="24"/>
          <w:szCs w:val="24"/>
        </w:rPr>
        <w:t xml:space="preserve">    </w:t>
      </w: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 for Gt in Gt indexes</w:t>
      </w: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            </w:t>
      </w: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                   </w:t>
      </w:r>
      <w:r w:rsidR="00D8621F">
        <w:rPr>
          <w:rFonts w:ascii="Calibri" w:eastAsia="Times New Roman" w:hAnsi="Calibri" w:cs="Times New Roman"/>
          <w:color w:val="000000"/>
          <w:sz w:val="24"/>
          <w:szCs w:val="24"/>
        </w:rPr>
        <w:t xml:space="preserve">    </w:t>
      </w:r>
      <w:r w:rsidR="000645E0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      for t in tumors</w:t>
      </w: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   </w:t>
      </w:r>
      <w:r w:rsidR="00D8621F">
        <w:rPr>
          <w:rFonts w:ascii="Calibri" w:eastAsia="Times New Roman" w:hAnsi="Calibri" w:cs="Times New Roman"/>
          <w:color w:val="000000"/>
          <w:sz w:val="24"/>
          <w:szCs w:val="24"/>
        </w:rPr>
        <w:t xml:space="preserve">  </w:t>
      </w: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                    </w:t>
      </w:r>
      <w:r w:rsidR="00D8621F">
        <w:rPr>
          <w:rFonts w:ascii="Calibri" w:eastAsia="Times New Roman" w:hAnsi="Calibri" w:cs="Times New Roman"/>
          <w:color w:val="000000"/>
          <w:sz w:val="24"/>
          <w:szCs w:val="24"/>
        </w:rPr>
        <w:t xml:space="preserve">    </w:t>
      </w: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          </w:t>
      </w:r>
      <w:r w:rsidR="000645E0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count (Ge, Gt, t) --&gt; T1, T0, D1, D0</w:t>
      </w: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     </w:t>
      </w:r>
      <w:r w:rsidR="00D8621F">
        <w:rPr>
          <w:rFonts w:ascii="Calibri" w:eastAsia="Times New Roman" w:hAnsi="Calibri" w:cs="Times New Roman"/>
          <w:color w:val="000000"/>
          <w:sz w:val="24"/>
          <w:szCs w:val="24"/>
        </w:rPr>
        <w:t xml:space="preserve">  </w:t>
      </w: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                      </w:t>
      </w:r>
      <w:r w:rsidR="00D8621F">
        <w:rPr>
          <w:rFonts w:ascii="Calibri" w:eastAsia="Times New Roman" w:hAnsi="Calibri" w:cs="Times New Roman"/>
          <w:color w:val="000000"/>
          <w:sz w:val="24"/>
          <w:szCs w:val="24"/>
        </w:rPr>
        <w:t xml:space="preserve">    </w:t>
      </w: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      </w:t>
      </w:r>
      <w:r w:rsidR="000645E0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countC (Ge, Gt, t) --&gt;T1c, T0c , D1c, D0c</w:t>
      </w:r>
    </w:p>
    <w:p w:rsidR="009A0BBD" w:rsidRDefault="000645E0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                            end for t</w:t>
      </w:r>
    </w:p>
    <w:p w:rsidR="000645E0" w:rsidRPr="009A0BBD" w:rsidRDefault="000645E0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                         </w:t>
      </w:r>
      <w:r w:rsidR="00D8621F">
        <w:rPr>
          <w:rFonts w:ascii="Calibri" w:eastAsia="Times New Roman" w:hAnsi="Calibri" w:cs="Times New Roman"/>
          <w:color w:val="000000"/>
          <w:sz w:val="24"/>
          <w:szCs w:val="24"/>
        </w:rPr>
        <w:t xml:space="preserve">    </w:t>
      </w: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 FscoreNoCan = TFscore(T1, T0) + DFscore(D1, D0) + Prior(Gt) + log(0.5)</w:t>
      </w: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                          </w:t>
      </w: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                         </w:t>
      </w:r>
      <w:r w:rsidR="00D8621F">
        <w:rPr>
          <w:rFonts w:ascii="Calibri" w:eastAsia="Times New Roman" w:hAnsi="Calibri" w:cs="Times New Roman"/>
          <w:color w:val="000000"/>
          <w:sz w:val="24"/>
          <w:szCs w:val="24"/>
        </w:rPr>
        <w:t xml:space="preserve">    </w:t>
      </w: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 FscoreCan = 0</w:t>
      </w: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          </w:t>
      </w:r>
      <w:r w:rsidR="00D8621F">
        <w:rPr>
          <w:rFonts w:ascii="Calibri" w:eastAsia="Times New Roman" w:hAnsi="Calibri" w:cs="Times New Roman"/>
          <w:color w:val="000000"/>
          <w:sz w:val="24"/>
          <w:szCs w:val="24"/>
        </w:rPr>
        <w:t xml:space="preserve">    </w:t>
      </w: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for c in cancerType</w:t>
      </w: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              </w:t>
      </w:r>
      <w:r w:rsidR="00D8621F">
        <w:rPr>
          <w:rFonts w:ascii="Calibri" w:eastAsia="Times New Roman" w:hAnsi="Calibri" w:cs="Times New Roman"/>
          <w:color w:val="000000"/>
          <w:sz w:val="24"/>
          <w:szCs w:val="24"/>
        </w:rPr>
        <w:t xml:space="preserve">    </w:t>
      </w: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</w:t>
      </w:r>
      <w:r w:rsidR="000645E0">
        <w:rPr>
          <w:rFonts w:ascii="Calibri" w:eastAsia="Times New Roman" w:hAnsi="Calibri" w:cs="Times New Roman"/>
          <w:color w:val="000000"/>
          <w:sz w:val="24"/>
          <w:szCs w:val="24"/>
        </w:rPr>
        <w:t xml:space="preserve">  </w:t>
      </w: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calculate TFscoreC  ( T1c, T0c ) *//see below for calculation of TFscoreC</w:t>
      </w: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                                 </w:t>
      </w:r>
      <w:r w:rsidR="00D8621F">
        <w:rPr>
          <w:rFonts w:ascii="Calibri" w:eastAsia="Times New Roman" w:hAnsi="Calibri" w:cs="Times New Roman"/>
          <w:color w:val="000000"/>
          <w:sz w:val="24"/>
          <w:szCs w:val="24"/>
        </w:rPr>
        <w:t xml:space="preserve">    </w:t>
      </w: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="000645E0">
        <w:rPr>
          <w:rFonts w:ascii="Calibri" w:eastAsia="Times New Roman" w:hAnsi="Calibri" w:cs="Times New Roman"/>
          <w:color w:val="000000"/>
          <w:sz w:val="24"/>
          <w:szCs w:val="24"/>
        </w:rPr>
        <w:t xml:space="preserve">  </w:t>
      </w: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calculate DFscoreC ( D1c, D0c ) *//see below for calculation of CFscoreC</w:t>
      </w: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                  </w:t>
      </w:r>
      <w:r w:rsidR="00D8621F">
        <w:rPr>
          <w:rFonts w:ascii="Calibri" w:eastAsia="Times New Roman" w:hAnsi="Calibri" w:cs="Times New Roman"/>
          <w:color w:val="000000"/>
          <w:sz w:val="24"/>
          <w:szCs w:val="24"/>
        </w:rPr>
        <w:t xml:space="preserve">    </w:t>
      </w:r>
      <w:r w:rsidR="000645E0">
        <w:rPr>
          <w:rFonts w:ascii="Calibri" w:eastAsia="Times New Roman" w:hAnsi="Calibri" w:cs="Times New Roman"/>
          <w:color w:val="000000"/>
          <w:sz w:val="24"/>
          <w:szCs w:val="24"/>
        </w:rPr>
        <w:t xml:space="preserve">  </w:t>
      </w: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FscoreC = TFscoreC + DFscoreC+ Prior(Gt) + log (0.5*Portion[c] )</w:t>
      </w: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                  </w:t>
      </w:r>
      <w:r w:rsidR="00D8621F">
        <w:rPr>
          <w:rFonts w:ascii="Calibri" w:eastAsia="Times New Roman" w:hAnsi="Calibri" w:cs="Times New Roman"/>
          <w:color w:val="000000"/>
          <w:sz w:val="24"/>
          <w:szCs w:val="24"/>
        </w:rPr>
        <w:t xml:space="preserve">    </w:t>
      </w:r>
      <w:r w:rsidR="000645E0">
        <w:rPr>
          <w:rFonts w:ascii="Calibri" w:eastAsia="Times New Roman" w:hAnsi="Calibri" w:cs="Times New Roman"/>
          <w:color w:val="000000"/>
          <w:sz w:val="24"/>
          <w:szCs w:val="24"/>
        </w:rPr>
        <w:t xml:space="preserve">  </w:t>
      </w: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FscoreCan += logSum(FscoreCan, FscoreC)</w:t>
      </w:r>
    </w:p>
    <w:p w:rsidR="009A0BBD" w:rsidRDefault="00D8621F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="000645E0">
        <w:rPr>
          <w:rFonts w:ascii="Calibri" w:eastAsia="Times New Roman" w:hAnsi="Calibri" w:cs="Times New Roman"/>
          <w:color w:val="000000"/>
          <w:sz w:val="24"/>
          <w:szCs w:val="24"/>
        </w:rPr>
        <w:t xml:space="preserve">                              end for c</w:t>
      </w:r>
    </w:p>
    <w:p w:rsidR="000645E0" w:rsidRPr="009A0BBD" w:rsidRDefault="000645E0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  <w:r w:rsidR="00D8621F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                       </w:t>
      </w:r>
      <w:r w:rsidR="00D8621F">
        <w:rPr>
          <w:rFonts w:ascii="Calibri" w:eastAsia="Times New Roman" w:hAnsi="Calibri" w:cs="Times New Roman"/>
          <w:color w:val="000000"/>
          <w:sz w:val="24"/>
          <w:szCs w:val="24"/>
        </w:rPr>
        <w:t xml:space="preserve">    </w:t>
      </w: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  Fscore = logsum(FscoreNoCan, FscoreCan)</w:t>
      </w: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9A0BBD" w:rsidRPr="009A0BBD" w:rsidRDefault="00D8621F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                               </w:t>
      </w:r>
      <w:r w:rsidR="009A0BBD" w:rsidRPr="009A0BBD">
        <w:rPr>
          <w:rFonts w:ascii="Calibri" w:eastAsia="Times New Roman" w:hAnsi="Calibri" w:cs="Times New Roman"/>
          <w:color w:val="000000"/>
          <w:sz w:val="24"/>
          <w:szCs w:val="24"/>
        </w:rPr>
        <w:t>save Fscore to tumorPosteriorMatrix[ ]     </w:t>
      </w:r>
    </w:p>
    <w:p w:rsidR="009A0BBD" w:rsidRDefault="000645E0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                   end for Gt</w:t>
      </w:r>
    </w:p>
    <w:p w:rsidR="000645E0" w:rsidRPr="009A0BBD" w:rsidRDefault="000645E0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D8621F" w:rsidRDefault="00D8621F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                 </w:t>
      </w:r>
      <w:r w:rsidR="000645E0">
        <w:rPr>
          <w:rFonts w:ascii="Calibri" w:eastAsia="Times New Roman" w:hAnsi="Calibri" w:cs="Times New Roman"/>
          <w:color w:val="000000"/>
          <w:sz w:val="24"/>
          <w:szCs w:val="24"/>
        </w:rPr>
        <w:t xml:space="preserve">  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="009A0BBD" w:rsidRPr="009A0BBD">
        <w:rPr>
          <w:rFonts w:ascii="Calibri" w:eastAsia="Times New Roman" w:hAnsi="Calibri" w:cs="Times New Roman"/>
          <w:color w:val="000000"/>
          <w:sz w:val="24"/>
          <w:szCs w:val="24"/>
        </w:rPr>
        <w:t>normalizize tumorPosteriorMatrix[ ]</w:t>
      </w:r>
      <w:r w:rsidR="00006ED4">
        <w:rPr>
          <w:rFonts w:ascii="Calibri" w:eastAsia="Times New Roman" w:hAnsi="Calibri" w:cs="Times New Roman"/>
          <w:color w:val="000000"/>
          <w:sz w:val="24"/>
          <w:szCs w:val="24"/>
        </w:rPr>
        <w:t xml:space="preserve"> current Ge</w:t>
      </w:r>
      <w:bookmarkStart w:id="0" w:name="_GoBack"/>
      <w:bookmarkEnd w:id="0"/>
    </w:p>
    <w:p w:rsidR="000645E0" w:rsidRDefault="000645E0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         end for Ge</w:t>
      </w:r>
    </w:p>
    <w:p w:rsidR="000645E0" w:rsidRDefault="000645E0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9A0BBD" w:rsidRPr="009A0BBD" w:rsidRDefault="00D8621F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        </w:t>
      </w:r>
      <w:r w:rsidR="000645E0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="009A0BBD" w:rsidRPr="009A0BBD">
        <w:rPr>
          <w:rFonts w:ascii="Calibri" w:eastAsia="Times New Roman" w:hAnsi="Calibri" w:cs="Times New Roman"/>
          <w:color w:val="000000"/>
          <w:sz w:val="24"/>
          <w:szCs w:val="24"/>
        </w:rPr>
        <w:t>output current tumor</w:t>
      </w:r>
    </w:p>
    <w:p w:rsidR="009A0BBD" w:rsidRPr="009A0BBD" w:rsidRDefault="000645E0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end for tumor</w:t>
      </w: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----------------------------------------------------------------------------------</w:t>
      </w: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*Calculation of TFscoreC :</w:t>
      </w: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         calculate TFscoreCself  ( T1c, T0c (wich is 0) )</w:t>
      </w: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         calculate TFscoreCrest ( T1cRest **, T0cRest (which is 0) )</w:t>
      </w: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         TFscoreC = TFscoreCself  + TFscoreCrest </w:t>
      </w: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**T1cRest is the sum of rest of T1c.  Pseudo code is as follows                     </w:t>
      </w: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for c in cancer type</w:t>
      </w: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         T1cRest = 0</w:t>
      </w: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         for j in cancer type</w:t>
      </w: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                   if (j != c)</w:t>
      </w: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                         T1cRest  += T1j</w:t>
      </w: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9A0BBD" w:rsidRPr="009A0BBD" w:rsidRDefault="009A0BBD" w:rsidP="009A0B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>*Calculation of DfscoreC [c] is similar to TFscoreC [c] calculation</w:t>
      </w: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         calculate DFscoreCself  ( D1c, D0c  )</w:t>
      </w: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         calculate DFscoreCrest ( D1cRest **, D0cRest ** )</w:t>
      </w: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         DFscoreC = DFscoreCself  + DFscoreCrest</w:t>
      </w: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**D1cRest , D0cRest  calculation are similar to T1cRest  calculation                    </w:t>
      </w: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D1cRest is the sum of rest of D1c</w:t>
      </w: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D0cRest is the sum of rest of D0c</w:t>
      </w: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C8771D" w:rsidRPr="009A0BBD" w:rsidRDefault="00006ED4" w:rsidP="009A0BBD"/>
    <w:sectPr w:rsidR="00C8771D" w:rsidRPr="009A0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B14"/>
    <w:rsid w:val="00006ED4"/>
    <w:rsid w:val="000645E0"/>
    <w:rsid w:val="009A0BBD"/>
    <w:rsid w:val="00AE4276"/>
    <w:rsid w:val="00B96382"/>
    <w:rsid w:val="00C8460B"/>
    <w:rsid w:val="00D8621F"/>
    <w:rsid w:val="00F2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B7129"/>
  <w15:chartTrackingRefBased/>
  <w15:docId w15:val="{AF4C84B6-007E-4058-8A8A-EE493645F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E42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8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7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4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2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4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1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1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2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80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3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4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4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6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5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6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5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Xiaojun</dc:creator>
  <cp:keywords/>
  <dc:description/>
  <cp:lastModifiedBy>Ma, Xiaojun</cp:lastModifiedBy>
  <cp:revision>5</cp:revision>
  <dcterms:created xsi:type="dcterms:W3CDTF">2017-03-15T16:36:00Z</dcterms:created>
  <dcterms:modified xsi:type="dcterms:W3CDTF">2017-03-16T15:51:00Z</dcterms:modified>
</cp:coreProperties>
</file>