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709C" w14:textId="77777777" w:rsidR="00023F81" w:rsidRPr="00101B45" w:rsidRDefault="00023F81" w:rsidP="00023F81">
      <w:pPr>
        <w:pStyle w:val="af7"/>
        <w:spacing w:before="0" w:beforeAutospacing="0" w:after="0" w:afterAutospacing="0"/>
        <w:ind w:firstLine="426"/>
        <w:jc w:val="center"/>
        <w:rPr>
          <w:color w:val="000000"/>
          <w:sz w:val="28"/>
          <w:szCs w:val="28"/>
        </w:rPr>
      </w:pPr>
      <w:r w:rsidRPr="00101B45">
        <w:rPr>
          <w:b/>
          <w:bCs/>
          <w:color w:val="000000"/>
          <w:sz w:val="28"/>
          <w:szCs w:val="28"/>
          <w:shd w:val="clear" w:color="auto" w:fill="FFFFFF"/>
        </w:rPr>
        <w:t xml:space="preserve">Экспериментальное </w:t>
      </w:r>
      <w:r w:rsidR="00DB6520" w:rsidRPr="00101B45">
        <w:rPr>
          <w:b/>
          <w:bCs/>
          <w:color w:val="000000"/>
          <w:sz w:val="28"/>
          <w:szCs w:val="28"/>
          <w:shd w:val="clear" w:color="auto" w:fill="FFFFFF"/>
        </w:rPr>
        <w:t xml:space="preserve">исследование упругих колебаний льда </w:t>
      </w:r>
      <w:r w:rsidRPr="00101B45">
        <w:rPr>
          <w:b/>
          <w:bCs/>
          <w:color w:val="000000"/>
          <w:sz w:val="28"/>
          <w:szCs w:val="28"/>
          <w:shd w:val="clear" w:color="auto" w:fill="FFFFFF"/>
        </w:rPr>
        <w:t>вмороженным векторным приемником </w:t>
      </w:r>
    </w:p>
    <w:p w14:paraId="246D044A" w14:textId="77777777" w:rsidR="007B5B12" w:rsidRPr="003915FD" w:rsidRDefault="007B5B12" w:rsidP="00F476F5">
      <w:pPr>
        <w:pStyle w:val="Default"/>
        <w:rPr>
          <w:sz w:val="16"/>
          <w:szCs w:val="16"/>
        </w:rPr>
      </w:pPr>
    </w:p>
    <w:p w14:paraId="054A48C7" w14:textId="77777777" w:rsidR="00012965" w:rsidRPr="00101B45" w:rsidRDefault="00023F81" w:rsidP="00F8216E">
      <w:pPr>
        <w:pStyle w:val="af0"/>
      </w:pPr>
      <w:r w:rsidRPr="00101B45">
        <w:t>Б</w:t>
      </w:r>
      <w:r w:rsidR="00012965" w:rsidRPr="00101B45">
        <w:t>.</w:t>
      </w:r>
      <w:r w:rsidRPr="00101B45">
        <w:t>В</w:t>
      </w:r>
      <w:r w:rsidR="00012965" w:rsidRPr="00101B45">
        <w:t xml:space="preserve">. </w:t>
      </w:r>
      <w:r w:rsidRPr="00101B45">
        <w:t>Невер</w:t>
      </w:r>
      <w:r w:rsidR="00012965" w:rsidRPr="00101B45">
        <w:t>ов</w:t>
      </w:r>
      <w:r w:rsidR="003915FD" w:rsidRPr="003915FD">
        <w:rPr>
          <w:color w:val="auto"/>
          <w:position w:val="6"/>
          <w:vertAlign w:val="superscript"/>
        </w:rPr>
        <w:t>1</w:t>
      </w:r>
      <w:r w:rsidR="003264AF" w:rsidRPr="00101B45">
        <w:t xml:space="preserve">, </w:t>
      </w:r>
      <w:r w:rsidR="00120C8B" w:rsidRPr="00101B45">
        <w:t>А.А. Кнышов</w:t>
      </w:r>
      <w:r w:rsidR="003915FD" w:rsidRPr="003915FD">
        <w:rPr>
          <w:color w:val="auto"/>
          <w:position w:val="6"/>
          <w:vertAlign w:val="superscript"/>
        </w:rPr>
        <w:t>1</w:t>
      </w:r>
      <w:r w:rsidR="00120C8B" w:rsidRPr="00101B45">
        <w:t xml:space="preserve">, </w:t>
      </w:r>
      <w:r w:rsidR="003915FD">
        <w:t>А.Н. Котов</w:t>
      </w:r>
      <w:r w:rsidR="003915FD">
        <w:rPr>
          <w:color w:val="auto"/>
          <w:position w:val="6"/>
          <w:vertAlign w:val="superscript"/>
        </w:rPr>
        <w:t>2</w:t>
      </w:r>
      <w:r w:rsidR="003915FD">
        <w:t xml:space="preserve">, </w:t>
      </w:r>
      <w:r w:rsidR="003915FD" w:rsidRPr="005402D1">
        <w:t xml:space="preserve">Д.А. </w:t>
      </w:r>
      <w:proofErr w:type="spellStart"/>
      <w:r w:rsidR="003915FD" w:rsidRPr="005402D1">
        <w:t>Преснов</w:t>
      </w:r>
      <w:proofErr w:type="spellEnd"/>
      <w:r w:rsidR="003915FD" w:rsidRPr="005402D1">
        <w:rPr>
          <w:position w:val="6"/>
          <w:vertAlign w:val="superscript"/>
        </w:rPr>
        <w:t>2</w:t>
      </w:r>
      <w:r w:rsidR="003915FD" w:rsidRPr="00101B45">
        <w:t xml:space="preserve">, </w:t>
      </w:r>
      <w:r w:rsidR="003264AF" w:rsidRPr="00101B45">
        <w:t>А.С. Шуруп</w:t>
      </w:r>
      <w:r w:rsidR="003915FD">
        <w:rPr>
          <w:position w:val="6"/>
          <w:vertAlign w:val="superscript"/>
        </w:rPr>
        <w:t>1,2</w:t>
      </w:r>
    </w:p>
    <w:p w14:paraId="0DD6AF1F" w14:textId="77777777" w:rsidR="003915FD" w:rsidRPr="00385999" w:rsidRDefault="003915FD" w:rsidP="003915FD">
      <w:pPr>
        <w:pStyle w:val="af2"/>
      </w:pPr>
      <w:r w:rsidRPr="00385999">
        <w:rPr>
          <w:szCs w:val="20"/>
          <w:vertAlign w:val="superscript"/>
        </w:rPr>
        <w:t>1</w:t>
      </w:r>
      <w:r w:rsidRPr="00385999">
        <w:t xml:space="preserve">Московский Государственный университет имени М.В. Ломоносова, </w:t>
      </w:r>
    </w:p>
    <w:p w14:paraId="0008EDEA" w14:textId="77777777" w:rsidR="003915FD" w:rsidRDefault="003915FD" w:rsidP="003915FD">
      <w:pPr>
        <w:pStyle w:val="af2"/>
      </w:pPr>
      <w:r w:rsidRPr="00385999">
        <w:t>физический факультет, кафедра акустики</w:t>
      </w:r>
    </w:p>
    <w:p w14:paraId="719BDF94" w14:textId="77777777" w:rsidR="003915FD" w:rsidRPr="003915FD" w:rsidRDefault="003915FD" w:rsidP="003915FD">
      <w:pPr>
        <w:pStyle w:val="af2"/>
        <w:rPr>
          <w:szCs w:val="20"/>
        </w:rPr>
      </w:pPr>
      <w:r w:rsidRPr="00385999">
        <w:rPr>
          <w:szCs w:val="20"/>
          <w:vertAlign w:val="superscript"/>
        </w:rPr>
        <w:t>2</w:t>
      </w:r>
      <w:r>
        <w:t>Инситут физики Земли им. О.Ю. Шмидта Российской академии наук</w:t>
      </w:r>
    </w:p>
    <w:p w14:paraId="03DD2C1A" w14:textId="77777777" w:rsidR="00023F81" w:rsidRPr="00101B45" w:rsidRDefault="00A60735" w:rsidP="00023F81">
      <w:pPr>
        <w:jc w:val="center"/>
        <w:rPr>
          <w:sz w:val="20"/>
          <w:szCs w:val="20"/>
        </w:rPr>
      </w:pPr>
      <w:r w:rsidRPr="00101B45">
        <w:rPr>
          <w:color w:val="000000"/>
          <w:sz w:val="20"/>
          <w:szCs w:val="20"/>
          <w:shd w:val="clear" w:color="auto" w:fill="FFFFFF"/>
        </w:rPr>
        <w:t>neverov.bv21@physics.msu.ru</w:t>
      </w:r>
    </w:p>
    <w:p w14:paraId="56F1A1F5" w14:textId="77777777" w:rsidR="000E2BA2" w:rsidRPr="003915FD" w:rsidRDefault="000E2BA2" w:rsidP="000E2BA2">
      <w:pPr>
        <w:pStyle w:val="Default"/>
      </w:pPr>
    </w:p>
    <w:p w14:paraId="0EDF1CE8" w14:textId="75B1237F" w:rsidR="00892E3B" w:rsidRPr="00101B45" w:rsidRDefault="00D23B09" w:rsidP="00B7018B">
      <w:pPr>
        <w:pStyle w:val="a5"/>
        <w:rPr>
          <w:sz w:val="24"/>
          <w:szCs w:val="24"/>
        </w:rPr>
      </w:pPr>
      <w:r w:rsidRPr="00101B45">
        <w:rPr>
          <w:sz w:val="24"/>
          <w:szCs w:val="24"/>
        </w:rPr>
        <w:t>В настоящее время происходит интенсивное потепление в Арктике, превышающее по скорости изменения климата в других регионах Земли. Одним из главных признаков этого является быстрое сокращение как площади ледяного покрова, так и его толщины</w:t>
      </w:r>
      <w:r w:rsidR="00AB05CD" w:rsidRPr="00101B45">
        <w:rPr>
          <w:sz w:val="24"/>
          <w:szCs w:val="24"/>
        </w:rPr>
        <w:t xml:space="preserve"> [</w:t>
      </w:r>
      <w:r w:rsidR="0093335A" w:rsidRPr="00101B45">
        <w:rPr>
          <w:sz w:val="24"/>
          <w:szCs w:val="24"/>
        </w:rPr>
        <w:t>1,</w:t>
      </w:r>
      <w:r w:rsidR="0093335A" w:rsidRPr="00101B45">
        <w:rPr>
          <w:sz w:val="24"/>
          <w:szCs w:val="24"/>
          <w:lang w:val="en-US"/>
        </w:rPr>
        <w:t> </w:t>
      </w:r>
      <w:r w:rsidR="0093335A" w:rsidRPr="00101B45">
        <w:rPr>
          <w:sz w:val="24"/>
          <w:szCs w:val="24"/>
        </w:rPr>
        <w:t>2</w:t>
      </w:r>
      <w:r w:rsidR="00AB05CD" w:rsidRPr="00101B45">
        <w:rPr>
          <w:sz w:val="24"/>
          <w:szCs w:val="24"/>
        </w:rPr>
        <w:t>]</w:t>
      </w:r>
      <w:r w:rsidRPr="00101B45">
        <w:rPr>
          <w:sz w:val="24"/>
          <w:szCs w:val="24"/>
        </w:rPr>
        <w:t>. Для улучшения точности климатических моделей и прогнозов глобального потепления проводятся полевые исследования. В</w:t>
      </w:r>
      <w:r w:rsidR="00370D1C" w:rsidRPr="00101B45">
        <w:rPr>
          <w:sz w:val="24"/>
          <w:szCs w:val="24"/>
        </w:rPr>
        <w:t>виду</w:t>
      </w:r>
      <w:r w:rsidRPr="00101B45">
        <w:rPr>
          <w:sz w:val="24"/>
          <w:szCs w:val="24"/>
        </w:rPr>
        <w:t xml:space="preserve"> </w:t>
      </w:r>
      <w:r w:rsidR="00370D1C" w:rsidRPr="00101B45">
        <w:rPr>
          <w:sz w:val="24"/>
          <w:szCs w:val="24"/>
        </w:rPr>
        <w:t>сложных условий</w:t>
      </w:r>
      <w:r w:rsidRPr="00101B45">
        <w:rPr>
          <w:sz w:val="24"/>
          <w:szCs w:val="24"/>
        </w:rPr>
        <w:t xml:space="preserve"> </w:t>
      </w:r>
      <w:r w:rsidR="00370D1C" w:rsidRPr="00101B45">
        <w:rPr>
          <w:sz w:val="24"/>
          <w:szCs w:val="24"/>
        </w:rPr>
        <w:t xml:space="preserve">Арктики </w:t>
      </w:r>
      <w:r w:rsidR="00AB05CD" w:rsidRPr="00101B45">
        <w:rPr>
          <w:sz w:val="24"/>
          <w:szCs w:val="24"/>
        </w:rPr>
        <w:t>возможности таких экспериментов</w:t>
      </w:r>
      <w:r w:rsidRPr="00101B45">
        <w:rPr>
          <w:sz w:val="24"/>
          <w:szCs w:val="24"/>
        </w:rPr>
        <w:t xml:space="preserve"> долгое время были ограничены.</w:t>
      </w:r>
      <w:r w:rsidR="00547622">
        <w:rPr>
          <w:sz w:val="24"/>
          <w:szCs w:val="24"/>
        </w:rPr>
        <w:t xml:space="preserve"> </w:t>
      </w:r>
      <w:r w:rsidR="00AB05CD" w:rsidRPr="00101B45">
        <w:rPr>
          <w:sz w:val="24"/>
          <w:szCs w:val="24"/>
        </w:rPr>
        <w:t xml:space="preserve">Современные методы </w:t>
      </w:r>
      <w:r w:rsidRPr="00101B45">
        <w:rPr>
          <w:sz w:val="24"/>
          <w:szCs w:val="24"/>
        </w:rPr>
        <w:t xml:space="preserve">пассивной </w:t>
      </w:r>
      <w:proofErr w:type="spellStart"/>
      <w:r w:rsidR="00AB05CD" w:rsidRPr="00101B45">
        <w:rPr>
          <w:sz w:val="24"/>
          <w:szCs w:val="24"/>
        </w:rPr>
        <w:t>сейсмоакустики</w:t>
      </w:r>
      <w:proofErr w:type="spellEnd"/>
      <w:r w:rsidR="00AB05CD" w:rsidRPr="00101B45">
        <w:rPr>
          <w:sz w:val="24"/>
          <w:szCs w:val="24"/>
        </w:rPr>
        <w:t xml:space="preserve"> позволяют</w:t>
      </w:r>
      <w:r w:rsidRPr="00101B45">
        <w:rPr>
          <w:sz w:val="24"/>
          <w:szCs w:val="24"/>
        </w:rPr>
        <w:t xml:space="preserve"> преодолеть </w:t>
      </w:r>
      <w:r w:rsidR="00AB05CD" w:rsidRPr="00101B45">
        <w:rPr>
          <w:sz w:val="24"/>
          <w:szCs w:val="24"/>
        </w:rPr>
        <w:t xml:space="preserve">эти </w:t>
      </w:r>
      <w:r w:rsidRPr="00101B45">
        <w:rPr>
          <w:sz w:val="24"/>
          <w:szCs w:val="24"/>
        </w:rPr>
        <w:t xml:space="preserve">трудности, </w:t>
      </w:r>
      <w:r w:rsidR="00AB05CD" w:rsidRPr="00101B45">
        <w:rPr>
          <w:sz w:val="24"/>
          <w:szCs w:val="24"/>
        </w:rPr>
        <w:t xml:space="preserve">а также ограничения, </w:t>
      </w:r>
      <w:r w:rsidRPr="00101B45">
        <w:rPr>
          <w:sz w:val="24"/>
          <w:szCs w:val="24"/>
        </w:rPr>
        <w:t xml:space="preserve">связанные с </w:t>
      </w:r>
      <w:r w:rsidR="00AB05CD" w:rsidRPr="00101B45">
        <w:rPr>
          <w:sz w:val="24"/>
          <w:szCs w:val="24"/>
        </w:rPr>
        <w:t xml:space="preserve">использованием </w:t>
      </w:r>
      <w:r w:rsidRPr="00101B45">
        <w:rPr>
          <w:sz w:val="24"/>
          <w:szCs w:val="24"/>
        </w:rPr>
        <w:t xml:space="preserve">активных источников </w:t>
      </w:r>
      <w:r w:rsidR="00AB05CD" w:rsidRPr="00101B45">
        <w:rPr>
          <w:sz w:val="24"/>
          <w:szCs w:val="24"/>
        </w:rPr>
        <w:t>[</w:t>
      </w:r>
      <w:r w:rsidR="0093335A" w:rsidRPr="00101B45">
        <w:rPr>
          <w:sz w:val="24"/>
          <w:szCs w:val="24"/>
        </w:rPr>
        <w:t>3</w:t>
      </w:r>
      <w:r w:rsidR="00AB05CD" w:rsidRPr="00101B45">
        <w:rPr>
          <w:sz w:val="24"/>
          <w:szCs w:val="24"/>
        </w:rPr>
        <w:t>]. Анализ</w:t>
      </w:r>
      <w:r w:rsidR="00042920">
        <w:rPr>
          <w:sz w:val="24"/>
          <w:szCs w:val="24"/>
        </w:rPr>
        <w:t xml:space="preserve"> сейсмоакустических</w:t>
      </w:r>
      <w:r w:rsidRPr="00101B45">
        <w:rPr>
          <w:sz w:val="24"/>
          <w:szCs w:val="24"/>
        </w:rPr>
        <w:t xml:space="preserve"> данны</w:t>
      </w:r>
      <w:r w:rsidR="00042920">
        <w:rPr>
          <w:sz w:val="24"/>
          <w:szCs w:val="24"/>
        </w:rPr>
        <w:t>х</w:t>
      </w:r>
      <w:r w:rsidRPr="00101B45">
        <w:rPr>
          <w:sz w:val="24"/>
          <w:szCs w:val="24"/>
        </w:rPr>
        <w:t>, полученны</w:t>
      </w:r>
      <w:r w:rsidR="00042920">
        <w:rPr>
          <w:sz w:val="24"/>
          <w:szCs w:val="24"/>
        </w:rPr>
        <w:t>х</w:t>
      </w:r>
      <w:r w:rsidRPr="00101B45">
        <w:rPr>
          <w:sz w:val="24"/>
          <w:szCs w:val="24"/>
        </w:rPr>
        <w:t xml:space="preserve"> от </w:t>
      </w:r>
      <w:r w:rsidR="00AB05CD" w:rsidRPr="00101B45">
        <w:rPr>
          <w:sz w:val="24"/>
          <w:szCs w:val="24"/>
        </w:rPr>
        <w:t>автономных</w:t>
      </w:r>
      <w:r w:rsidRPr="00101B45">
        <w:rPr>
          <w:sz w:val="24"/>
          <w:szCs w:val="24"/>
        </w:rPr>
        <w:t xml:space="preserve"> станций, </w:t>
      </w:r>
      <w:r w:rsidR="00042920">
        <w:rPr>
          <w:sz w:val="24"/>
          <w:szCs w:val="24"/>
        </w:rPr>
        <w:t>позволяет</w:t>
      </w:r>
      <w:r w:rsidRPr="00101B45">
        <w:rPr>
          <w:sz w:val="24"/>
          <w:szCs w:val="24"/>
        </w:rPr>
        <w:t xml:space="preserve"> </w:t>
      </w:r>
      <w:r w:rsidR="00AB05CD" w:rsidRPr="00101B45">
        <w:rPr>
          <w:sz w:val="24"/>
          <w:szCs w:val="24"/>
        </w:rPr>
        <w:t xml:space="preserve">проводить мониторинг параметров ледового покрова, </w:t>
      </w:r>
      <w:r w:rsidR="00370D1C" w:rsidRPr="00101B45">
        <w:rPr>
          <w:sz w:val="24"/>
          <w:szCs w:val="24"/>
        </w:rPr>
        <w:t xml:space="preserve">тем самым </w:t>
      </w:r>
      <w:r w:rsidR="00AB05CD" w:rsidRPr="00101B45">
        <w:rPr>
          <w:sz w:val="24"/>
          <w:szCs w:val="24"/>
        </w:rPr>
        <w:t>улучша</w:t>
      </w:r>
      <w:r w:rsidR="00370D1C" w:rsidRPr="00101B45">
        <w:rPr>
          <w:sz w:val="24"/>
          <w:szCs w:val="24"/>
        </w:rPr>
        <w:t>я</w:t>
      </w:r>
      <w:r w:rsidRPr="00101B45">
        <w:rPr>
          <w:sz w:val="24"/>
          <w:szCs w:val="24"/>
        </w:rPr>
        <w:t xml:space="preserve"> понимание </w:t>
      </w:r>
      <w:r w:rsidR="00C5275D" w:rsidRPr="00101B45">
        <w:rPr>
          <w:sz w:val="24"/>
          <w:szCs w:val="24"/>
        </w:rPr>
        <w:t>происходящих процессов</w:t>
      </w:r>
      <w:r w:rsidRPr="00101B45">
        <w:rPr>
          <w:sz w:val="24"/>
          <w:szCs w:val="24"/>
        </w:rPr>
        <w:t>.</w:t>
      </w:r>
      <w:r w:rsidR="00D86851" w:rsidRPr="00101B45">
        <w:rPr>
          <w:sz w:val="24"/>
          <w:szCs w:val="24"/>
        </w:rPr>
        <w:t xml:space="preserve"> Настоящая работа посвящена развитию методов оценки параметров ледового покрова с помощью акустических </w:t>
      </w:r>
      <w:r w:rsidR="00042920">
        <w:rPr>
          <w:sz w:val="24"/>
          <w:szCs w:val="24"/>
        </w:rPr>
        <w:t>приемников</w:t>
      </w:r>
      <w:r w:rsidR="00D86851" w:rsidRPr="00101B45">
        <w:rPr>
          <w:sz w:val="24"/>
          <w:szCs w:val="24"/>
        </w:rPr>
        <w:t xml:space="preserve">. </w:t>
      </w:r>
      <w:r w:rsidR="00042920">
        <w:rPr>
          <w:sz w:val="24"/>
          <w:szCs w:val="24"/>
        </w:rPr>
        <w:t>И</w:t>
      </w:r>
      <w:r w:rsidR="00D86851" w:rsidRPr="00101B45">
        <w:rPr>
          <w:sz w:val="24"/>
          <w:szCs w:val="24"/>
        </w:rPr>
        <w:t>спользуется векторный приемник [</w:t>
      </w:r>
      <w:r w:rsidR="0093335A" w:rsidRPr="00101B45">
        <w:rPr>
          <w:sz w:val="24"/>
          <w:szCs w:val="24"/>
        </w:rPr>
        <w:t>4</w:t>
      </w:r>
      <w:r w:rsidR="00D86851" w:rsidRPr="00101B45">
        <w:rPr>
          <w:sz w:val="24"/>
          <w:szCs w:val="24"/>
        </w:rPr>
        <w:t>], вмороженный в лед, позволяющий проводить одновременные измерения трех ортогональных компонент упругих колебаний, формирующихся в ледовой пластине.</w:t>
      </w:r>
      <w:r w:rsidR="00892E3B" w:rsidRPr="00101B45">
        <w:rPr>
          <w:sz w:val="24"/>
          <w:szCs w:val="24"/>
        </w:rPr>
        <w:t xml:space="preserve"> </w:t>
      </w:r>
    </w:p>
    <w:p w14:paraId="2064AF26" w14:textId="77777777" w:rsidR="006C4772" w:rsidRPr="00101B45" w:rsidRDefault="00892E3B" w:rsidP="00B7018B">
      <w:pPr>
        <w:pStyle w:val="a5"/>
        <w:rPr>
          <w:sz w:val="24"/>
          <w:szCs w:val="24"/>
        </w:rPr>
      </w:pPr>
      <w:r w:rsidRPr="00101B45">
        <w:rPr>
          <w:sz w:val="24"/>
          <w:szCs w:val="24"/>
        </w:rPr>
        <w:t xml:space="preserve">Экспериментальные исследования проводились </w:t>
      </w:r>
      <w:r w:rsidRPr="00101B45">
        <w:rPr>
          <w:rStyle w:val="docdata"/>
          <w:color w:val="000000"/>
          <w:sz w:val="24"/>
          <w:szCs w:val="24"/>
        </w:rPr>
        <w:t xml:space="preserve">в феврале 2024 года в акватории </w:t>
      </w:r>
      <w:proofErr w:type="spellStart"/>
      <w:r w:rsidRPr="00101B45">
        <w:rPr>
          <w:rStyle w:val="docdata"/>
          <w:color w:val="000000"/>
          <w:sz w:val="24"/>
          <w:szCs w:val="24"/>
        </w:rPr>
        <w:t>Клязьминского</w:t>
      </w:r>
      <w:proofErr w:type="spellEnd"/>
      <w:r w:rsidRPr="00101B45">
        <w:rPr>
          <w:rStyle w:val="docdata"/>
          <w:color w:val="000000"/>
          <w:sz w:val="24"/>
          <w:szCs w:val="24"/>
        </w:rPr>
        <w:t xml:space="preserve"> водохранилища на гидроакустическом полигоне МГУ. </w:t>
      </w:r>
      <w:r w:rsidR="00370D1C" w:rsidRPr="00101B45">
        <w:rPr>
          <w:rStyle w:val="docdata"/>
          <w:color w:val="000000"/>
          <w:sz w:val="24"/>
          <w:szCs w:val="24"/>
        </w:rPr>
        <w:t xml:space="preserve">Регистрировались сигналы, формирующиеся при ударах </w:t>
      </w:r>
      <w:r w:rsidR="00127F9F" w:rsidRPr="00101B45">
        <w:rPr>
          <w:rStyle w:val="docdata"/>
          <w:color w:val="000000"/>
          <w:sz w:val="24"/>
          <w:szCs w:val="24"/>
        </w:rPr>
        <w:t xml:space="preserve">кувалдой </w:t>
      </w:r>
      <w:r w:rsidR="00370D1C" w:rsidRPr="00101B45">
        <w:rPr>
          <w:rStyle w:val="docdata"/>
          <w:color w:val="000000"/>
          <w:sz w:val="24"/>
          <w:szCs w:val="24"/>
        </w:rPr>
        <w:t xml:space="preserve">по поверхности льда. Расстояние от точки ударов до приемника составляло </w:t>
      </w:r>
      <w:r w:rsidR="00547622" w:rsidRPr="00101B45">
        <w:rPr>
          <w:noProof/>
          <w:position w:val="-4"/>
        </w:rPr>
      </w:r>
      <w:r w:rsidR="00547622" w:rsidRPr="00101B45">
        <w:rPr>
          <w:noProof/>
          <w:position w:val="-4"/>
        </w:rPr>
        <w:object w:dxaOrig="200" w:dyaOrig="200" w14:anchorId="25104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.2pt;height:10.2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74454030" r:id="rId9"/>
        </w:object>
      </w:r>
      <w:r w:rsidR="00370D1C" w:rsidRPr="00101B45">
        <w:rPr>
          <w:color w:val="000000"/>
          <w:sz w:val="24"/>
          <w:szCs w:val="24"/>
        </w:rPr>
        <w:t xml:space="preserve">130 </w:t>
      </w:r>
      <w:r w:rsidRPr="00101B45">
        <w:rPr>
          <w:color w:val="000000"/>
          <w:sz w:val="24"/>
          <w:szCs w:val="24"/>
        </w:rPr>
        <w:t>метров</w:t>
      </w:r>
      <w:r w:rsidR="00370D1C" w:rsidRPr="00101B45">
        <w:rPr>
          <w:color w:val="000000"/>
          <w:sz w:val="24"/>
          <w:szCs w:val="24"/>
        </w:rPr>
        <w:t xml:space="preserve">; измерения проводились при удалении от берега </w:t>
      </w:r>
      <w:r w:rsidR="00547622" w:rsidRPr="00101B45">
        <w:rPr>
          <w:noProof/>
          <w:position w:val="-4"/>
        </w:rPr>
      </w:r>
      <w:r w:rsidR="00547622" w:rsidRPr="00101B45">
        <w:rPr>
          <w:noProof/>
          <w:position w:val="-4"/>
        </w:rPr>
        <w:object w:dxaOrig="200" w:dyaOrig="200" w14:anchorId="1A2FDE7E">
          <v:shape id="_x0000_i1026" type="#_x0000_t75" alt="" style="width:10.2pt;height:10.2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774454031" r:id="rId11"/>
        </w:object>
      </w:r>
      <w:r w:rsidR="00370D1C" w:rsidRPr="00101B45">
        <w:rPr>
          <w:color w:val="000000"/>
          <w:sz w:val="24"/>
          <w:szCs w:val="24"/>
        </w:rPr>
        <w:t>200 м</w:t>
      </w:r>
      <w:r w:rsidRPr="00101B45">
        <w:rPr>
          <w:color w:val="000000"/>
          <w:sz w:val="24"/>
          <w:szCs w:val="24"/>
        </w:rPr>
        <w:t>.</w:t>
      </w:r>
      <w:r w:rsidR="00370D1C" w:rsidRPr="00101B45">
        <w:rPr>
          <w:rStyle w:val="apple-converted-space"/>
          <w:color w:val="000000"/>
          <w:sz w:val="24"/>
          <w:szCs w:val="24"/>
        </w:rPr>
        <w:t xml:space="preserve"> </w:t>
      </w:r>
      <w:r w:rsidRPr="00101B45">
        <w:rPr>
          <w:color w:val="000000"/>
          <w:sz w:val="24"/>
          <w:szCs w:val="24"/>
        </w:rPr>
        <w:t>При постановке один канал приемника был ориентирован вертикально</w:t>
      </w:r>
      <w:r w:rsidRPr="00101B45">
        <w:rPr>
          <w:rStyle w:val="apple-converted-space"/>
          <w:color w:val="000000"/>
          <w:sz w:val="24"/>
          <w:szCs w:val="24"/>
        </w:rPr>
        <w:t> </w:t>
      </w:r>
      <w:r w:rsidRPr="00101B45">
        <w:rPr>
          <w:color w:val="000000"/>
          <w:sz w:val="24"/>
          <w:szCs w:val="24"/>
        </w:rPr>
        <w:t>(</w:t>
      </w:r>
      <w:r w:rsidR="00547622" w:rsidRPr="00101B45">
        <w:rPr>
          <w:noProof/>
          <w:position w:val="-12"/>
        </w:rPr>
      </w:r>
      <w:r w:rsidR="00547622" w:rsidRPr="00101B45">
        <w:rPr>
          <w:noProof/>
          <w:position w:val="-12"/>
        </w:rPr>
        <w:object w:dxaOrig="260" w:dyaOrig="360" w14:anchorId="2FF4C33B">
          <v:shape id="_x0000_i1027" type="#_x0000_t75" alt="" style="width:12.9pt;height:17.6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774454032" r:id="rId13"/>
        </w:object>
      </w:r>
      <w:r w:rsidRPr="00101B45">
        <w:rPr>
          <w:color w:val="000000"/>
          <w:sz w:val="24"/>
          <w:szCs w:val="24"/>
        </w:rPr>
        <w:t>),</w:t>
      </w:r>
      <w:r w:rsidRPr="00101B45">
        <w:rPr>
          <w:rStyle w:val="apple-converted-space"/>
          <w:color w:val="000000"/>
          <w:sz w:val="24"/>
          <w:szCs w:val="24"/>
        </w:rPr>
        <w:t> </w:t>
      </w:r>
      <w:r w:rsidRPr="00101B45">
        <w:rPr>
          <w:color w:val="000000"/>
          <w:sz w:val="24"/>
          <w:szCs w:val="24"/>
        </w:rPr>
        <w:t>другой – вдоль линии, соединяющей точку приема и излучения (</w:t>
      </w:r>
      <w:r w:rsidR="00547622" w:rsidRPr="00101B45">
        <w:rPr>
          <w:noProof/>
          <w:position w:val="-12"/>
          <w:sz w:val="24"/>
          <w:szCs w:val="24"/>
        </w:rPr>
      </w:r>
      <w:r w:rsidR="00547622" w:rsidRPr="00101B45">
        <w:rPr>
          <w:noProof/>
          <w:position w:val="-12"/>
          <w:sz w:val="24"/>
          <w:szCs w:val="24"/>
        </w:rPr>
        <w:object w:dxaOrig="260" w:dyaOrig="360" w14:anchorId="013D844C">
          <v:shape id="_x0000_i1028" type="#_x0000_t75" alt="" style="width:12.9pt;height:17.6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74454033" r:id="rId15"/>
        </w:object>
      </w:r>
      <w:r w:rsidRPr="00101B45">
        <w:rPr>
          <w:color w:val="000000"/>
          <w:sz w:val="24"/>
          <w:szCs w:val="24"/>
        </w:rPr>
        <w:t>), третий – перпендикулярно этой линии (</w:t>
      </w:r>
      <w:r w:rsidR="00547622" w:rsidRPr="00101B45">
        <w:rPr>
          <w:noProof/>
          <w:position w:val="-14"/>
          <w:sz w:val="24"/>
          <w:szCs w:val="24"/>
        </w:rPr>
      </w:r>
      <w:r w:rsidR="00547622" w:rsidRPr="00101B45">
        <w:rPr>
          <w:noProof/>
          <w:position w:val="-14"/>
          <w:sz w:val="24"/>
          <w:szCs w:val="24"/>
        </w:rPr>
        <w:object w:dxaOrig="279" w:dyaOrig="380" w14:anchorId="65AAA049">
          <v:shape id="_x0000_i1029" type="#_x0000_t75" alt="" style="width:14.25pt;height:19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774454034" r:id="rId17"/>
        </w:object>
      </w:r>
      <w:r w:rsidRPr="00101B45">
        <w:rPr>
          <w:color w:val="000000"/>
          <w:sz w:val="24"/>
          <w:szCs w:val="24"/>
        </w:rPr>
        <w:t>).</w:t>
      </w:r>
      <w:r w:rsidR="00370D1C" w:rsidRPr="00101B45">
        <w:rPr>
          <w:color w:val="000000"/>
          <w:sz w:val="24"/>
          <w:szCs w:val="24"/>
        </w:rPr>
        <w:t xml:space="preserve"> В месте проведения эксперимента </w:t>
      </w:r>
      <w:r w:rsidR="00370D1C" w:rsidRPr="00101B45">
        <w:rPr>
          <w:rStyle w:val="apple-converted-space"/>
          <w:color w:val="000000"/>
          <w:sz w:val="24"/>
          <w:szCs w:val="24"/>
        </w:rPr>
        <w:t xml:space="preserve">глубина водного слоя составляла </w:t>
      </w:r>
      <w:r w:rsidR="00547622" w:rsidRPr="00101B45">
        <w:rPr>
          <w:noProof/>
          <w:position w:val="-4"/>
        </w:rPr>
      </w:r>
      <w:r w:rsidR="00547622" w:rsidRPr="00101B45">
        <w:rPr>
          <w:noProof/>
          <w:position w:val="-4"/>
        </w:rPr>
        <w:object w:dxaOrig="200" w:dyaOrig="200" w14:anchorId="2786198A">
          <v:shape id="_x0000_i1030" type="#_x0000_t75" alt="" style="width:10.2pt;height:10.2pt;mso-width-percent:0;mso-height-percent:0;mso-width-percent:0;mso-height-percent:0" o:ole="">
            <v:imagedata r:id="rId10" o:title=""/>
          </v:shape>
          <o:OLEObject Type="Embed" ProgID="Equation.DSMT4" ShapeID="_x0000_i1030" DrawAspect="Content" ObjectID="_1774454035" r:id="rId18"/>
        </w:object>
      </w:r>
      <w:r w:rsidR="00370D1C" w:rsidRPr="00101B45">
        <w:rPr>
          <w:rStyle w:val="apple-converted-space"/>
          <w:color w:val="000000"/>
          <w:sz w:val="24"/>
          <w:szCs w:val="24"/>
        </w:rPr>
        <w:t xml:space="preserve">6.7 м, толщина льда </w:t>
      </w:r>
      <w:r w:rsidR="00547622" w:rsidRPr="00101B45">
        <w:rPr>
          <w:noProof/>
          <w:position w:val="-4"/>
        </w:rPr>
      </w:r>
      <w:r w:rsidR="00547622" w:rsidRPr="00101B45">
        <w:rPr>
          <w:noProof/>
          <w:position w:val="-4"/>
        </w:rPr>
        <w:object w:dxaOrig="200" w:dyaOrig="200" w14:anchorId="1F095B10">
          <v:shape id="_x0000_i1031" type="#_x0000_t75" alt="" style="width:10.2pt;height:10.2pt;mso-width-percent:0;mso-height-percent:0;mso-width-percent:0;mso-height-percent:0" o:ole="">
            <v:imagedata r:id="rId10" o:title=""/>
          </v:shape>
          <o:OLEObject Type="Embed" ProgID="Equation.DSMT4" ShapeID="_x0000_i1031" DrawAspect="Content" ObjectID="_1774454036" r:id="rId19"/>
        </w:object>
      </w:r>
      <w:r w:rsidR="00370D1C" w:rsidRPr="00101B45">
        <w:rPr>
          <w:rStyle w:val="apple-converted-space"/>
          <w:color w:val="000000"/>
          <w:sz w:val="24"/>
          <w:szCs w:val="24"/>
        </w:rPr>
        <w:t xml:space="preserve">0.4 м. Результаты измерений на различных каналах </w:t>
      </w:r>
      <w:r w:rsidR="00EF3DAC" w:rsidRPr="00101B45">
        <w:rPr>
          <w:rStyle w:val="apple-converted-space"/>
          <w:color w:val="000000"/>
          <w:sz w:val="24"/>
          <w:szCs w:val="24"/>
        </w:rPr>
        <w:t xml:space="preserve">векторного </w:t>
      </w:r>
      <w:r w:rsidR="00370D1C" w:rsidRPr="00101B45">
        <w:rPr>
          <w:rStyle w:val="apple-converted-space"/>
          <w:color w:val="000000"/>
          <w:sz w:val="24"/>
          <w:szCs w:val="24"/>
        </w:rPr>
        <w:t>приемника представлены на рис. 1</w:t>
      </w:r>
      <w:r w:rsidR="00EF3DAC" w:rsidRPr="00101B45">
        <w:rPr>
          <w:rStyle w:val="apple-converted-space"/>
          <w:color w:val="000000"/>
          <w:sz w:val="24"/>
          <w:szCs w:val="24"/>
        </w:rPr>
        <w:t>а</w:t>
      </w:r>
      <w:r w:rsidR="00370D1C" w:rsidRPr="00101B45">
        <w:rPr>
          <w:rStyle w:val="apple-converted-space"/>
          <w:color w:val="000000"/>
          <w:sz w:val="24"/>
          <w:szCs w:val="24"/>
        </w:rPr>
        <w:t xml:space="preserve">. </w:t>
      </w:r>
      <w:r w:rsidR="00EF3DAC" w:rsidRPr="00101B45">
        <w:rPr>
          <w:rStyle w:val="apple-converted-space"/>
          <w:color w:val="000000"/>
          <w:sz w:val="24"/>
          <w:szCs w:val="24"/>
        </w:rPr>
        <w:t xml:space="preserve">На рис. 1б изображена сумма спектрограмм сигналов с трех каналов </w:t>
      </w:r>
      <w:r w:rsidR="00547622" w:rsidRPr="00101B45">
        <w:rPr>
          <w:noProof/>
          <w:position w:val="-12"/>
          <w:sz w:val="24"/>
          <w:szCs w:val="24"/>
        </w:rPr>
      </w:r>
      <w:r w:rsidR="00547622" w:rsidRPr="00101B45">
        <w:rPr>
          <w:noProof/>
          <w:position w:val="-12"/>
          <w:sz w:val="24"/>
          <w:szCs w:val="24"/>
        </w:rPr>
        <w:object w:dxaOrig="260" w:dyaOrig="360" w14:anchorId="5D04802F">
          <v:shape id="_x0000_i1032" type="#_x0000_t75" alt="" style="width:12.9pt;height:17.65pt;mso-width-percent:0;mso-height-percent:0;mso-width-percent:0;mso-height-percent:0" o:ole="">
            <v:imagedata r:id="rId14" o:title=""/>
          </v:shape>
          <o:OLEObject Type="Embed" ProgID="Equation.DSMT4" ShapeID="_x0000_i1032" DrawAspect="Content" ObjectID="_1774454037" r:id="rId20"/>
        </w:object>
      </w:r>
      <w:r w:rsidR="00EF3DAC" w:rsidRPr="00101B45">
        <w:rPr>
          <w:sz w:val="24"/>
          <w:szCs w:val="24"/>
        </w:rPr>
        <w:t xml:space="preserve">, </w:t>
      </w:r>
      <w:r w:rsidR="00547622" w:rsidRPr="00101B45">
        <w:rPr>
          <w:noProof/>
          <w:position w:val="-14"/>
          <w:sz w:val="24"/>
          <w:szCs w:val="24"/>
        </w:rPr>
      </w:r>
      <w:r w:rsidR="00547622" w:rsidRPr="00101B45">
        <w:rPr>
          <w:noProof/>
          <w:position w:val="-14"/>
          <w:sz w:val="24"/>
          <w:szCs w:val="24"/>
        </w:rPr>
        <w:object w:dxaOrig="279" w:dyaOrig="380" w14:anchorId="44F600E1">
          <v:shape id="_x0000_i1033" type="#_x0000_t75" alt="" style="width:14.25pt;height:19pt;mso-width-percent:0;mso-height-percent:0;mso-width-percent:0;mso-height-percent:0" o:ole="">
            <v:imagedata r:id="rId16" o:title=""/>
          </v:shape>
          <o:OLEObject Type="Embed" ProgID="Equation.DSMT4" ShapeID="_x0000_i1033" DrawAspect="Content" ObjectID="_1774454038" r:id="rId21"/>
        </w:object>
      </w:r>
      <w:r w:rsidR="00EF3DAC" w:rsidRPr="00101B45">
        <w:rPr>
          <w:sz w:val="24"/>
          <w:szCs w:val="24"/>
        </w:rPr>
        <w:t xml:space="preserve"> и </w:t>
      </w:r>
      <w:r w:rsidR="00547622" w:rsidRPr="00101B45">
        <w:rPr>
          <w:noProof/>
          <w:position w:val="-12"/>
        </w:rPr>
      </w:r>
      <w:r w:rsidR="00547622" w:rsidRPr="00101B45">
        <w:rPr>
          <w:noProof/>
          <w:position w:val="-12"/>
        </w:rPr>
        <w:object w:dxaOrig="260" w:dyaOrig="360" w14:anchorId="29745886">
          <v:shape id="_x0000_i1034" type="#_x0000_t75" alt="" style="width:12.9pt;height:17.65pt;mso-width-percent:0;mso-height-percent:0;mso-width-percent:0;mso-height-percent:0" o:ole="">
            <v:imagedata r:id="rId12" o:title=""/>
          </v:shape>
          <o:OLEObject Type="Embed" ProgID="Equation.DSMT4" ShapeID="_x0000_i1034" DrawAspect="Content" ObjectID="_1774454039" r:id="rId22"/>
        </w:object>
      </w:r>
      <w:r w:rsidR="00EF3DAC" w:rsidRPr="00101B45">
        <w:rPr>
          <w:rStyle w:val="apple-converted-space"/>
          <w:color w:val="000000"/>
          <w:sz w:val="24"/>
          <w:szCs w:val="24"/>
        </w:rPr>
        <w:t xml:space="preserve">. Как видно на рис. 1, в принятом сигнале выделяются несколько типов волн с различной поляризацией и с различными скоростями распространений. Первой приходит волна, дающая основной вклад на канале </w:t>
      </w:r>
      <w:r w:rsidR="00547622" w:rsidRPr="00101B45">
        <w:rPr>
          <w:noProof/>
          <w:position w:val="-12"/>
          <w:sz w:val="24"/>
          <w:szCs w:val="24"/>
        </w:rPr>
      </w:r>
      <w:r w:rsidR="00547622" w:rsidRPr="00101B45">
        <w:rPr>
          <w:noProof/>
          <w:position w:val="-12"/>
          <w:sz w:val="24"/>
          <w:szCs w:val="24"/>
        </w:rPr>
        <w:object w:dxaOrig="260" w:dyaOrig="360" w14:anchorId="6F8BF2B7">
          <v:shape id="_x0000_i1035" type="#_x0000_t75" alt="" style="width:12.9pt;height:17.65pt;mso-width-percent:0;mso-height-percent:0;mso-width-percent:0;mso-height-percent:0" o:ole="">
            <v:imagedata r:id="rId14" o:title=""/>
          </v:shape>
          <o:OLEObject Type="Embed" ProgID="Equation.DSMT4" ShapeID="_x0000_i1035" DrawAspect="Content" ObjectID="_1774454040" r:id="rId23"/>
        </w:object>
      </w:r>
      <w:r w:rsidR="00EF3DAC" w:rsidRPr="00101B45">
        <w:rPr>
          <w:sz w:val="24"/>
          <w:szCs w:val="24"/>
        </w:rPr>
        <w:t xml:space="preserve">, причем дисперсии групповой скорости этой волны не наблюдается. Следующей приходит волна, наиболее </w:t>
      </w:r>
      <w:r w:rsidR="0074358E" w:rsidRPr="00101B45">
        <w:rPr>
          <w:sz w:val="24"/>
          <w:szCs w:val="24"/>
        </w:rPr>
        <w:t>заметная</w:t>
      </w:r>
      <w:r w:rsidR="00EF3DAC" w:rsidRPr="00101B45">
        <w:rPr>
          <w:sz w:val="24"/>
          <w:szCs w:val="24"/>
        </w:rPr>
        <w:t xml:space="preserve"> на канале </w:t>
      </w:r>
      <w:r w:rsidR="00547622" w:rsidRPr="00101B45">
        <w:rPr>
          <w:noProof/>
          <w:position w:val="-14"/>
          <w:sz w:val="24"/>
          <w:szCs w:val="24"/>
        </w:rPr>
      </w:r>
      <w:r w:rsidR="00547622" w:rsidRPr="00101B45">
        <w:rPr>
          <w:noProof/>
          <w:position w:val="-14"/>
          <w:sz w:val="24"/>
          <w:szCs w:val="24"/>
        </w:rPr>
        <w:object w:dxaOrig="279" w:dyaOrig="380" w14:anchorId="6A896A6D">
          <v:shape id="_x0000_i1036" type="#_x0000_t75" alt="" style="width:14.25pt;height:19pt;mso-width-percent:0;mso-height-percent:0;mso-width-percent:0;mso-height-percent:0" o:ole="">
            <v:imagedata r:id="rId16" o:title=""/>
          </v:shape>
          <o:OLEObject Type="Embed" ProgID="Equation.DSMT4" ShapeID="_x0000_i1036" DrawAspect="Content" ObjectID="_1774454041" r:id="rId24"/>
        </w:object>
      </w:r>
      <w:r w:rsidR="0074358E" w:rsidRPr="00101B45">
        <w:rPr>
          <w:sz w:val="24"/>
          <w:szCs w:val="24"/>
        </w:rPr>
        <w:t xml:space="preserve">; дисперсия этой волны также не проявляется. Далее вступает широкополосный сигнал, энергия которого сосредоточена в высокочастотной области </w:t>
      </w:r>
      <w:r w:rsidR="00547622" w:rsidRPr="00101B45">
        <w:rPr>
          <w:noProof/>
          <w:position w:val="-10"/>
          <w:sz w:val="24"/>
          <w:szCs w:val="24"/>
        </w:rPr>
      </w:r>
      <w:r w:rsidR="00547622" w:rsidRPr="00101B45">
        <w:rPr>
          <w:noProof/>
          <w:position w:val="-10"/>
          <w:sz w:val="24"/>
          <w:szCs w:val="24"/>
        </w:rPr>
        <w:object w:dxaOrig="440" w:dyaOrig="320" w14:anchorId="7CB1DAFF">
          <v:shape id="_x0000_i1037" type="#_x0000_t75" alt="" style="width:21.75pt;height:15.6pt;mso-width-percent:0;mso-height-percent:0;mso-width-percent:0;mso-height-percent:0" o:ole="">
            <v:imagedata r:id="rId25" o:title=""/>
          </v:shape>
          <o:OLEObject Type="Embed" ProgID="Equation.DSMT4" ShapeID="_x0000_i1037" DrawAspect="Content" ObjectID="_1774454042" r:id="rId26"/>
        </w:object>
      </w:r>
      <w:r w:rsidR="00042920" w:rsidRPr="00101B45">
        <w:rPr>
          <w:sz w:val="24"/>
          <w:szCs w:val="24"/>
          <w:lang w:val="en-US"/>
        </w:rPr>
        <w:t> </w:t>
      </w:r>
      <w:r w:rsidR="00064531">
        <w:rPr>
          <w:sz w:val="24"/>
          <w:szCs w:val="24"/>
        </w:rPr>
        <w:t>25</w:t>
      </w:r>
      <w:r w:rsidR="00042920" w:rsidRPr="00101B45">
        <w:rPr>
          <w:sz w:val="24"/>
          <w:szCs w:val="24"/>
        </w:rPr>
        <w:t>0</w:t>
      </w:r>
      <w:r w:rsidR="00042920">
        <w:rPr>
          <w:sz w:val="24"/>
          <w:szCs w:val="24"/>
        </w:rPr>
        <w:t xml:space="preserve"> </w:t>
      </w:r>
      <w:r w:rsidR="0025761C">
        <w:rPr>
          <w:sz w:val="24"/>
          <w:szCs w:val="24"/>
        </w:rPr>
        <w:t xml:space="preserve">Гц </w:t>
      </w:r>
      <w:r w:rsidR="0074358E" w:rsidRPr="00101B45">
        <w:rPr>
          <w:sz w:val="24"/>
          <w:szCs w:val="24"/>
        </w:rPr>
        <w:t xml:space="preserve">и после этого наблюдается последняя волна, у которой ярко проявляются дисперсионные свойства – вначале приходят высокие частоты, после чего низкие. </w:t>
      </w:r>
    </w:p>
    <w:p w14:paraId="51A0077D" w14:textId="77777777" w:rsidR="009E7E53" w:rsidRPr="0025761C" w:rsidRDefault="00D86851" w:rsidP="0093335A">
      <w:pPr>
        <w:ind w:firstLine="567"/>
        <w:jc w:val="both"/>
        <w:rPr>
          <w:color w:val="000000"/>
        </w:rPr>
      </w:pPr>
      <w:r w:rsidRPr="00101B45">
        <w:t>Ледовая пластина</w:t>
      </w:r>
      <w:r w:rsidR="00892E3B" w:rsidRPr="00101B45">
        <w:t xml:space="preserve"> </w:t>
      </w:r>
      <w:r w:rsidRPr="00101B45">
        <w:t xml:space="preserve">является волноводом, акустическое поле в котором представляет собой сумму мод. </w:t>
      </w:r>
      <w:r w:rsidR="00892E3B" w:rsidRPr="00101B45">
        <w:t xml:space="preserve">На низких частотах </w:t>
      </w:r>
      <w:r w:rsidR="00547622" w:rsidRPr="00101B45">
        <w:rPr>
          <w:noProof/>
          <w:position w:val="-10"/>
        </w:rPr>
      </w:r>
      <w:r w:rsidR="00547622" w:rsidRPr="00101B45">
        <w:rPr>
          <w:noProof/>
          <w:position w:val="-10"/>
        </w:rPr>
        <w:object w:dxaOrig="240" w:dyaOrig="320" w14:anchorId="7333A855">
          <v:shape id="_x0000_i1038" type="#_x0000_t75" alt="" style="width:12.25pt;height:15.6pt;mso-width-percent:0;mso-height-percent:0;mso-width-percent:0;mso-height-percent:0" o:ole="">
            <v:imagedata r:id="rId27" o:title=""/>
          </v:shape>
          <o:OLEObject Type="Embed" ProgID="Equation.DSMT4" ShapeID="_x0000_i1038" DrawAspect="Content" ObjectID="_1774454043" r:id="rId28"/>
        </w:object>
      </w:r>
      <w:r w:rsidR="00892E3B" w:rsidRPr="00101B45">
        <w:t xml:space="preserve">, когда </w:t>
      </w:r>
      <w:r w:rsidR="00547622" w:rsidRPr="00101B45">
        <w:rPr>
          <w:noProof/>
          <w:position w:val="-10"/>
        </w:rPr>
      </w:r>
      <w:r w:rsidR="00547622" w:rsidRPr="00101B45">
        <w:rPr>
          <w:noProof/>
          <w:position w:val="-10"/>
        </w:rPr>
        <w:object w:dxaOrig="660" w:dyaOrig="320" w14:anchorId="34E61EC1">
          <v:shape id="_x0000_i1039" type="#_x0000_t75" alt="" style="width:32.6pt;height:15.6pt;mso-width-percent:0;mso-height-percent:0;mso-width-percent:0;mso-height-percent:0" o:ole="">
            <v:imagedata r:id="rId29" o:title=""/>
          </v:shape>
          <o:OLEObject Type="Embed" ProgID="Equation.DSMT4" ShapeID="_x0000_i1039" DrawAspect="Content" ObjectID="_1774454044" r:id="rId30"/>
        </w:object>
      </w:r>
      <w:r w:rsidR="00892E3B" w:rsidRPr="00101B45">
        <w:rPr>
          <w:lang w:val="en-US"/>
        </w:rPr>
        <w:t> </w:t>
      </w:r>
      <w:r w:rsidR="00892E3B" w:rsidRPr="00101B45">
        <w:t>100</w:t>
      </w:r>
      <w:r w:rsidR="00892E3B" w:rsidRPr="00101B45">
        <w:rPr>
          <w:lang w:val="en-US"/>
        </w:rPr>
        <w:t> </w:t>
      </w:r>
      <w:r w:rsidR="00892E3B" w:rsidRPr="00101B45">
        <w:t>Гц</w:t>
      </w:r>
      <w:r w:rsidR="00547622" w:rsidRPr="00101B45">
        <w:rPr>
          <w:noProof/>
          <w:position w:val="-4"/>
        </w:rPr>
      </w:r>
      <w:r w:rsidR="00547622" w:rsidRPr="00101B45">
        <w:rPr>
          <w:noProof/>
          <w:position w:val="-4"/>
        </w:rPr>
        <w:object w:dxaOrig="120" w:dyaOrig="160" w14:anchorId="7761CFFF">
          <v:shape id="_x0000_i1040" type="#_x0000_t75" alt="" style="width:6.1pt;height:8.15pt;mso-width-percent:0;mso-height-percent:0;mso-width-percent:0;mso-height-percent:0" o:ole="">
            <v:imagedata r:id="rId31" o:title=""/>
          </v:shape>
          <o:OLEObject Type="Embed" ProgID="Equation.DSMT4" ShapeID="_x0000_i1040" DrawAspect="Content" ObjectID="_1774454045" r:id="rId32"/>
        </w:object>
      </w:r>
      <w:r w:rsidR="00892E3B" w:rsidRPr="00101B45">
        <w:t xml:space="preserve">м, здесь </w:t>
      </w:r>
      <w:r w:rsidR="00547622" w:rsidRPr="00101B45">
        <w:rPr>
          <w:noProof/>
          <w:position w:val="-6"/>
        </w:rPr>
      </w:r>
      <w:r w:rsidR="00547622" w:rsidRPr="00101B45">
        <w:rPr>
          <w:noProof/>
          <w:position w:val="-6"/>
        </w:rPr>
        <w:object w:dxaOrig="200" w:dyaOrig="279" w14:anchorId="7816FE1C">
          <v:shape id="_x0000_i1041" type="#_x0000_t75" alt="" style="width:10.2pt;height:14.25pt;mso-width-percent:0;mso-height-percent:0;mso-width-percent:0;mso-height-percent:0" o:ole="">
            <v:imagedata r:id="rId33" o:title=""/>
          </v:shape>
          <o:OLEObject Type="Embed" ProgID="Equation.DSMT4" ShapeID="_x0000_i1041" DrawAspect="Content" ObjectID="_1774454046" r:id="rId34"/>
        </w:object>
      </w:r>
      <w:r w:rsidR="00892E3B" w:rsidRPr="00101B45">
        <w:t xml:space="preserve"> – толщина льда, </w:t>
      </w:r>
      <w:r w:rsidR="001D1375" w:rsidRPr="00101B45">
        <w:t xml:space="preserve">основной вклад в регистрируемый сигнал дают </w:t>
      </w:r>
      <w:r w:rsidR="001F2A9E">
        <w:t>четыре</w:t>
      </w:r>
      <w:r w:rsidR="001D1375" w:rsidRPr="00101B45">
        <w:t xml:space="preserve"> моды</w:t>
      </w:r>
      <w:r w:rsidR="00EF3DAC" w:rsidRPr="00101B45">
        <w:t xml:space="preserve"> [</w:t>
      </w:r>
      <w:r w:rsidR="0093335A" w:rsidRPr="00101B45">
        <w:t>2</w:t>
      </w:r>
      <w:r w:rsidR="00EF3DAC" w:rsidRPr="00101B45">
        <w:t>]</w:t>
      </w:r>
      <w:r w:rsidR="001D1375" w:rsidRPr="00101B45">
        <w:t xml:space="preserve">: нулевые симметричная и антисимметричная моды Лэмба (в дальнейшем обозначаются </w:t>
      </w:r>
      <w:r w:rsidR="00547622" w:rsidRPr="00101B45">
        <w:rPr>
          <w:noProof/>
          <w:position w:val="-12"/>
        </w:rPr>
      </w:r>
      <w:r w:rsidR="00547622" w:rsidRPr="00101B45">
        <w:rPr>
          <w:noProof/>
          <w:position w:val="-12"/>
        </w:rPr>
        <w:object w:dxaOrig="279" w:dyaOrig="360" w14:anchorId="427996B6">
          <v:shape id="_x0000_i1042" type="#_x0000_t75" alt="" style="width:14.25pt;height:17.65pt;mso-width-percent:0;mso-height-percent:0;mso-width-percent:0;mso-height-percent:0" o:ole="">
            <v:imagedata r:id="rId35" o:title=""/>
          </v:shape>
          <o:OLEObject Type="Embed" ProgID="Equation.DSMT4" ShapeID="_x0000_i1042" DrawAspect="Content" ObjectID="_1774454047" r:id="rId36"/>
        </w:object>
      </w:r>
      <w:r w:rsidR="001D1375" w:rsidRPr="00101B45">
        <w:t xml:space="preserve"> и </w:t>
      </w:r>
      <w:r w:rsidR="00547622" w:rsidRPr="00101B45">
        <w:rPr>
          <w:noProof/>
          <w:position w:val="-12"/>
        </w:rPr>
      </w:r>
      <w:r w:rsidR="00547622" w:rsidRPr="00101B45">
        <w:rPr>
          <w:noProof/>
          <w:position w:val="-12"/>
        </w:rPr>
        <w:object w:dxaOrig="300" w:dyaOrig="360" w14:anchorId="49FB8F8D">
          <v:shape id="_x0000_i1043" type="#_x0000_t75" alt="" style="width:14.95pt;height:17.65pt;mso-width-percent:0;mso-height-percent:0;mso-width-percent:0;mso-height-percent:0" o:ole="">
            <v:imagedata r:id="rId37" o:title=""/>
          </v:shape>
          <o:OLEObject Type="Embed" ProgID="Equation.DSMT4" ShapeID="_x0000_i1043" DrawAspect="Content" ObjectID="_1774454048" r:id="rId38"/>
        </w:object>
      </w:r>
      <w:r w:rsidR="001D1375" w:rsidRPr="00101B45">
        <w:t>, соответственно), горизонтально поляризованная мода (</w:t>
      </w:r>
      <w:r w:rsidR="00547622" w:rsidRPr="00101B45">
        <w:rPr>
          <w:noProof/>
          <w:position w:val="-12"/>
        </w:rPr>
      </w:r>
      <w:r w:rsidR="00547622" w:rsidRPr="00101B45">
        <w:rPr>
          <w:noProof/>
          <w:position w:val="-12"/>
        </w:rPr>
        <w:object w:dxaOrig="460" w:dyaOrig="360" w14:anchorId="009D5A8D">
          <v:shape id="_x0000_i1044" type="#_x0000_t75" alt="" style="width:23.1pt;height:17.65pt;mso-width-percent:0;mso-height-percent:0;mso-width-percent:0;mso-height-percent:0" o:ole="">
            <v:imagedata r:id="rId39" o:title=""/>
          </v:shape>
          <o:OLEObject Type="Embed" ProgID="Equation.DSMT4" ShapeID="_x0000_i1044" DrawAspect="Content" ObjectID="_1774454049" r:id="rId40"/>
        </w:object>
      </w:r>
      <w:r w:rsidR="001D1375" w:rsidRPr="00101B45">
        <w:t>)</w:t>
      </w:r>
      <w:r w:rsidR="00892E3B" w:rsidRPr="00101B45">
        <w:t xml:space="preserve"> и гравитационная изгибная мода. </w:t>
      </w:r>
      <w:r w:rsidR="0074358E" w:rsidRPr="00101B45">
        <w:t>М</w:t>
      </w:r>
      <w:r w:rsidR="00892E3B" w:rsidRPr="00101B45">
        <w:t xml:space="preserve">ода </w:t>
      </w:r>
      <w:r w:rsidR="00547622" w:rsidRPr="00101B45">
        <w:rPr>
          <w:noProof/>
          <w:position w:val="-12"/>
        </w:rPr>
      </w:r>
      <w:r w:rsidR="00547622" w:rsidRPr="00101B45">
        <w:rPr>
          <w:noProof/>
          <w:position w:val="-12"/>
        </w:rPr>
        <w:object w:dxaOrig="279" w:dyaOrig="360" w14:anchorId="47F8BD6F">
          <v:shape id="_x0000_i1045" type="#_x0000_t75" alt="" style="width:14.25pt;height:17.65pt;mso-width-percent:0;mso-height-percent:0;mso-width-percent:0;mso-height-percent:0" o:ole="">
            <v:imagedata r:id="rId35" o:title=""/>
          </v:shape>
          <o:OLEObject Type="Embed" ProgID="Equation.DSMT4" ShapeID="_x0000_i1045" DrawAspect="Content" ObjectID="_1774454050" r:id="rId41"/>
        </w:object>
      </w:r>
      <w:r w:rsidR="00892E3B" w:rsidRPr="00101B45">
        <w:t xml:space="preserve"> на рассматриваемых низких частотах практически совпадает </w:t>
      </w:r>
      <w:r w:rsidR="00EF3DAC" w:rsidRPr="00101B45">
        <w:rPr>
          <w:lang w:val="en-US"/>
        </w:rPr>
        <w:t>c</w:t>
      </w:r>
      <w:r w:rsidR="00EF3DAC" w:rsidRPr="00101B45">
        <w:t xml:space="preserve"> </w:t>
      </w:r>
      <w:r w:rsidR="00892E3B" w:rsidRPr="00101B45">
        <w:lastRenderedPageBreak/>
        <w:t>продольной волной во льду</w:t>
      </w:r>
      <w:r w:rsidR="00EF3DAC" w:rsidRPr="00101B45">
        <w:t xml:space="preserve">, </w:t>
      </w:r>
      <w:r w:rsidR="0074358E" w:rsidRPr="00101B45">
        <w:t xml:space="preserve">не </w:t>
      </w:r>
      <w:proofErr w:type="spellStart"/>
      <w:r w:rsidR="0074358E" w:rsidRPr="00101B45">
        <w:t>диспергирует</w:t>
      </w:r>
      <w:proofErr w:type="spellEnd"/>
      <w:r w:rsidR="00892E3B" w:rsidRPr="00101B45">
        <w:t xml:space="preserve"> и дает основной вклад на канале векторного приемника, направленного на источник</w:t>
      </w:r>
      <w:r w:rsidR="00EF3DAC" w:rsidRPr="00101B45">
        <w:t xml:space="preserve"> (</w:t>
      </w:r>
      <w:r w:rsidR="00547622" w:rsidRPr="00101B45">
        <w:rPr>
          <w:noProof/>
          <w:position w:val="-12"/>
        </w:rPr>
      </w:r>
      <w:r w:rsidR="00547622" w:rsidRPr="00101B45">
        <w:rPr>
          <w:noProof/>
          <w:position w:val="-12"/>
        </w:rPr>
        <w:object w:dxaOrig="260" w:dyaOrig="360" w14:anchorId="7F32F060">
          <v:shape id="_x0000_i1046" type="#_x0000_t75" alt="" style="width:12.9pt;height:17.65pt;mso-width-percent:0;mso-height-percent:0;mso-width-percent:0;mso-height-percent:0" o:ole="">
            <v:imagedata r:id="rId14" o:title=""/>
          </v:shape>
          <o:OLEObject Type="Embed" ProgID="Equation.DSMT4" ShapeID="_x0000_i1046" DrawAspect="Content" ObjectID="_1774454051" r:id="rId42"/>
        </w:object>
      </w:r>
      <w:r w:rsidR="00EF3DAC" w:rsidRPr="00101B45">
        <w:t>)</w:t>
      </w:r>
      <w:r w:rsidR="0074358E" w:rsidRPr="00101B45">
        <w:t xml:space="preserve"> – это первая из пришедших на векторный приемник волн (рис. 1). Горизонтально поляризованная </w:t>
      </w:r>
      <w:r w:rsidR="00547622" w:rsidRPr="00101B45">
        <w:rPr>
          <w:noProof/>
          <w:position w:val="-12"/>
        </w:rPr>
      </w:r>
      <w:r w:rsidR="00547622" w:rsidRPr="00101B45">
        <w:rPr>
          <w:noProof/>
          <w:position w:val="-12"/>
        </w:rPr>
        <w:object w:dxaOrig="460" w:dyaOrig="360" w14:anchorId="0D004DBE">
          <v:shape id="_x0000_i1047" type="#_x0000_t75" alt="" style="width:23.1pt;height:17.65pt;mso-width-percent:0;mso-height-percent:0;mso-width-percent:0;mso-height-percent:0" o:ole="">
            <v:imagedata r:id="rId39" o:title=""/>
          </v:shape>
          <o:OLEObject Type="Embed" ProgID="Equation.DSMT4" ShapeID="_x0000_i1047" DrawAspect="Content" ObjectID="_1774454052" r:id="rId43"/>
        </w:object>
      </w:r>
      <w:r w:rsidR="0074358E" w:rsidRPr="00101B45">
        <w:t xml:space="preserve"> мода также не </w:t>
      </w:r>
      <w:r w:rsidR="00120C8B" w:rsidRPr="00101B45">
        <w:t>проявляет дисперсионных свойств</w:t>
      </w:r>
      <w:r w:rsidR="0074358E" w:rsidRPr="00101B45">
        <w:t xml:space="preserve"> на низких частотах, распространяется со скоростью поперечных волн и дает основной вклад </w:t>
      </w:r>
      <w:r w:rsidR="00120C8B" w:rsidRPr="00101B45">
        <w:t>на горизонтальном</w:t>
      </w:r>
      <w:r w:rsidR="0074358E" w:rsidRPr="00101B45">
        <w:t xml:space="preserve"> канал</w:t>
      </w:r>
      <w:r w:rsidR="00120C8B" w:rsidRPr="00101B45">
        <w:t>е</w:t>
      </w:r>
      <w:r w:rsidR="0074358E" w:rsidRPr="00101B45">
        <w:t xml:space="preserve"> </w:t>
      </w:r>
      <w:r w:rsidR="00547622" w:rsidRPr="00101B45">
        <w:rPr>
          <w:noProof/>
          <w:position w:val="-14"/>
        </w:rPr>
      </w:r>
      <w:r w:rsidR="00547622" w:rsidRPr="00101B45">
        <w:rPr>
          <w:noProof/>
          <w:position w:val="-14"/>
        </w:rPr>
        <w:object w:dxaOrig="279" w:dyaOrig="380" w14:anchorId="77F182D0">
          <v:shape id="_x0000_i1048" type="#_x0000_t75" alt="" style="width:14.25pt;height:19pt;mso-width-percent:0;mso-height-percent:0;mso-width-percent:0;mso-height-percent:0" o:ole="">
            <v:imagedata r:id="rId16" o:title=""/>
          </v:shape>
          <o:OLEObject Type="Embed" ProgID="Equation.DSMT4" ShapeID="_x0000_i1048" DrawAspect="Content" ObjectID="_1774454053" r:id="rId44"/>
        </w:object>
      </w:r>
      <w:r w:rsidR="0074358E" w:rsidRPr="00101B45">
        <w:t xml:space="preserve"> – это вторая из пришедших на векторный приемник волн (рис. 1)</w:t>
      </w:r>
      <w:r w:rsidR="00120C8B" w:rsidRPr="00101B45">
        <w:t xml:space="preserve">. Гравитационная изгибная мода на низких частотах совпадает с волной </w:t>
      </w:r>
      <w:proofErr w:type="spellStart"/>
      <w:r w:rsidR="00120C8B" w:rsidRPr="00101B45">
        <w:t>Шолте</w:t>
      </w:r>
      <w:proofErr w:type="spellEnd"/>
      <w:r w:rsidR="00120C8B" w:rsidRPr="00101B45">
        <w:t xml:space="preserve"> – медленной поверхностной волной, распространяющейся вдоль границы «лед-вода», дисперсия которой проявляется заметно. Это последняя из пришедших на векторный приемник волн, дающая основной вклад на вертикальном канале </w:t>
      </w:r>
      <w:r w:rsidR="00547622" w:rsidRPr="00101B45">
        <w:rPr>
          <w:noProof/>
          <w:position w:val="-12"/>
        </w:rPr>
      </w:r>
      <w:r w:rsidR="00547622" w:rsidRPr="00101B45">
        <w:rPr>
          <w:noProof/>
          <w:position w:val="-12"/>
        </w:rPr>
        <w:object w:dxaOrig="260" w:dyaOrig="360" w14:anchorId="008FBD9D">
          <v:shape id="_x0000_i1049" type="#_x0000_t75" alt="" style="width:12.9pt;height:17.65pt;mso-width-percent:0;mso-height-percent:0;mso-width-percent:0;mso-height-percent:0" o:ole="">
            <v:imagedata r:id="rId12" o:title=""/>
          </v:shape>
          <o:OLEObject Type="Embed" ProgID="Equation.DSMT4" ShapeID="_x0000_i1049" DrawAspect="Content" ObjectID="_1774454054" r:id="rId45"/>
        </w:object>
      </w:r>
      <w:r w:rsidR="00120C8B" w:rsidRPr="00101B45">
        <w:t xml:space="preserve">, а также присутствующая на канале </w:t>
      </w:r>
      <w:r w:rsidR="00547622" w:rsidRPr="00101B45">
        <w:rPr>
          <w:noProof/>
          <w:position w:val="-12"/>
        </w:rPr>
      </w:r>
      <w:r w:rsidR="00547622" w:rsidRPr="00101B45">
        <w:rPr>
          <w:noProof/>
          <w:position w:val="-12"/>
        </w:rPr>
        <w:object w:dxaOrig="260" w:dyaOrig="360" w14:anchorId="6716AF1E">
          <v:shape id="_x0000_i1050" type="#_x0000_t75" alt="" style="width:12.9pt;height:17.65pt;mso-width-percent:0;mso-height-percent:0;mso-width-percent:0;mso-height-percent:0" o:ole="">
            <v:imagedata r:id="rId14" o:title=""/>
          </v:shape>
          <o:OLEObject Type="Embed" ProgID="Equation.DSMT4" ShapeID="_x0000_i1050" DrawAspect="Content" ObjectID="_1774454055" r:id="rId46"/>
        </w:object>
      </w:r>
      <w:r w:rsidR="009E7E53" w:rsidRPr="00101B45">
        <w:t xml:space="preserve"> в силу эллиптической поляризации</w:t>
      </w:r>
      <w:r w:rsidR="00120C8B" w:rsidRPr="00101B45">
        <w:t xml:space="preserve"> </w:t>
      </w:r>
      <w:r w:rsidR="00B51DDD" w:rsidRPr="00101B45">
        <w:t xml:space="preserve">этой волны </w:t>
      </w:r>
      <w:r w:rsidR="009E7E53" w:rsidRPr="00101B45">
        <w:t xml:space="preserve">в вертикальной плоскости. </w:t>
      </w:r>
      <w:r w:rsidR="00120C8B" w:rsidRPr="00101B45">
        <w:t>Тип полны, преобладающей в высокочастотно</w:t>
      </w:r>
      <w:r w:rsidR="009E7E53" w:rsidRPr="00101B45">
        <w:t>м</w:t>
      </w:r>
      <w:r w:rsidR="00120C8B" w:rsidRPr="00101B45">
        <w:t xml:space="preserve"> диапазоне </w:t>
      </w:r>
      <w:r w:rsidR="00547622" w:rsidRPr="00101B45">
        <w:rPr>
          <w:noProof/>
          <w:position w:val="-10"/>
        </w:rPr>
      </w:r>
      <w:r w:rsidR="00547622" w:rsidRPr="00101B45">
        <w:rPr>
          <w:noProof/>
          <w:position w:val="-10"/>
        </w:rPr>
        <w:object w:dxaOrig="440" w:dyaOrig="320" w14:anchorId="49B9F77B">
          <v:shape id="_x0000_i1051" type="#_x0000_t75" alt="" style="width:21.75pt;height:15.6pt;mso-width-percent:0;mso-height-percent:0;mso-width-percent:0;mso-height-percent:0" o:ole="">
            <v:imagedata r:id="rId25" o:title=""/>
          </v:shape>
          <o:OLEObject Type="Embed" ProgID="Equation.DSMT4" ShapeID="_x0000_i1051" DrawAspect="Content" ObjectID="_1774454056" r:id="rId47"/>
        </w:object>
      </w:r>
      <w:r w:rsidR="009E7E53" w:rsidRPr="00101B45">
        <w:rPr>
          <w:lang w:val="en-US"/>
        </w:rPr>
        <w:t> </w:t>
      </w:r>
      <w:r w:rsidR="00064531">
        <w:t>25</w:t>
      </w:r>
      <w:r w:rsidR="009E7E53" w:rsidRPr="00101B45">
        <w:t xml:space="preserve">0 Гц </w:t>
      </w:r>
      <w:r w:rsidR="00120C8B" w:rsidRPr="00101B45">
        <w:t xml:space="preserve">(см. рис. 1б) на текущем этапе исследований однозначно не определяется. </w:t>
      </w:r>
      <w:r w:rsidR="009E7E53" w:rsidRPr="00101B45">
        <w:t>Это может быть как</w:t>
      </w:r>
      <w:r w:rsidR="00120C8B" w:rsidRPr="00101B45">
        <w:t xml:space="preserve"> антисимметричная мода </w:t>
      </w:r>
      <w:r w:rsidR="00547622" w:rsidRPr="00101B45">
        <w:rPr>
          <w:noProof/>
          <w:position w:val="-12"/>
        </w:rPr>
      </w:r>
      <w:r w:rsidR="00547622" w:rsidRPr="00101B45">
        <w:rPr>
          <w:noProof/>
          <w:position w:val="-12"/>
        </w:rPr>
        <w:object w:dxaOrig="300" w:dyaOrig="360" w14:anchorId="12CDEEDF">
          <v:shape id="_x0000_i1052" type="#_x0000_t75" alt="" style="width:14.95pt;height:17.65pt;mso-width-percent:0;mso-height-percent:0;mso-width-percent:0;mso-height-percent:0" o:ole="">
            <v:imagedata r:id="rId37" o:title=""/>
          </v:shape>
          <o:OLEObject Type="Embed" ProgID="Equation.DSMT4" ShapeID="_x0000_i1052" DrawAspect="Content" ObjectID="_1774454057" r:id="rId48"/>
        </w:object>
      </w:r>
      <w:r w:rsidR="009E7E53" w:rsidRPr="00101B45">
        <w:t>, так и сигнал</w:t>
      </w:r>
      <w:r w:rsidR="00B51DDD" w:rsidRPr="00101B45">
        <w:t>,</w:t>
      </w:r>
      <w:r w:rsidR="009E7E53" w:rsidRPr="00101B45">
        <w:t xml:space="preserve"> </w:t>
      </w:r>
      <w:proofErr w:type="spellStart"/>
      <w:r w:rsidR="009E7E53" w:rsidRPr="00101B45">
        <w:t>переотраженный</w:t>
      </w:r>
      <w:proofErr w:type="spellEnd"/>
      <w:r w:rsidR="009E7E53" w:rsidRPr="00101B45">
        <w:t xml:space="preserve"> от дна водоема</w:t>
      </w:r>
      <w:r w:rsidR="00B51DDD" w:rsidRPr="00101B45">
        <w:t>,</w:t>
      </w:r>
      <w:r w:rsidR="009E7E53" w:rsidRPr="00101B45">
        <w:t xml:space="preserve"> или иной тип волн. </w:t>
      </w:r>
      <w:r w:rsidR="00B51DDD" w:rsidRPr="00101B45">
        <w:t xml:space="preserve">Присутствие вкладов отмеченных выше </w:t>
      </w:r>
      <w:r w:rsidR="001F2A9E">
        <w:t>мод</w:t>
      </w:r>
      <w:r w:rsidR="00B51DDD" w:rsidRPr="00101B45">
        <w:t xml:space="preserve"> и на других каналах векторного приемника может быть связано с </w:t>
      </w:r>
      <w:proofErr w:type="spellStart"/>
      <w:r w:rsidR="00B51DDD" w:rsidRPr="00101B45">
        <w:t>неидеальностью</w:t>
      </w:r>
      <w:proofErr w:type="spellEnd"/>
      <w:r w:rsidR="00B51DDD" w:rsidRPr="00101B45">
        <w:t xml:space="preserve"> позиционирования этих каналов при установке приемника во льду. </w:t>
      </w:r>
      <w:r w:rsidR="0093335A" w:rsidRPr="00101B45">
        <w:rPr>
          <w:color w:val="000000"/>
        </w:rPr>
        <w:t xml:space="preserve">На текущем этапе обработки экспериментальных данных </w:t>
      </w:r>
      <w:r w:rsidR="001F2A9E">
        <w:rPr>
          <w:color w:val="000000"/>
        </w:rPr>
        <w:t xml:space="preserve">важно, что </w:t>
      </w:r>
      <w:r w:rsidR="0093335A" w:rsidRPr="00101B45">
        <w:rPr>
          <w:color w:val="000000"/>
        </w:rPr>
        <w:t xml:space="preserve">удалось выделить основные типы мод, формирующие низкочастотные колебания ледовой пластины. С одной стороны, выделенные моды соответствуют данным других авторов [2], с другой стороны, полученные результаты демонстрируют возможности используемого типа векторных приемников для мониторинга состояния льда, что является новым практическим результатом. </w:t>
      </w:r>
    </w:p>
    <w:p w14:paraId="034C3994" w14:textId="77777777" w:rsidR="00B51DDD" w:rsidRPr="00101B45" w:rsidRDefault="0093335A" w:rsidP="0093335A">
      <w:pPr>
        <w:ind w:firstLine="567"/>
        <w:jc w:val="both"/>
        <w:rPr>
          <w:iCs/>
        </w:rPr>
      </w:pPr>
      <w:r w:rsidRPr="00101B45">
        <w:rPr>
          <w:iCs/>
        </w:rPr>
        <w:t>Исследование выполнено при поддержке гранта РНФ № 23-27-00271.</w:t>
      </w:r>
    </w:p>
    <w:p w14:paraId="1E499D36" w14:textId="77777777" w:rsidR="00127F9F" w:rsidRPr="00101B45" w:rsidRDefault="00547622" w:rsidP="0093335A">
      <w:pPr>
        <w:ind w:firstLine="567"/>
        <w:jc w:val="both"/>
        <w:rPr>
          <w:sz w:val="16"/>
          <w:szCs w:val="16"/>
        </w:rPr>
      </w:pPr>
      <w:r>
        <w:rPr>
          <w:noProof/>
        </w:rPr>
      </w:r>
      <w:r w:rsidR="00547622">
        <w:rPr>
          <w:noProof/>
        </w:rPr>
        <w:object w:dxaOrig="1440" w:dyaOrig="1440" w14:anchorId="3180D3AB">
          <v:shape id="_x0000_s1034" type="#_x0000_t75" alt="" style="position:absolute;left:0;text-align:left;margin-left:222.95pt;margin-top:5.9pt;width:35.5pt;height:16.45pt;z-index:251693056;mso-wrap-edited:f;mso-width-percent:0;mso-height-percent:0;mso-width-percent:0;mso-height-percent:0">
            <v:imagedata r:id="rId49" o:title=""/>
          </v:shape>
          <o:OLEObject Type="Embed" ProgID="Equation.DSMT4" ShapeID="_x0000_s1034" DrawAspect="Content" ObjectID="_1774454060" r:id="rId50"/>
        </w:object>
      </w:r>
    </w:p>
    <w:p w14:paraId="0920EE2D" w14:textId="77777777" w:rsidR="008B30C7" w:rsidRPr="00101B45" w:rsidRDefault="00547622" w:rsidP="008B30C7">
      <w:pPr>
        <w:pStyle w:val="a5"/>
        <w:ind w:firstLine="0"/>
        <w:rPr>
          <w:sz w:val="24"/>
          <w:szCs w:val="24"/>
        </w:rPr>
      </w:pP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pict w14:anchorId="15D7917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alt="" style="position:absolute;left:0;text-align:left;margin-left:130.5pt;margin-top:154.2pt;width:40.3pt;height:0;flip:x;z-index:251719680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pict w14:anchorId="201E0CE2">
          <v:shape id="_x0000_s1042" type="#_x0000_t32" alt="" style="position:absolute;left:0;text-align:left;margin-left:160.25pt;margin-top:145.55pt;width:10.55pt;height:8.65pt;flip:x y;z-index:251718656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pict w14:anchorId="4085673D">
          <v:shape id="_x0000_s1041" type="#_x0000_t32" alt="" style="position:absolute;left:0;text-align:left;margin-left:74.45pt;margin-top:87.55pt;width:10.55pt;height:8.65pt;flip:x y;z-index:251717632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pict w14:anchorId="32CF2A76">
          <v:shape id="_x0000_s1040" type="#_x0000_t32" alt="" style="position:absolute;left:0;text-align:left;margin-left:47.15pt;margin-top:30.35pt;width:11.35pt;height:9.25pt;flip:y;z-index:251716608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26C95994">
          <v:shape id="_x0000_s1037" type="#_x0000_t75" alt="" style="position:absolute;left:0;text-align:left;margin-left:36pt;margin-top:34.35pt;width:12.05pt;height:14.9pt;z-index:251713536;mso-wrap-edited:f;mso-width-percent:0;mso-height-percent:0;mso-width-percent:0;mso-height-percent:0">
            <v:imagedata r:id="rId51" o:title=""/>
          </v:shape>
          <o:OLEObject Type="Embed" ProgID="Equation.DSMT4" ShapeID="_x0000_s1037" DrawAspect="Content" ObjectID="_1774454061" r:id="rId52"/>
        </w:obje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29D92D52">
          <v:shape id="_x0000_s1033" type="#_x0000_t75" alt="" style="position:absolute;left:0;text-align:left;margin-left:180.1pt;margin-top:12.75pt;width:42.2pt;height:14.9pt;z-index:251712512;mso-wrap-edited:f;mso-width-percent:0;mso-height-percent:0;mso-width-percent:0;mso-height-percent:0">
            <v:imagedata r:id="rId53" o:title=""/>
          </v:shape>
          <o:OLEObject Type="Embed" ProgID="Equation.DSMT4" ShapeID="_x0000_s1033" DrawAspect="Content" ObjectID="_1774454062" r:id="rId54"/>
        </w:obje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718F712B">
          <v:shape id="_x0000_s1029" type="#_x0000_t75" alt="" style="position:absolute;left:0;text-align:left;margin-left:180.55pt;margin-top:123.05pt;width:42.2pt;height:14.9pt;z-index:251711488;mso-wrap-edited:f;mso-width-percent:0;mso-height-percent:0;mso-width-percent:0;mso-height-percent:0">
            <v:imagedata r:id="rId55" o:title=""/>
          </v:shape>
          <o:OLEObject Type="Embed" ProgID="Equation.DSMT4" ShapeID="_x0000_s1029" DrawAspect="Content" ObjectID="_1774454063" r:id="rId56"/>
        </w:obje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31CA6517">
          <v:shape id="_x0000_s1039" type="#_x0000_t75" alt="" style="position:absolute;left:0;text-align:left;margin-left:171.6pt;margin-top:148.25pt;width:34.15pt;height:12.9pt;z-index:251709440;mso-wrap-edited:f;mso-width-percent:0;mso-height-percent:0;mso-width-percent:0;mso-height-percent:0">
            <v:imagedata r:id="rId57" o:title=""/>
          </v:shape>
          <o:OLEObject Type="Embed" ProgID="Equation.DSMT4" ShapeID="_x0000_s1039" DrawAspect="Content" ObjectID="_1774454064" r:id="rId58"/>
        </w:obje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37D3FA97">
          <v:shape id="_x0000_s1038" type="#_x0000_t75" alt="" style="position:absolute;left:0;text-align:left;margin-left:85pt;margin-top:90.55pt;width:20.1pt;height:14.9pt;z-index:251708416;mso-wrap-edited:f;mso-width-percent:0;mso-height-percent:0;mso-width-percent:0;mso-height-percent:0">
            <v:imagedata r:id="rId59" o:title=""/>
          </v:shape>
          <o:OLEObject Type="Embed" ProgID="Equation.DSMT4" ShapeID="_x0000_s1038" DrawAspect="Content" ObjectID="_1774454065" r:id="rId60"/>
        </w:obje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164D78A8">
          <v:shape id="_x0000_s1032" type="#_x0000_t75" alt="" style="position:absolute;left:0;text-align:left;margin-left:206.2pt;margin-top:160.25pt;width:16.1pt;height:12.9pt;z-index:251707392;mso-wrap-edited:f;mso-width-percent:0;mso-height-percent:0;mso-width-percent:0;mso-height-percent:0">
            <v:imagedata r:id="rId61" o:title=""/>
          </v:shape>
          <o:OLEObject Type="Embed" ProgID="Equation.DSMT4" ShapeID="_x0000_s1032" DrawAspect="Content" ObjectID="_1774454066" r:id="rId62"/>
        </w:obje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56F4DDB6">
          <v:shape id="_x0000_s1031" type="#_x0000_t75" alt="" style="position:absolute;left:0;text-align:left;margin-left:206.2pt;margin-top:105pt;width:16.1pt;height:12.9pt;z-index:251706368;mso-wrap-edited:f;mso-width-percent:0;mso-height-percent:0;mso-width-percent:0;mso-height-percent:0">
            <v:imagedata r:id="rId63" o:title=""/>
          </v:shape>
          <o:OLEObject Type="Embed" ProgID="Equation.DSMT4" ShapeID="_x0000_s1031" DrawAspect="Content" ObjectID="_1774454067" r:id="rId64"/>
        </w:obje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60501393">
          <v:shape id="_x0000_s1030" type="#_x0000_t75" alt="" style="position:absolute;left:0;text-align:left;margin-left:180.55pt;margin-top:67.9pt;width:42.2pt;height:15.9pt;z-index:251705344;mso-wrap-edited:f;mso-width-percent:0;mso-height-percent:0;mso-width-percent:0;mso-height-percent:0">
            <v:imagedata r:id="rId65" o:title=""/>
          </v:shape>
          <o:OLEObject Type="Embed" ProgID="Equation.DSMT4" ShapeID="_x0000_s1030" DrawAspect="Content" ObjectID="_1774454068" r:id="rId66"/>
        </w:obje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12C22E03">
          <v:shape id="_x0000_s1028" type="#_x0000_t75" alt="" style="position:absolute;left:0;text-align:left;margin-left:205.75pt;margin-top:49.25pt;width:16.1pt;height:12.9pt;z-index:251704320;mso-wrap-edited:f;mso-width-percent:0;mso-height-percent:0;mso-width-percent:0;mso-height-percent:0">
            <v:imagedata r:id="rId67" o:title=""/>
          </v:shape>
          <o:OLEObject Type="Embed" ProgID="Equation.DSMT4" ShapeID="_x0000_s1028" DrawAspect="Content" ObjectID="_1774454069" r:id="rId68"/>
        </w:obje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pict w14:anchorId="4ADCB9A4">
          <v:shape id="_x0000_s1050" type="#_x0000_t32" alt="" style="position:absolute;left:0;text-align:left;margin-left:392.45pt;margin-top:132.65pt;width:9pt;height:18.75pt;z-index:251703296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pict w14:anchorId="4921B067">
          <v:shape id="_x0000_s1049" type="#_x0000_t32" alt="" style="position:absolute;left:0;text-align:left;margin-left:349.1pt;margin-top:132.65pt;width:40.3pt;height:10.5pt;flip:x;z-index:251702272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pict w14:anchorId="44C1062E">
          <v:shape id="_x0000_s1048" type="#_x0000_t32" alt="" style="position:absolute;left:0;text-align:left;margin-left:271pt;margin-top:141.55pt;width:10.6pt;height:9.85pt;z-index:251701248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pict w14:anchorId="54BD4312">
          <v:shape id="_x0000_s1047" type="#_x0000_t32" alt="" style="position:absolute;left:0;text-align:left;margin-left:289.95pt;margin-top:124.5pt;width:7.1pt;height:13.45pt;z-index:251700224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7D2422B8">
          <v:shape id="_x0000_s1046" type="#_x0000_t75" alt="" style="position:absolute;left:0;text-align:left;margin-left:375.35pt;margin-top:120.65pt;width:34.15pt;height:12.9pt;z-index:251699200;mso-wrap-edited:f;mso-width-percent:0;mso-height-percent:0;mso-width-percent:0;mso-height-percent:0">
            <v:imagedata r:id="rId57" o:title=""/>
          </v:shape>
          <o:OLEObject Type="Embed" ProgID="Equation.DSMT4" ShapeID="_x0000_s1046" DrawAspect="Content" ObjectID="_1774454070" r:id="rId69"/>
        </w:obje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4AD1BA36">
          <v:shape id="_x0000_s1045" type="#_x0000_t75" alt="" style="position:absolute;left:0;text-align:left;margin-left:276.3pt;margin-top:110.85pt;width:20.1pt;height:14.9pt;z-index:251698176;mso-wrap-edited:f;mso-width-percent:0;mso-height-percent:0;mso-width-percent:0;mso-height-percent:0">
            <v:imagedata r:id="rId59" o:title=""/>
          </v:shape>
          <o:OLEObject Type="Embed" ProgID="Equation.DSMT4" ShapeID="_x0000_s1045" DrawAspect="Content" ObjectID="_1774454071" r:id="rId70"/>
        </w:obje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670D01BA">
          <v:shape id="_x0000_s1044" type="#_x0000_t75" alt="" style="position:absolute;left:0;text-align:left;margin-left:262.45pt;margin-top:126.65pt;width:12.05pt;height:14.9pt;z-index:251697152;mso-wrap-edited:f;mso-width-percent:0;mso-height-percent:0;mso-width-percent:0;mso-height-percent:0">
            <v:imagedata r:id="rId51" o:title=""/>
          </v:shape>
          <o:OLEObject Type="Embed" ProgID="Equation.DSMT4" ShapeID="_x0000_s1044" DrawAspect="Content" ObjectID="_1774454072" r:id="rId71"/>
        </w:obje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4A94DAAC">
          <v:shape id="_x0000_s1026" type="#_x0000_t75" alt="" style="position:absolute;left:0;text-align:left;margin-left:370.85pt;margin-top:10.1pt;width:76.55pt;height:30pt;z-index:251696128;mso-wrap-edited:f;mso-width-percent:0;mso-height-percent:0;mso-width-percent:0;mso-height-percent:0">
            <v:imagedata r:id="rId72" o:title=""/>
          </v:shape>
          <o:OLEObject Type="Embed" ProgID="Equation.DSMT4" ShapeID="_x0000_s1026" DrawAspect="Content" ObjectID="_1774454073" r:id="rId73"/>
        </w:object>
      </w:r>
      <w:r>
        <w:rPr>
          <w:noProof/>
          <w:sz w:val="24"/>
          <w:szCs w:val="24"/>
        </w:rPr>
      </w:r>
      <w:r w:rsidR="00547622">
        <w:rPr>
          <w:noProof/>
          <w:sz w:val="24"/>
          <w:szCs w:val="24"/>
        </w:rPr>
        <w:object w:dxaOrig="1440" w:dyaOrig="1440" w14:anchorId="4EAF8071">
          <v:shape id="_x0000_s1035" type="#_x0000_t75" alt="" style="position:absolute;left:0;text-align:left;margin-left:425.4pt;margin-top:165.3pt;width:31.05pt;height:15.3pt;z-index:251694080;mso-wrap-edited:f;mso-width-percent:0;mso-height-percent:0;mso-width-percent:0;mso-height-percent:0">
            <v:imagedata r:id="rId74" o:title=""/>
          </v:shape>
          <o:OLEObject Type="Embed" ProgID="Equation.DSMT4" ShapeID="_x0000_s1035" DrawAspect="Content" ObjectID="_1774454074" r:id="rId75"/>
        </w:object>
      </w:r>
      <w:r w:rsidR="00AF5434" w:rsidRPr="00101B45">
        <w:rPr>
          <w:noProof/>
          <w:sz w:val="24"/>
          <w:szCs w:val="24"/>
        </w:rPr>
        <w:drawing>
          <wp:anchor distT="0" distB="0" distL="114300" distR="114300" simplePos="0" relativeHeight="251689983" behindDoc="0" locked="0" layoutInCell="1" allowOverlap="1" wp14:anchorId="3D0FC111" wp14:editId="206E71EF">
            <wp:simplePos x="0" y="0"/>
            <wp:positionH relativeFrom="column">
              <wp:posOffset>2832233</wp:posOffset>
            </wp:positionH>
            <wp:positionV relativeFrom="paragraph">
              <wp:posOffset>-8208</wp:posOffset>
            </wp:positionV>
            <wp:extent cx="3186752" cy="2388359"/>
            <wp:effectExtent l="0" t="0" r="0" b="0"/>
            <wp:wrapNone/>
            <wp:docPr id="23" name="Рисунок 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05" cy="238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30C7" w:rsidRPr="00101B45">
        <w:rPr>
          <w:noProof/>
          <w:sz w:val="24"/>
          <w:szCs w:val="24"/>
        </w:rPr>
        <w:drawing>
          <wp:inline distT="0" distB="0" distL="0" distR="0" wp14:anchorId="48159F9C" wp14:editId="00990FF3">
            <wp:extent cx="3123952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38" cy="234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D863" w14:textId="77777777" w:rsidR="008B0DF3" w:rsidRPr="00101B45" w:rsidRDefault="00BE1C3D" w:rsidP="00BE1C3D">
      <w:pPr>
        <w:spacing w:after="120"/>
        <w:ind w:firstLine="567"/>
        <w:jc w:val="both"/>
      </w:pPr>
      <w:r w:rsidRPr="00101B45">
        <w:rPr>
          <w:lang w:val="en-US"/>
        </w:rPr>
        <w:tab/>
      </w:r>
      <w:r w:rsidRPr="00101B45">
        <w:rPr>
          <w:lang w:val="en-US"/>
        </w:rPr>
        <w:tab/>
      </w:r>
      <w:r w:rsidRPr="00101B45">
        <w:rPr>
          <w:lang w:val="en-US"/>
        </w:rPr>
        <w:tab/>
      </w:r>
      <w:r w:rsidRPr="00101B45">
        <w:t xml:space="preserve">    </w:t>
      </w:r>
      <w:r w:rsidRPr="0025761C">
        <w:t>(</w:t>
      </w:r>
      <w:r w:rsidRPr="00101B45">
        <w:t>а</w:t>
      </w:r>
      <w:r w:rsidRPr="0025761C">
        <w:t>)</w:t>
      </w:r>
      <w:r w:rsidRPr="00101B45">
        <w:tab/>
      </w:r>
      <w:r w:rsidRPr="00101B45">
        <w:tab/>
      </w:r>
      <w:r w:rsidRPr="00101B45">
        <w:tab/>
      </w:r>
      <w:r w:rsidRPr="00101B45">
        <w:tab/>
      </w:r>
      <w:r w:rsidRPr="00101B45">
        <w:tab/>
      </w:r>
      <w:r w:rsidRPr="00101B45">
        <w:tab/>
      </w:r>
      <w:r w:rsidRPr="00101B45">
        <w:tab/>
        <w:t>(б)</w:t>
      </w:r>
    </w:p>
    <w:p w14:paraId="5E4335F7" w14:textId="77777777" w:rsidR="00EF3DAC" w:rsidRPr="00101B45" w:rsidRDefault="00EF3DAC" w:rsidP="00EF3DAC">
      <w:pPr>
        <w:jc w:val="both"/>
        <w:rPr>
          <w:sz w:val="20"/>
          <w:szCs w:val="20"/>
        </w:rPr>
      </w:pPr>
      <w:r w:rsidRPr="00101B45">
        <w:rPr>
          <w:sz w:val="20"/>
          <w:szCs w:val="20"/>
        </w:rPr>
        <w:t xml:space="preserve">Рис 1. </w:t>
      </w:r>
      <w:r w:rsidRPr="00101B45">
        <w:rPr>
          <w:rStyle w:val="docdata"/>
          <w:color w:val="000000"/>
          <w:sz w:val="20"/>
          <w:szCs w:val="20"/>
        </w:rPr>
        <w:t xml:space="preserve">Пример </w:t>
      </w:r>
      <w:r w:rsidR="00637743" w:rsidRPr="00101B45">
        <w:rPr>
          <w:rStyle w:val="docdata"/>
          <w:color w:val="000000"/>
          <w:sz w:val="20"/>
          <w:szCs w:val="20"/>
        </w:rPr>
        <w:t xml:space="preserve">временных реализаций сигналов </w:t>
      </w:r>
      <w:r w:rsidR="00547622" w:rsidRPr="00101B45">
        <w:rPr>
          <w:noProof/>
          <w:position w:val="-12"/>
        </w:rPr>
      </w:r>
      <w:r w:rsidR="00547622" w:rsidRPr="00101B45">
        <w:rPr>
          <w:noProof/>
          <w:position w:val="-12"/>
        </w:rPr>
        <w:object w:dxaOrig="660" w:dyaOrig="320" w14:anchorId="0B057C73">
          <v:shape id="_x0000_i1068" type="#_x0000_t75" alt="" style="width:32.6pt;height:15.6pt;mso-width-percent:0;mso-height-percent:0;mso-width-percent:0;mso-height-percent:0" o:ole="">
            <v:imagedata r:id="rId78" o:title=""/>
          </v:shape>
          <o:OLEObject Type="Embed" ProgID="Equation.DSMT4" ShapeID="_x0000_i1068" DrawAspect="Content" ObjectID="_1774454058" r:id="rId79"/>
        </w:object>
      </w:r>
      <w:r w:rsidR="00637743" w:rsidRPr="00101B45">
        <w:rPr>
          <w:rStyle w:val="docdata"/>
          <w:color w:val="000000"/>
          <w:sz w:val="20"/>
          <w:szCs w:val="20"/>
        </w:rPr>
        <w:t xml:space="preserve"> (а) </w:t>
      </w:r>
      <w:r w:rsidRPr="00101B45">
        <w:rPr>
          <w:rStyle w:val="docdata"/>
          <w:color w:val="000000"/>
          <w:sz w:val="20"/>
          <w:szCs w:val="20"/>
        </w:rPr>
        <w:t>от удара кувалдой по поверхности льда</w:t>
      </w:r>
      <w:r w:rsidR="00637743" w:rsidRPr="00101B45">
        <w:rPr>
          <w:rStyle w:val="docdata"/>
          <w:color w:val="000000"/>
          <w:sz w:val="20"/>
          <w:szCs w:val="20"/>
        </w:rPr>
        <w:t xml:space="preserve">, а также сумма спектрограмм </w:t>
      </w:r>
      <w:r w:rsidR="00547622" w:rsidRPr="00101B45">
        <w:rPr>
          <w:noProof/>
          <w:position w:val="-18"/>
        </w:rPr>
      </w:r>
      <w:r w:rsidR="00547622" w:rsidRPr="00101B45">
        <w:rPr>
          <w:noProof/>
          <w:position w:val="-18"/>
        </w:rPr>
        <w:object w:dxaOrig="1020" w:dyaOrig="400" w14:anchorId="2186A48B">
          <v:shape id="_x0000_i1069" type="#_x0000_t75" alt="" style="width:50.95pt;height:19.7pt;mso-width-percent:0;mso-height-percent:0;mso-width-percent:0;mso-height-percent:0" o:ole="">
            <v:imagedata r:id="rId80" o:title=""/>
          </v:shape>
          <o:OLEObject Type="Embed" ProgID="Equation.DSMT4" ShapeID="_x0000_i1069" DrawAspect="Content" ObjectID="_1774454059" r:id="rId81"/>
        </w:object>
      </w:r>
      <w:r w:rsidR="00637743" w:rsidRPr="00101B45">
        <w:t xml:space="preserve"> </w:t>
      </w:r>
      <w:r w:rsidR="00637743" w:rsidRPr="00101B45">
        <w:rPr>
          <w:rStyle w:val="docdata"/>
          <w:color w:val="000000"/>
          <w:sz w:val="20"/>
          <w:szCs w:val="20"/>
        </w:rPr>
        <w:t>этих сигналов (б)</w:t>
      </w:r>
      <w:r w:rsidRPr="00101B45">
        <w:rPr>
          <w:color w:val="000000"/>
          <w:sz w:val="20"/>
          <w:szCs w:val="20"/>
        </w:rPr>
        <w:t>.</w:t>
      </w:r>
      <w:r w:rsidR="00637743" w:rsidRPr="00101B45">
        <w:rPr>
          <w:color w:val="000000"/>
          <w:sz w:val="20"/>
          <w:szCs w:val="20"/>
        </w:rPr>
        <w:t xml:space="preserve"> </w:t>
      </w:r>
    </w:p>
    <w:p w14:paraId="537A2310" w14:textId="77777777" w:rsidR="0093335A" w:rsidRPr="001F2A9E" w:rsidRDefault="0093335A" w:rsidP="004528D2">
      <w:pPr>
        <w:pStyle w:val="a5"/>
        <w:jc w:val="center"/>
        <w:rPr>
          <w:sz w:val="16"/>
          <w:szCs w:val="16"/>
        </w:rPr>
      </w:pPr>
    </w:p>
    <w:p w14:paraId="0FA010F4" w14:textId="77777777" w:rsidR="00012965" w:rsidRPr="00101B45" w:rsidRDefault="00012965" w:rsidP="004528D2">
      <w:pPr>
        <w:pStyle w:val="a5"/>
        <w:jc w:val="center"/>
        <w:rPr>
          <w:sz w:val="24"/>
          <w:szCs w:val="24"/>
          <w:lang w:val="en-US"/>
        </w:rPr>
      </w:pPr>
      <w:r w:rsidRPr="00101B45">
        <w:rPr>
          <w:sz w:val="24"/>
          <w:szCs w:val="24"/>
        </w:rPr>
        <w:t>ЛИТЕРАТУРА</w:t>
      </w:r>
    </w:p>
    <w:p w14:paraId="0AB728F3" w14:textId="77777777" w:rsidR="00012965" w:rsidRPr="00101B45" w:rsidRDefault="00012965" w:rsidP="00DD58E4">
      <w:pPr>
        <w:pStyle w:val="Default"/>
        <w:ind w:firstLine="567"/>
        <w:rPr>
          <w:sz w:val="20"/>
          <w:szCs w:val="20"/>
          <w:lang w:val="en-US"/>
        </w:rPr>
      </w:pPr>
    </w:p>
    <w:p w14:paraId="2FAAB09E" w14:textId="77777777" w:rsidR="0093335A" w:rsidRPr="00101B45" w:rsidRDefault="0093335A" w:rsidP="0093335A">
      <w:pPr>
        <w:pStyle w:val="af9"/>
        <w:numPr>
          <w:ilvl w:val="0"/>
          <w:numId w:val="2"/>
        </w:numPr>
        <w:ind w:left="709" w:hanging="283"/>
        <w:jc w:val="both"/>
        <w:rPr>
          <w:color w:val="000000"/>
          <w:szCs w:val="20"/>
        </w:rPr>
      </w:pPr>
      <w:proofErr w:type="spellStart"/>
      <w:r w:rsidRPr="00101B45">
        <w:rPr>
          <w:rFonts w:ascii="Times New Roman CYR" w:hAnsi="Times New Roman CYR" w:cs="Times New Roman CYR"/>
          <w:iCs/>
        </w:rPr>
        <w:t>Собисевич</w:t>
      </w:r>
      <w:proofErr w:type="spellEnd"/>
      <w:r w:rsidRPr="00101B45">
        <w:rPr>
          <w:rFonts w:ascii="Times New Roman CYR" w:hAnsi="Times New Roman CYR" w:cs="Times New Roman CYR"/>
          <w:iCs/>
        </w:rPr>
        <w:t xml:space="preserve"> А.Л., </w:t>
      </w:r>
      <w:proofErr w:type="spellStart"/>
      <w:r w:rsidRPr="00101B45">
        <w:rPr>
          <w:rFonts w:ascii="Times New Roman CYR" w:hAnsi="Times New Roman CYR" w:cs="Times New Roman CYR"/>
          <w:iCs/>
        </w:rPr>
        <w:t>Преснов</w:t>
      </w:r>
      <w:proofErr w:type="spellEnd"/>
      <w:r w:rsidRPr="00101B45">
        <w:rPr>
          <w:rFonts w:ascii="Times New Roman CYR" w:hAnsi="Times New Roman CYR" w:cs="Times New Roman CYR"/>
          <w:iCs/>
        </w:rPr>
        <w:t xml:space="preserve"> Д.А., Шуруп А.С. </w:t>
      </w:r>
      <w:r w:rsidRPr="00101B45">
        <w:rPr>
          <w:rFonts w:ascii="Times New Roman CYR" w:hAnsi="Times New Roman CYR" w:cs="Times New Roman CYR"/>
        </w:rPr>
        <w:t xml:space="preserve">// </w:t>
      </w:r>
      <w:proofErr w:type="spellStart"/>
      <w:r w:rsidRPr="00101B45">
        <w:rPr>
          <w:rFonts w:ascii="Times New Roman CYR" w:hAnsi="Times New Roman CYR" w:cs="Times New Roman CYR"/>
        </w:rPr>
        <w:t>Акуст</w:t>
      </w:r>
      <w:proofErr w:type="spellEnd"/>
      <w:r w:rsidRPr="00101B45">
        <w:rPr>
          <w:rFonts w:ascii="Times New Roman CYR" w:hAnsi="Times New Roman CYR" w:cs="Times New Roman CYR"/>
        </w:rPr>
        <w:t>. журн. 2021. Т. 67. С. 72.</w:t>
      </w:r>
    </w:p>
    <w:p w14:paraId="42467C08" w14:textId="77777777" w:rsidR="0093335A" w:rsidRPr="00101B45" w:rsidRDefault="0093335A" w:rsidP="0093335A">
      <w:pPr>
        <w:pStyle w:val="af9"/>
        <w:numPr>
          <w:ilvl w:val="0"/>
          <w:numId w:val="2"/>
        </w:numPr>
        <w:ind w:left="709" w:hanging="283"/>
        <w:jc w:val="both"/>
        <w:rPr>
          <w:color w:val="000000"/>
          <w:szCs w:val="20"/>
          <w:lang w:val="en-US"/>
        </w:rPr>
      </w:pPr>
      <w:proofErr w:type="spellStart"/>
      <w:r w:rsidRPr="00101B45">
        <w:rPr>
          <w:szCs w:val="20"/>
          <w:lang w:val="en-US"/>
        </w:rPr>
        <w:t>Serripierri</w:t>
      </w:r>
      <w:proofErr w:type="spellEnd"/>
      <w:r w:rsidRPr="00101B45">
        <w:rPr>
          <w:szCs w:val="20"/>
          <w:lang w:val="en-US"/>
        </w:rPr>
        <w:t xml:space="preserve"> A., et al. // The Cryosphere. 2022. V. 16</w:t>
      </w:r>
      <w:r w:rsidRPr="00101B45">
        <w:rPr>
          <w:szCs w:val="20"/>
        </w:rPr>
        <w:t xml:space="preserve">ю. </w:t>
      </w:r>
      <w:r w:rsidRPr="00101B45">
        <w:rPr>
          <w:szCs w:val="20"/>
          <w:lang w:val="en-US"/>
        </w:rPr>
        <w:t>No. P. 2527.</w:t>
      </w:r>
    </w:p>
    <w:p w14:paraId="2511288F" w14:textId="77777777" w:rsidR="0093335A" w:rsidRPr="00101B45" w:rsidRDefault="0093335A" w:rsidP="0093335A">
      <w:pPr>
        <w:pStyle w:val="af9"/>
        <w:numPr>
          <w:ilvl w:val="0"/>
          <w:numId w:val="2"/>
        </w:numPr>
        <w:ind w:left="709" w:hanging="283"/>
        <w:jc w:val="both"/>
        <w:rPr>
          <w:color w:val="000000"/>
          <w:szCs w:val="20"/>
        </w:rPr>
      </w:pPr>
      <w:proofErr w:type="spellStart"/>
      <w:r w:rsidRPr="00101B45">
        <w:rPr>
          <w:rFonts w:ascii="Times New Roman CYR" w:hAnsi="Times New Roman CYR" w:cs="Times New Roman CYR"/>
          <w:iCs/>
        </w:rPr>
        <w:t>Преснов</w:t>
      </w:r>
      <w:proofErr w:type="spellEnd"/>
      <w:r w:rsidRPr="00101B45">
        <w:rPr>
          <w:rFonts w:ascii="Times New Roman CYR" w:hAnsi="Times New Roman CYR" w:cs="Times New Roman CYR"/>
          <w:iCs/>
        </w:rPr>
        <w:t xml:space="preserve"> Д.А., </w:t>
      </w:r>
      <w:proofErr w:type="spellStart"/>
      <w:r w:rsidRPr="00101B45">
        <w:rPr>
          <w:rFonts w:ascii="Times New Roman CYR" w:hAnsi="Times New Roman CYR" w:cs="Times New Roman CYR"/>
          <w:iCs/>
        </w:rPr>
        <w:t>Собисевич</w:t>
      </w:r>
      <w:proofErr w:type="spellEnd"/>
      <w:r w:rsidRPr="00101B45">
        <w:rPr>
          <w:rFonts w:ascii="Times New Roman CYR" w:hAnsi="Times New Roman CYR" w:cs="Times New Roman CYR"/>
          <w:iCs/>
        </w:rPr>
        <w:t xml:space="preserve"> А.Л., Шуруп А.С. </w:t>
      </w:r>
      <w:r w:rsidRPr="00101B45">
        <w:rPr>
          <w:rFonts w:ascii="Times New Roman CYR" w:hAnsi="Times New Roman CYR" w:cs="Times New Roman CYR"/>
        </w:rPr>
        <w:t xml:space="preserve">// </w:t>
      </w:r>
      <w:proofErr w:type="spellStart"/>
      <w:r w:rsidRPr="00101B45">
        <w:rPr>
          <w:rFonts w:ascii="Times New Roman CYR" w:hAnsi="Times New Roman CYR" w:cs="Times New Roman CYR"/>
        </w:rPr>
        <w:t>Акуст</w:t>
      </w:r>
      <w:proofErr w:type="spellEnd"/>
      <w:r w:rsidRPr="00101B45">
        <w:rPr>
          <w:rFonts w:ascii="Times New Roman CYR" w:hAnsi="Times New Roman CYR" w:cs="Times New Roman CYR"/>
        </w:rPr>
        <w:t>. журн. 2023. Т. 69 (5). С. 637–651.</w:t>
      </w:r>
    </w:p>
    <w:p w14:paraId="1E4DADC6" w14:textId="77777777" w:rsidR="008B6875" w:rsidRPr="00101B45" w:rsidRDefault="0093335A" w:rsidP="008B6875">
      <w:pPr>
        <w:pStyle w:val="af9"/>
        <w:numPr>
          <w:ilvl w:val="0"/>
          <w:numId w:val="2"/>
        </w:numPr>
        <w:ind w:left="709" w:hanging="283"/>
        <w:jc w:val="both"/>
        <w:rPr>
          <w:lang w:val="en-US"/>
        </w:rPr>
      </w:pPr>
      <w:r w:rsidRPr="00101B45">
        <w:rPr>
          <w:szCs w:val="20"/>
        </w:rPr>
        <w:t xml:space="preserve">Гордиенко В.А. “Векторно-фазовые методы в акустике”. М.: </w:t>
      </w:r>
      <w:proofErr w:type="spellStart"/>
      <w:r w:rsidRPr="00101B45">
        <w:rPr>
          <w:szCs w:val="20"/>
        </w:rPr>
        <w:t>Физматлит</w:t>
      </w:r>
      <w:proofErr w:type="spellEnd"/>
      <w:r w:rsidRPr="00101B45">
        <w:rPr>
          <w:szCs w:val="20"/>
        </w:rPr>
        <w:t>, 2007.</w:t>
      </w:r>
    </w:p>
    <w:sectPr w:rsidR="008B6875" w:rsidRPr="00101B45" w:rsidSect="00F476F5">
      <w:headerReference w:type="default" r:id="rId82"/>
      <w:footerReference w:type="default" r:id="rId83"/>
      <w:pgSz w:w="11907" w:h="16840" w:code="9"/>
      <w:pgMar w:top="1418" w:right="1418" w:bottom="1418" w:left="141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26CD" w14:textId="77777777" w:rsidR="009A7A41" w:rsidRDefault="009A7A41" w:rsidP="008E322B">
      <w:r>
        <w:separator/>
      </w:r>
    </w:p>
    <w:p w14:paraId="7F364E53" w14:textId="77777777" w:rsidR="009A7A41" w:rsidRDefault="009A7A41"/>
    <w:p w14:paraId="6167CDC5" w14:textId="77777777" w:rsidR="009A7A41" w:rsidRDefault="009A7A41"/>
  </w:endnote>
  <w:endnote w:type="continuationSeparator" w:id="0">
    <w:p w14:paraId="57E62C3D" w14:textId="77777777" w:rsidR="009A7A41" w:rsidRDefault="009A7A41" w:rsidP="008E322B">
      <w:r>
        <w:continuationSeparator/>
      </w:r>
    </w:p>
    <w:p w14:paraId="343C0B3C" w14:textId="77777777" w:rsidR="009A7A41" w:rsidRDefault="009A7A41"/>
    <w:p w14:paraId="7E87C5EC" w14:textId="77777777" w:rsidR="009A7A41" w:rsidRDefault="009A7A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ED61" w14:textId="77777777" w:rsidR="000E1802" w:rsidRDefault="000E18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3146C" w14:textId="77777777" w:rsidR="009A7A41" w:rsidRDefault="009A7A41" w:rsidP="008E322B">
      <w:r>
        <w:separator/>
      </w:r>
    </w:p>
    <w:p w14:paraId="59232C1B" w14:textId="77777777" w:rsidR="009A7A41" w:rsidRDefault="009A7A41"/>
    <w:p w14:paraId="355FDC7B" w14:textId="77777777" w:rsidR="009A7A41" w:rsidRDefault="009A7A41"/>
  </w:footnote>
  <w:footnote w:type="continuationSeparator" w:id="0">
    <w:p w14:paraId="6793BBC0" w14:textId="77777777" w:rsidR="009A7A41" w:rsidRDefault="009A7A41" w:rsidP="008E322B">
      <w:r>
        <w:continuationSeparator/>
      </w:r>
    </w:p>
    <w:p w14:paraId="2996B5DA" w14:textId="77777777" w:rsidR="009A7A41" w:rsidRDefault="009A7A41"/>
    <w:p w14:paraId="15CB44C3" w14:textId="77777777" w:rsidR="009A7A41" w:rsidRDefault="009A7A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92C50" w14:textId="77777777" w:rsidR="000E1802" w:rsidRDefault="000E18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5BBE"/>
    <w:multiLevelType w:val="hybridMultilevel"/>
    <w:tmpl w:val="BBA078FC"/>
    <w:lvl w:ilvl="0" w:tplc="43E4D3E4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6F78542"/>
    <w:multiLevelType w:val="hybridMultilevel"/>
    <w:tmpl w:val="541ADAB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965"/>
    <w:rsid w:val="00012965"/>
    <w:rsid w:val="00023F81"/>
    <w:rsid w:val="00042920"/>
    <w:rsid w:val="00047132"/>
    <w:rsid w:val="000610D3"/>
    <w:rsid w:val="00064531"/>
    <w:rsid w:val="000736E2"/>
    <w:rsid w:val="00083A5B"/>
    <w:rsid w:val="000B41E5"/>
    <w:rsid w:val="000C15A9"/>
    <w:rsid w:val="000D755B"/>
    <w:rsid w:val="000E10DA"/>
    <w:rsid w:val="000E1802"/>
    <w:rsid w:val="000E2BA2"/>
    <w:rsid w:val="00101B45"/>
    <w:rsid w:val="00120C8B"/>
    <w:rsid w:val="00121018"/>
    <w:rsid w:val="00127F9F"/>
    <w:rsid w:val="001323DE"/>
    <w:rsid w:val="001374E5"/>
    <w:rsid w:val="001504C7"/>
    <w:rsid w:val="001528D1"/>
    <w:rsid w:val="001700C4"/>
    <w:rsid w:val="001848FA"/>
    <w:rsid w:val="0018784F"/>
    <w:rsid w:val="0019259D"/>
    <w:rsid w:val="00195A8B"/>
    <w:rsid w:val="001C70FB"/>
    <w:rsid w:val="001D1375"/>
    <w:rsid w:val="001F2A9E"/>
    <w:rsid w:val="001F6BF3"/>
    <w:rsid w:val="002078A1"/>
    <w:rsid w:val="00213106"/>
    <w:rsid w:val="00224CA8"/>
    <w:rsid w:val="0025321A"/>
    <w:rsid w:val="0025761C"/>
    <w:rsid w:val="00266B04"/>
    <w:rsid w:val="0027415F"/>
    <w:rsid w:val="002C08F4"/>
    <w:rsid w:val="002C4755"/>
    <w:rsid w:val="002E4591"/>
    <w:rsid w:val="002E6B9F"/>
    <w:rsid w:val="002F6BCE"/>
    <w:rsid w:val="00307351"/>
    <w:rsid w:val="00307C94"/>
    <w:rsid w:val="003264AF"/>
    <w:rsid w:val="003362C2"/>
    <w:rsid w:val="00370D1C"/>
    <w:rsid w:val="00376A5B"/>
    <w:rsid w:val="00387D77"/>
    <w:rsid w:val="003915FD"/>
    <w:rsid w:val="003A3436"/>
    <w:rsid w:val="003F7007"/>
    <w:rsid w:val="00445E4C"/>
    <w:rsid w:val="00451EB3"/>
    <w:rsid w:val="004528D2"/>
    <w:rsid w:val="00475382"/>
    <w:rsid w:val="004919C4"/>
    <w:rsid w:val="0049339E"/>
    <w:rsid w:val="004A6CC6"/>
    <w:rsid w:val="004C2A76"/>
    <w:rsid w:val="004D53FE"/>
    <w:rsid w:val="004E3F88"/>
    <w:rsid w:val="0052401D"/>
    <w:rsid w:val="0054227B"/>
    <w:rsid w:val="00547622"/>
    <w:rsid w:val="00555655"/>
    <w:rsid w:val="00556528"/>
    <w:rsid w:val="005661E0"/>
    <w:rsid w:val="00575E9E"/>
    <w:rsid w:val="005813B6"/>
    <w:rsid w:val="005925E2"/>
    <w:rsid w:val="005B7198"/>
    <w:rsid w:val="005C4E08"/>
    <w:rsid w:val="005C712F"/>
    <w:rsid w:val="005E5215"/>
    <w:rsid w:val="0061493F"/>
    <w:rsid w:val="00624BCD"/>
    <w:rsid w:val="006365CB"/>
    <w:rsid w:val="00637743"/>
    <w:rsid w:val="00642EED"/>
    <w:rsid w:val="006544BF"/>
    <w:rsid w:val="00661C9A"/>
    <w:rsid w:val="006929C4"/>
    <w:rsid w:val="006B79CC"/>
    <w:rsid w:val="006C4772"/>
    <w:rsid w:val="00732386"/>
    <w:rsid w:val="0074358E"/>
    <w:rsid w:val="007544F2"/>
    <w:rsid w:val="00757C02"/>
    <w:rsid w:val="007752AF"/>
    <w:rsid w:val="00782209"/>
    <w:rsid w:val="00784B81"/>
    <w:rsid w:val="007B5B12"/>
    <w:rsid w:val="007D0BF5"/>
    <w:rsid w:val="00802D84"/>
    <w:rsid w:val="00821750"/>
    <w:rsid w:val="0082790F"/>
    <w:rsid w:val="00831753"/>
    <w:rsid w:val="008546BB"/>
    <w:rsid w:val="00857691"/>
    <w:rsid w:val="008641A9"/>
    <w:rsid w:val="00892E3B"/>
    <w:rsid w:val="008B0DF3"/>
    <w:rsid w:val="008B30C7"/>
    <w:rsid w:val="008B6875"/>
    <w:rsid w:val="008C36C6"/>
    <w:rsid w:val="008E1794"/>
    <w:rsid w:val="008E322B"/>
    <w:rsid w:val="008E3978"/>
    <w:rsid w:val="008E401D"/>
    <w:rsid w:val="008E4B4D"/>
    <w:rsid w:val="008F7368"/>
    <w:rsid w:val="009027EB"/>
    <w:rsid w:val="00916DE4"/>
    <w:rsid w:val="0093335A"/>
    <w:rsid w:val="00955DC3"/>
    <w:rsid w:val="00962AA1"/>
    <w:rsid w:val="009758FC"/>
    <w:rsid w:val="009979C5"/>
    <w:rsid w:val="009A7A41"/>
    <w:rsid w:val="009B62F8"/>
    <w:rsid w:val="009D1208"/>
    <w:rsid w:val="009D3290"/>
    <w:rsid w:val="009E7E53"/>
    <w:rsid w:val="00A05D51"/>
    <w:rsid w:val="00A11F43"/>
    <w:rsid w:val="00A37583"/>
    <w:rsid w:val="00A60735"/>
    <w:rsid w:val="00A81408"/>
    <w:rsid w:val="00AA198F"/>
    <w:rsid w:val="00AA32E3"/>
    <w:rsid w:val="00AB05CD"/>
    <w:rsid w:val="00AB1294"/>
    <w:rsid w:val="00AD1759"/>
    <w:rsid w:val="00AD6079"/>
    <w:rsid w:val="00AE031A"/>
    <w:rsid w:val="00AF5434"/>
    <w:rsid w:val="00B37AF0"/>
    <w:rsid w:val="00B51DDD"/>
    <w:rsid w:val="00B62681"/>
    <w:rsid w:val="00B65286"/>
    <w:rsid w:val="00B67F38"/>
    <w:rsid w:val="00B7018B"/>
    <w:rsid w:val="00B84359"/>
    <w:rsid w:val="00B84376"/>
    <w:rsid w:val="00BA64FC"/>
    <w:rsid w:val="00BB5A4C"/>
    <w:rsid w:val="00BD1172"/>
    <w:rsid w:val="00BE19C5"/>
    <w:rsid w:val="00BE1C3D"/>
    <w:rsid w:val="00BF3B82"/>
    <w:rsid w:val="00C16932"/>
    <w:rsid w:val="00C5275D"/>
    <w:rsid w:val="00C62245"/>
    <w:rsid w:val="00C653F2"/>
    <w:rsid w:val="00C9216B"/>
    <w:rsid w:val="00CB1DD0"/>
    <w:rsid w:val="00CC1C1C"/>
    <w:rsid w:val="00CD7695"/>
    <w:rsid w:val="00D00F00"/>
    <w:rsid w:val="00D048FE"/>
    <w:rsid w:val="00D23B09"/>
    <w:rsid w:val="00D400FA"/>
    <w:rsid w:val="00D55B66"/>
    <w:rsid w:val="00D86851"/>
    <w:rsid w:val="00D91091"/>
    <w:rsid w:val="00DB2A21"/>
    <w:rsid w:val="00DB6520"/>
    <w:rsid w:val="00DD1DC7"/>
    <w:rsid w:val="00DD58E4"/>
    <w:rsid w:val="00DD762C"/>
    <w:rsid w:val="00E07B62"/>
    <w:rsid w:val="00E13728"/>
    <w:rsid w:val="00E145ED"/>
    <w:rsid w:val="00E300AE"/>
    <w:rsid w:val="00E32CF3"/>
    <w:rsid w:val="00E35EF0"/>
    <w:rsid w:val="00E40B44"/>
    <w:rsid w:val="00E55EFB"/>
    <w:rsid w:val="00E7472A"/>
    <w:rsid w:val="00EA3CDF"/>
    <w:rsid w:val="00EA40B0"/>
    <w:rsid w:val="00ED64C4"/>
    <w:rsid w:val="00EE553E"/>
    <w:rsid w:val="00EF3DAC"/>
    <w:rsid w:val="00F14B0C"/>
    <w:rsid w:val="00F23481"/>
    <w:rsid w:val="00F255AB"/>
    <w:rsid w:val="00F30ED3"/>
    <w:rsid w:val="00F476F5"/>
    <w:rsid w:val="00F52792"/>
    <w:rsid w:val="00F72909"/>
    <w:rsid w:val="00F8216E"/>
    <w:rsid w:val="00FA5C0C"/>
    <w:rsid w:val="00FE74F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  <o:rules v:ext="edit">
        <o:r id="V:Rule9" type="connector" idref="#_x0000_s1050"/>
        <o:r id="V:Rule10" type="connector" idref="#_x0000_s1041"/>
        <o:r id="V:Rule11" type="connector" idref="#_x0000_s1042"/>
        <o:r id="V:Rule12" type="connector" idref="#_x0000_s1043"/>
        <o:r id="V:Rule13" type="connector" idref="#_x0000_s1048"/>
        <o:r id="V:Rule14" type="connector" idref="#_x0000_s1049"/>
        <o:r id="V:Rule15" type="connector" idref="#_x0000_s1040"/>
        <o:r id="V:Rule16" type="connector" idref="#_x0000_s1047"/>
      </o:rules>
      <o:regrouptable v:ext="edit">
        <o:entry new="1" old="0"/>
        <o:entry new="2" old="1"/>
        <o:entry new="3" old="0"/>
        <o:entry new="4" old="3"/>
        <o:entry new="5" old="4"/>
      </o:regrouptable>
    </o:shapelayout>
  </w:shapeDefaults>
  <w:decimalSymbol w:val=","/>
  <w:listSeparator w:val=";"/>
  <w14:docId w14:val="6FDB3731"/>
  <w15:docId w15:val="{6AD55028-5CCD-6240-8F1E-9C4A8853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41E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rsid w:val="00307351"/>
    <w:pPr>
      <w:tabs>
        <w:tab w:val="right" w:pos="9072"/>
      </w:tabs>
      <w:ind w:firstLine="540"/>
      <w:jc w:val="center"/>
    </w:pPr>
    <w:rPr>
      <w:sz w:val="28"/>
      <w:szCs w:val="28"/>
    </w:rPr>
  </w:style>
  <w:style w:type="paragraph" w:customStyle="1" w:styleId="Default">
    <w:name w:val="Default"/>
    <w:link w:val="Default0"/>
    <w:rsid w:val="0001296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link w:val="CM30"/>
    <w:rsid w:val="00012965"/>
    <w:rPr>
      <w:color w:val="auto"/>
    </w:rPr>
  </w:style>
  <w:style w:type="paragraph" w:customStyle="1" w:styleId="Default1">
    <w:name w:val="Default1"/>
    <w:basedOn w:val="Default"/>
    <w:next w:val="Default"/>
    <w:link w:val="Default10"/>
    <w:rsid w:val="00012965"/>
    <w:rPr>
      <w:color w:val="auto"/>
    </w:rPr>
  </w:style>
  <w:style w:type="paragraph" w:customStyle="1" w:styleId="a4">
    <w:name w:val="Формула Волны"/>
    <w:basedOn w:val="Default1"/>
    <w:rsid w:val="00FE74FC"/>
    <w:pPr>
      <w:tabs>
        <w:tab w:val="center" w:pos="4536"/>
        <w:tab w:val="right" w:pos="9072"/>
      </w:tabs>
      <w:spacing w:before="120" w:after="120"/>
      <w:ind w:firstLine="540"/>
      <w:jc w:val="both"/>
    </w:pPr>
    <w:rPr>
      <w:sz w:val="28"/>
      <w:szCs w:val="28"/>
    </w:rPr>
  </w:style>
  <w:style w:type="paragraph" w:customStyle="1" w:styleId="a5">
    <w:name w:val="Текст Волны"/>
    <w:basedOn w:val="Default1"/>
    <w:link w:val="a6"/>
    <w:rsid w:val="00FE74FC"/>
    <w:pPr>
      <w:ind w:firstLine="567"/>
      <w:jc w:val="both"/>
    </w:pPr>
    <w:rPr>
      <w:sz w:val="28"/>
      <w:szCs w:val="28"/>
    </w:rPr>
  </w:style>
  <w:style w:type="paragraph" w:styleId="a7">
    <w:name w:val="header"/>
    <w:basedOn w:val="a"/>
    <w:link w:val="a8"/>
    <w:uiPriority w:val="99"/>
    <w:rsid w:val="008E322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8E322B"/>
    <w:rPr>
      <w:sz w:val="24"/>
      <w:szCs w:val="24"/>
    </w:rPr>
  </w:style>
  <w:style w:type="paragraph" w:styleId="a9">
    <w:name w:val="footer"/>
    <w:basedOn w:val="a"/>
    <w:link w:val="aa"/>
    <w:uiPriority w:val="99"/>
    <w:rsid w:val="008E322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8E322B"/>
    <w:rPr>
      <w:sz w:val="24"/>
      <w:szCs w:val="24"/>
    </w:rPr>
  </w:style>
  <w:style w:type="paragraph" w:styleId="ab">
    <w:name w:val="Balloon Text"/>
    <w:basedOn w:val="a"/>
    <w:link w:val="ac"/>
    <w:rsid w:val="008E322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E322B"/>
    <w:rPr>
      <w:rFonts w:ascii="Tahoma" w:hAnsi="Tahoma" w:cs="Tahoma"/>
      <w:sz w:val="16"/>
      <w:szCs w:val="16"/>
    </w:rPr>
  </w:style>
  <w:style w:type="character" w:styleId="ad">
    <w:name w:val="Hyperlink"/>
    <w:rsid w:val="00F476F5"/>
    <w:rPr>
      <w:color w:val="0000FF"/>
      <w:u w:val="single"/>
    </w:rPr>
  </w:style>
  <w:style w:type="paragraph" w:customStyle="1" w:styleId="ae">
    <w:name w:val="Волны: Название"/>
    <w:basedOn w:val="CM3"/>
    <w:link w:val="af"/>
    <w:qFormat/>
    <w:rsid w:val="00F8216E"/>
    <w:pPr>
      <w:jc w:val="center"/>
    </w:pPr>
    <w:rPr>
      <w:b/>
      <w:sz w:val="28"/>
      <w:szCs w:val="28"/>
    </w:rPr>
  </w:style>
  <w:style w:type="paragraph" w:customStyle="1" w:styleId="af0">
    <w:name w:val="Волны: Авторы"/>
    <w:basedOn w:val="Default1"/>
    <w:link w:val="af1"/>
    <w:qFormat/>
    <w:rsid w:val="00F8216E"/>
    <w:pPr>
      <w:jc w:val="center"/>
    </w:pPr>
    <w:rPr>
      <w:color w:val="000000"/>
    </w:rPr>
  </w:style>
  <w:style w:type="character" w:customStyle="1" w:styleId="Default0">
    <w:name w:val="Default Знак"/>
    <w:link w:val="Default"/>
    <w:rsid w:val="00F8216E"/>
    <w:rPr>
      <w:color w:val="000000"/>
      <w:sz w:val="24"/>
      <w:szCs w:val="24"/>
    </w:rPr>
  </w:style>
  <w:style w:type="character" w:customStyle="1" w:styleId="CM30">
    <w:name w:val="CM3 Знак"/>
    <w:basedOn w:val="Default0"/>
    <w:link w:val="CM3"/>
    <w:rsid w:val="00F8216E"/>
    <w:rPr>
      <w:color w:val="000000"/>
      <w:sz w:val="24"/>
      <w:szCs w:val="24"/>
    </w:rPr>
  </w:style>
  <w:style w:type="character" w:customStyle="1" w:styleId="af">
    <w:name w:val="Волны: Название Знак"/>
    <w:link w:val="ae"/>
    <w:rsid w:val="00F8216E"/>
    <w:rPr>
      <w:b/>
      <w:color w:val="000000"/>
      <w:sz w:val="28"/>
      <w:szCs w:val="28"/>
    </w:rPr>
  </w:style>
  <w:style w:type="paragraph" w:customStyle="1" w:styleId="af2">
    <w:name w:val="Волны: Организация"/>
    <w:basedOn w:val="CM3"/>
    <w:link w:val="af3"/>
    <w:rsid w:val="009758FC"/>
    <w:pPr>
      <w:jc w:val="center"/>
    </w:pPr>
    <w:rPr>
      <w:i/>
      <w:sz w:val="20"/>
    </w:rPr>
  </w:style>
  <w:style w:type="character" w:customStyle="1" w:styleId="Default10">
    <w:name w:val="Default1 Знак"/>
    <w:basedOn w:val="Default0"/>
    <w:link w:val="Default1"/>
    <w:rsid w:val="00F8216E"/>
    <w:rPr>
      <w:color w:val="000000"/>
      <w:sz w:val="24"/>
      <w:szCs w:val="24"/>
    </w:rPr>
  </w:style>
  <w:style w:type="character" w:customStyle="1" w:styleId="af1">
    <w:name w:val="Волны: Авторы Знак"/>
    <w:basedOn w:val="Default10"/>
    <w:link w:val="af0"/>
    <w:rsid w:val="00F8216E"/>
    <w:rPr>
      <w:color w:val="000000"/>
      <w:sz w:val="24"/>
      <w:szCs w:val="24"/>
    </w:rPr>
  </w:style>
  <w:style w:type="paragraph" w:customStyle="1" w:styleId="e-mail">
    <w:name w:val="Волны: e-mail"/>
    <w:basedOn w:val="Default"/>
    <w:link w:val="e-mail0"/>
    <w:rsid w:val="009758FC"/>
    <w:pPr>
      <w:jc w:val="center"/>
    </w:pPr>
    <w:rPr>
      <w:sz w:val="20"/>
      <w:szCs w:val="20"/>
      <w:lang w:val="en-US"/>
    </w:rPr>
  </w:style>
  <w:style w:type="character" w:customStyle="1" w:styleId="af3">
    <w:name w:val="Волны: Организация Знак"/>
    <w:link w:val="af2"/>
    <w:rsid w:val="009758FC"/>
    <w:rPr>
      <w:i/>
      <w:color w:val="000000"/>
      <w:sz w:val="24"/>
      <w:szCs w:val="24"/>
    </w:rPr>
  </w:style>
  <w:style w:type="paragraph" w:customStyle="1" w:styleId="af4">
    <w:name w:val="Волны: текст"/>
    <w:basedOn w:val="a5"/>
    <w:link w:val="af5"/>
    <w:rsid w:val="009758FC"/>
    <w:rPr>
      <w:sz w:val="24"/>
      <w:szCs w:val="24"/>
    </w:rPr>
  </w:style>
  <w:style w:type="character" w:customStyle="1" w:styleId="e-mail0">
    <w:name w:val="Волны: e-mail Знак"/>
    <w:link w:val="e-mail"/>
    <w:rsid w:val="009758FC"/>
    <w:rPr>
      <w:color w:val="000000"/>
      <w:sz w:val="24"/>
      <w:szCs w:val="24"/>
      <w:lang w:val="en-US"/>
    </w:rPr>
  </w:style>
  <w:style w:type="character" w:styleId="af6">
    <w:name w:val="Placeholder Text"/>
    <w:basedOn w:val="a0"/>
    <w:uiPriority w:val="99"/>
    <w:semiHidden/>
    <w:rsid w:val="00F255AB"/>
    <w:rPr>
      <w:color w:val="808080"/>
    </w:rPr>
  </w:style>
  <w:style w:type="character" w:customStyle="1" w:styleId="a6">
    <w:name w:val="Текст Волны Знак"/>
    <w:link w:val="a5"/>
    <w:rsid w:val="009758FC"/>
    <w:rPr>
      <w:color w:val="000000"/>
      <w:sz w:val="28"/>
      <w:szCs w:val="28"/>
    </w:rPr>
  </w:style>
  <w:style w:type="character" w:customStyle="1" w:styleId="af5">
    <w:name w:val="Волны: текст Знак"/>
    <w:link w:val="af4"/>
    <w:rsid w:val="009758FC"/>
    <w:rPr>
      <w:color w:val="000000"/>
      <w:sz w:val="24"/>
      <w:szCs w:val="24"/>
    </w:rPr>
  </w:style>
  <w:style w:type="paragraph" w:styleId="af7">
    <w:name w:val="Normal (Web)"/>
    <w:basedOn w:val="a"/>
    <w:uiPriority w:val="99"/>
    <w:unhideWhenUsed/>
    <w:rsid w:val="00023F81"/>
    <w:pPr>
      <w:spacing w:before="100" w:beforeAutospacing="1" w:after="100" w:afterAutospacing="1"/>
    </w:pPr>
    <w:rPr>
      <w:lang w:eastAsia="zh-CN"/>
    </w:rPr>
  </w:style>
  <w:style w:type="character" w:customStyle="1" w:styleId="apple-converted-space">
    <w:name w:val="apple-converted-space"/>
    <w:basedOn w:val="a0"/>
    <w:rsid w:val="00023F81"/>
  </w:style>
  <w:style w:type="character" w:customStyle="1" w:styleId="docdata">
    <w:name w:val="docdata"/>
    <w:aliases w:val="docy,v5,1608,bqiaagaaeyqcaaagiaiaaamgbqaabs4faaaaaaaaaaaaaaaaaaaaaaaaaaaaaaaaaaaaaaaaaaaaaaaaaaaaaaaaaaaaaaaaaaaaaaaaaaaaaaaaaaaaaaaaaaaaaaaaaaaaaaaaaaaaaaaaaaaaaaaaaaaaaaaaaaaaaaaaaaaaaaaaaaaaaaaaaaaaaaaaaaaaaaaaaaaaaaaaaaaaaaaaaaaaaaaaaaaaaaaa"/>
    <w:basedOn w:val="a0"/>
    <w:rsid w:val="00023F81"/>
  </w:style>
  <w:style w:type="character" w:styleId="af8">
    <w:name w:val="FollowedHyperlink"/>
    <w:basedOn w:val="a0"/>
    <w:rsid w:val="00023F81"/>
    <w:rPr>
      <w:color w:val="954F72" w:themeColor="followedHyperlink"/>
      <w:u w:val="single"/>
    </w:rPr>
  </w:style>
  <w:style w:type="paragraph" w:styleId="af9">
    <w:name w:val="List Paragraph"/>
    <w:basedOn w:val="a"/>
    <w:uiPriority w:val="34"/>
    <w:qFormat/>
    <w:rsid w:val="0093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7.bin"/><Relationship Id="rId63" Type="http://schemas.openxmlformats.org/officeDocument/2006/relationships/image" Target="media/image21.wmf"/><Relationship Id="rId68" Type="http://schemas.openxmlformats.org/officeDocument/2006/relationships/oleObject" Target="embeddings/oleObject38.bin"/><Relationship Id="rId84" Type="http://schemas.openxmlformats.org/officeDocument/2006/relationships/fontTable" Target="fontTable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53" Type="http://schemas.openxmlformats.org/officeDocument/2006/relationships/image" Target="media/image16.wmf"/><Relationship Id="rId58" Type="http://schemas.openxmlformats.org/officeDocument/2006/relationships/oleObject" Target="embeddings/oleObject33.bin"/><Relationship Id="rId74" Type="http://schemas.openxmlformats.org/officeDocument/2006/relationships/image" Target="media/image25.wmf"/><Relationship Id="rId79" Type="http://schemas.openxmlformats.org/officeDocument/2006/relationships/oleObject" Target="embeddings/oleObject44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7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1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9.bin"/><Relationship Id="rId77" Type="http://schemas.openxmlformats.org/officeDocument/2006/relationships/image" Target="media/image27.emf"/><Relationship Id="rId8" Type="http://schemas.openxmlformats.org/officeDocument/2006/relationships/image" Target="media/image1.wmf"/><Relationship Id="rId51" Type="http://schemas.openxmlformats.org/officeDocument/2006/relationships/image" Target="media/image15.wmf"/><Relationship Id="rId72" Type="http://schemas.openxmlformats.org/officeDocument/2006/relationships/image" Target="media/image24.wmf"/><Relationship Id="rId80" Type="http://schemas.openxmlformats.org/officeDocument/2006/relationships/image" Target="media/image29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6.bin"/><Relationship Id="rId59" Type="http://schemas.openxmlformats.org/officeDocument/2006/relationships/image" Target="media/image19.wmf"/><Relationship Id="rId67" Type="http://schemas.openxmlformats.org/officeDocument/2006/relationships/image" Target="media/image23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4.wmf"/><Relationship Id="rId57" Type="http://schemas.openxmlformats.org/officeDocument/2006/relationships/image" Target="media/image18.wmf"/><Relationship Id="rId10" Type="http://schemas.openxmlformats.org/officeDocument/2006/relationships/image" Target="media/image2.wmf"/><Relationship Id="rId31" Type="http://schemas.openxmlformats.org/officeDocument/2006/relationships/image" Target="media/image9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4.bin"/><Relationship Id="rId65" Type="http://schemas.openxmlformats.org/officeDocument/2006/relationships/image" Target="media/image22.wmf"/><Relationship Id="rId73" Type="http://schemas.openxmlformats.org/officeDocument/2006/relationships/oleObject" Target="embeddings/oleObject42.bin"/><Relationship Id="rId78" Type="http://schemas.openxmlformats.org/officeDocument/2006/relationships/image" Target="media/image28.wmf"/><Relationship Id="rId81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3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9.bin"/><Relationship Id="rId55" Type="http://schemas.openxmlformats.org/officeDocument/2006/relationships/image" Target="media/image17.wmf"/><Relationship Id="rId76" Type="http://schemas.openxmlformats.org/officeDocument/2006/relationships/image" Target="media/image26.emf"/><Relationship Id="rId7" Type="http://schemas.openxmlformats.org/officeDocument/2006/relationships/endnotes" Target="endnotes.xml"/><Relationship Id="rId71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8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7.bin"/><Relationship Id="rId61" Type="http://schemas.openxmlformats.org/officeDocument/2006/relationships/image" Target="media/image20.wmf"/><Relationship Id="rId8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EB9B9F-7A14-4196-9455-3D4C97A29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714</Words>
  <Characters>5561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RAD-468</Company>
  <LinksUpToDate>false</LinksUpToDate>
  <CharactersWithSpaces>6263</CharactersWithSpaces>
  <SharedDoc>false</SharedDoc>
  <HLinks>
    <vt:vector size="6" baseType="variant">
      <vt:variant>
        <vt:i4>3670024</vt:i4>
      </vt:variant>
      <vt:variant>
        <vt:i4>0</vt:i4>
      </vt:variant>
      <vt:variant>
        <vt:i4>0</vt:i4>
      </vt:variant>
      <vt:variant>
        <vt:i4>5</vt:i4>
      </vt:variant>
      <vt:variant>
        <vt:lpwstr>mailto:email@mymail.ru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saparina</dc:creator>
  <cp:lastModifiedBy>Microsoft Office User</cp:lastModifiedBy>
  <cp:revision>4</cp:revision>
  <dcterms:created xsi:type="dcterms:W3CDTF">2024-04-02T09:04:00Z</dcterms:created>
  <dcterms:modified xsi:type="dcterms:W3CDTF">2024-04-12T16:07:00Z</dcterms:modified>
</cp:coreProperties>
</file>