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8402" w14:textId="6D70EDD1" w:rsidR="005E2C2F" w:rsidRDefault="005E2C2F" w:rsidP="005E2C2F">
      <w:pPr>
        <w:jc w:val="center"/>
        <w:rPr>
          <w:rFonts w:ascii="Abadi" w:hAnsi="Abadi" w:cs="Times New Roman"/>
          <w:b/>
          <w:bCs/>
          <w:color w:val="2E74B5" w:themeColor="accent5" w:themeShade="BF"/>
          <w:sz w:val="24"/>
          <w:szCs w:val="24"/>
        </w:rPr>
      </w:pPr>
      <w:r>
        <w:rPr>
          <w:rFonts w:ascii="Abadi" w:hAnsi="Abadi" w:cs="Times New Roman"/>
          <w:b/>
          <w:bCs/>
          <w:noProof/>
          <w:color w:val="2E74B5" w:themeColor="accent5" w:themeShade="BF"/>
          <w:sz w:val="24"/>
          <w:szCs w:val="24"/>
        </w:rPr>
        <w:drawing>
          <wp:inline distT="0" distB="0" distL="0" distR="0" wp14:anchorId="7CF3BD6B" wp14:editId="5311D04D">
            <wp:extent cx="1475105" cy="1463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63040"/>
                    </a:xfrm>
                    <a:prstGeom prst="rect">
                      <a:avLst/>
                    </a:prstGeom>
                    <a:noFill/>
                  </pic:spPr>
                </pic:pic>
              </a:graphicData>
            </a:graphic>
          </wp:inline>
        </w:drawing>
      </w:r>
    </w:p>
    <w:p w14:paraId="0FAFB25F" w14:textId="306BECAA" w:rsidR="00E26E9C" w:rsidRPr="005E2C2F" w:rsidRDefault="00C97E86" w:rsidP="002617A3">
      <w:pPr>
        <w:rPr>
          <w:rFonts w:ascii="Abadi" w:hAnsi="Abadi" w:cs="Times New Roman"/>
          <w:b/>
          <w:bCs/>
          <w:color w:val="2E74B5" w:themeColor="accent5" w:themeShade="BF"/>
          <w:sz w:val="24"/>
          <w:szCs w:val="24"/>
        </w:rPr>
      </w:pPr>
      <w:r>
        <w:rPr>
          <w:rFonts w:ascii="Abadi" w:hAnsi="Abadi" w:cs="Times New Roman"/>
          <w:b/>
          <w:bCs/>
          <w:color w:val="2E74B5" w:themeColor="accent5" w:themeShade="BF"/>
          <w:sz w:val="24"/>
          <w:szCs w:val="24"/>
        </w:rPr>
        <w:t>Big Data Analysis</w:t>
      </w:r>
      <w:r w:rsidR="005E2C2F">
        <w:rPr>
          <w:rFonts w:ascii="Abadi" w:hAnsi="Abadi" w:cs="Times New Roman"/>
          <w:b/>
          <w:bCs/>
          <w:color w:val="2E74B5" w:themeColor="accent5" w:themeShade="BF"/>
          <w:sz w:val="24"/>
          <w:szCs w:val="24"/>
        </w:rPr>
        <w:t xml:space="preserve">: </w:t>
      </w:r>
      <w:r w:rsidRPr="00C97E86">
        <w:rPr>
          <w:rFonts w:ascii="Abadi" w:hAnsi="Abadi" w:cs="Times New Roman"/>
          <w:b/>
          <w:bCs/>
          <w:color w:val="2E74B5" w:themeColor="accent5" w:themeShade="BF"/>
          <w:sz w:val="24"/>
          <w:szCs w:val="24"/>
        </w:rPr>
        <w:t>Housing Affordability Project Report</w:t>
      </w:r>
      <w:r w:rsidR="002F05AA">
        <w:rPr>
          <w:rFonts w:ascii="Abadi" w:hAnsi="Abadi" w:cs="Times New Roman"/>
          <w:b/>
          <w:bCs/>
          <w:color w:val="2E74B5" w:themeColor="accent5" w:themeShade="BF"/>
          <w:sz w:val="24"/>
          <w:szCs w:val="24"/>
        </w:rPr>
        <w:t xml:space="preserve">                            </w:t>
      </w:r>
      <w:r w:rsidR="00631662" w:rsidRPr="00631662">
        <w:rPr>
          <w:rFonts w:ascii="Abadi" w:hAnsi="Abadi" w:cs="Times New Roman"/>
          <w:b/>
          <w:bCs/>
          <w:color w:val="2E74B5" w:themeColor="accent5" w:themeShade="BF"/>
          <w:sz w:val="24"/>
          <w:szCs w:val="24"/>
        </w:rPr>
        <w:t xml:space="preserve">                                                    </w:t>
      </w:r>
      <w:r w:rsidR="005E2C2F">
        <w:rPr>
          <w:rFonts w:ascii="Abadi" w:hAnsi="Abadi" w:cs="Times New Roman"/>
          <w:b/>
          <w:bCs/>
          <w:color w:val="2E74B5" w:themeColor="accent5" w:themeShade="BF"/>
          <w:sz w:val="24"/>
          <w:szCs w:val="24"/>
        </w:rPr>
        <w:t xml:space="preserve">       </w:t>
      </w:r>
      <w:r w:rsidR="00E26E9C" w:rsidRPr="00631662">
        <w:rPr>
          <w:rFonts w:ascii="Abadi" w:hAnsi="Abadi" w:cs="Times New Roman"/>
          <w:b/>
          <w:bCs/>
          <w:color w:val="2E74B5" w:themeColor="accent5" w:themeShade="BF"/>
          <w:sz w:val="24"/>
          <w:szCs w:val="24"/>
        </w:rPr>
        <w:t xml:space="preserve"> International School of Global Studies (School of Global Convergence </w:t>
      </w:r>
      <w:proofErr w:type="gramStart"/>
      <w:r w:rsidR="00E26E9C" w:rsidRPr="00631662">
        <w:rPr>
          <w:rFonts w:ascii="Abadi" w:hAnsi="Abadi" w:cs="Times New Roman"/>
          <w:b/>
          <w:bCs/>
          <w:color w:val="2E74B5" w:themeColor="accent5" w:themeShade="BF"/>
          <w:sz w:val="24"/>
          <w:szCs w:val="24"/>
        </w:rPr>
        <w:t>Studies)</w:t>
      </w:r>
      <w:r w:rsidR="00C06981">
        <w:rPr>
          <w:rFonts w:ascii="Abadi" w:hAnsi="Abadi" w:cs="Times New Roman"/>
          <w:b/>
          <w:bCs/>
          <w:color w:val="2E74B5" w:themeColor="accent5" w:themeShade="BF"/>
          <w:sz w:val="24"/>
          <w:szCs w:val="24"/>
        </w:rPr>
        <w:t xml:space="preserve"> </w:t>
      </w:r>
      <w:r w:rsidR="00E26E9C">
        <w:rPr>
          <w:rFonts w:ascii="Abadi" w:hAnsi="Abadi" w:cs="Times New Roman"/>
          <w:b/>
          <w:bCs/>
          <w:color w:val="2E74B5" w:themeColor="accent5" w:themeShade="BF"/>
          <w:sz w:val="24"/>
          <w:szCs w:val="24"/>
        </w:rPr>
        <w:t xml:space="preserve"> </w:t>
      </w:r>
      <w:r w:rsidR="005E2C2F">
        <w:rPr>
          <w:rFonts w:ascii="Abadi" w:hAnsi="Abadi" w:cs="Times New Roman"/>
          <w:b/>
          <w:bCs/>
          <w:color w:val="2E74B5" w:themeColor="accent5" w:themeShade="BF"/>
          <w:sz w:val="24"/>
          <w:szCs w:val="24"/>
        </w:rPr>
        <w:t xml:space="preserve"> </w:t>
      </w:r>
      <w:proofErr w:type="gramEnd"/>
      <w:r w:rsidR="005E2C2F">
        <w:rPr>
          <w:rFonts w:ascii="Abadi" w:hAnsi="Abadi" w:cs="Times New Roman"/>
          <w:b/>
          <w:bCs/>
          <w:color w:val="2E74B5" w:themeColor="accent5" w:themeShade="BF"/>
          <w:sz w:val="24"/>
          <w:szCs w:val="24"/>
        </w:rPr>
        <w:t xml:space="preserve">           </w:t>
      </w:r>
      <w:r w:rsidR="00E26E9C" w:rsidRPr="00631662">
        <w:rPr>
          <w:rFonts w:ascii="Copperplate Gothic Light" w:hAnsi="Copperplate Gothic Light" w:cs="Times New Roman"/>
          <w:b/>
          <w:bCs/>
          <w:color w:val="2E74B5" w:themeColor="accent5" w:themeShade="BF"/>
          <w:sz w:val="36"/>
          <w:szCs w:val="36"/>
        </w:rPr>
        <w:t>INHA University</w:t>
      </w:r>
      <w:r w:rsidR="00E26E9C" w:rsidRPr="00E26E9C">
        <w:rPr>
          <w:rFonts w:ascii="Copperplate Gothic Light" w:hAnsi="Copperplate Gothic Light" w:cs="Times New Roman"/>
          <w:b/>
          <w:bCs/>
          <w:color w:val="2E74B5" w:themeColor="accent5" w:themeShade="BF"/>
          <w:sz w:val="36"/>
          <w:szCs w:val="36"/>
        </w:rPr>
        <w:t xml:space="preserve"> </w:t>
      </w:r>
      <w:r w:rsidR="00E26E9C">
        <w:rPr>
          <w:rFonts w:ascii="Copperplate Gothic Light" w:hAnsi="Copperplate Gothic Light" w:cs="Times New Roman"/>
          <w:b/>
          <w:bCs/>
          <w:color w:val="2E74B5" w:themeColor="accent5" w:themeShade="BF"/>
          <w:sz w:val="36"/>
          <w:szCs w:val="36"/>
        </w:rPr>
        <w:t xml:space="preserve"> </w:t>
      </w:r>
    </w:p>
    <w:p w14:paraId="37257D10" w14:textId="70A9FF0A" w:rsidR="00631662" w:rsidRDefault="00C97E86" w:rsidP="002617A3">
      <w:pPr>
        <w:rPr>
          <w:rFonts w:ascii="Abadi" w:hAnsi="Abadi" w:cs="Times New Roman"/>
          <w:b/>
          <w:bCs/>
          <w:color w:val="2E74B5" w:themeColor="accent5" w:themeShade="BF"/>
          <w:sz w:val="24"/>
          <w:szCs w:val="24"/>
        </w:rPr>
      </w:pPr>
      <w:r>
        <w:rPr>
          <w:rFonts w:ascii="Abadi" w:hAnsi="Abadi" w:cs="Times New Roman"/>
          <w:b/>
          <w:bCs/>
          <w:color w:val="2E74B5" w:themeColor="accent5" w:themeShade="BF"/>
          <w:sz w:val="24"/>
          <w:szCs w:val="24"/>
        </w:rPr>
        <w:t>May</w:t>
      </w:r>
      <w:r w:rsidR="004355A1">
        <w:rPr>
          <w:rFonts w:ascii="Abadi" w:hAnsi="Abadi" w:cs="Times New Roman"/>
          <w:b/>
          <w:bCs/>
          <w:color w:val="2E74B5" w:themeColor="accent5" w:themeShade="BF"/>
          <w:sz w:val="24"/>
          <w:szCs w:val="24"/>
        </w:rPr>
        <w:t xml:space="preserve"> </w:t>
      </w:r>
      <w:r>
        <w:rPr>
          <w:rFonts w:ascii="Abadi" w:hAnsi="Abadi" w:cs="Times New Roman"/>
          <w:b/>
          <w:bCs/>
          <w:color w:val="2E74B5" w:themeColor="accent5" w:themeShade="BF"/>
          <w:sz w:val="24"/>
          <w:szCs w:val="24"/>
        </w:rPr>
        <w:t>24</w:t>
      </w:r>
      <w:r w:rsidR="00C06981">
        <w:rPr>
          <w:rFonts w:ascii="Abadi" w:hAnsi="Abadi" w:cs="Times New Roman"/>
          <w:b/>
          <w:bCs/>
          <w:color w:val="2E74B5" w:themeColor="accent5" w:themeShade="BF"/>
          <w:sz w:val="24"/>
          <w:szCs w:val="24"/>
          <w:vertAlign w:val="superscript"/>
        </w:rPr>
        <w:t>th</w:t>
      </w:r>
      <w:r w:rsidR="004355A1">
        <w:rPr>
          <w:rFonts w:ascii="Abadi" w:hAnsi="Abadi" w:cs="Times New Roman"/>
          <w:b/>
          <w:bCs/>
          <w:color w:val="2E74B5" w:themeColor="accent5" w:themeShade="BF"/>
          <w:sz w:val="24"/>
          <w:szCs w:val="24"/>
        </w:rPr>
        <w:t>, 202</w:t>
      </w:r>
      <w:r w:rsidR="0071794C">
        <w:rPr>
          <w:rFonts w:ascii="Abadi" w:hAnsi="Abadi" w:cs="Times New Roman"/>
          <w:b/>
          <w:bCs/>
          <w:color w:val="2E74B5" w:themeColor="accent5" w:themeShade="BF"/>
          <w:sz w:val="24"/>
          <w:szCs w:val="24"/>
        </w:rPr>
        <w:t>3</w:t>
      </w:r>
    </w:p>
    <w:p w14:paraId="6F27A2AB" w14:textId="52317E07" w:rsidR="00C97E86" w:rsidRDefault="00E26E9C" w:rsidP="00C97E86">
      <w:pPr>
        <w:rPr>
          <w:rFonts w:ascii="Abadi" w:hAnsi="Abadi" w:cs="Times New Roman"/>
          <w:b/>
          <w:bCs/>
          <w:color w:val="404040" w:themeColor="text1" w:themeTint="BF"/>
          <w:sz w:val="24"/>
          <w:szCs w:val="24"/>
        </w:rPr>
      </w:pPr>
      <w:r w:rsidRPr="00330F9A">
        <w:rPr>
          <w:rFonts w:ascii="Abadi" w:hAnsi="Abadi" w:cs="Times New Roman"/>
          <w:b/>
          <w:bCs/>
          <w:color w:val="404040" w:themeColor="text1" w:themeTint="BF"/>
          <w:sz w:val="24"/>
          <w:szCs w:val="24"/>
        </w:rPr>
        <w:t xml:space="preserve">Professor – </w:t>
      </w:r>
      <w:r w:rsidR="004355A1">
        <w:rPr>
          <w:rFonts w:ascii="Abadi" w:hAnsi="Abadi" w:cs="Times New Roman"/>
          <w:b/>
          <w:bCs/>
          <w:color w:val="404040" w:themeColor="text1" w:themeTint="BF"/>
          <w:sz w:val="24"/>
          <w:szCs w:val="24"/>
        </w:rPr>
        <w:t xml:space="preserve">Dr </w:t>
      </w:r>
      <w:r w:rsidR="00C97E86">
        <w:rPr>
          <w:rFonts w:ascii="Abadi" w:hAnsi="Abadi" w:cs="Times New Roman"/>
          <w:b/>
          <w:bCs/>
          <w:color w:val="404040" w:themeColor="text1" w:themeTint="BF"/>
          <w:sz w:val="24"/>
          <w:szCs w:val="24"/>
        </w:rPr>
        <w:t>Vijay Kakani</w:t>
      </w:r>
      <w:r w:rsidR="00C97E86">
        <w:rPr>
          <w:rFonts w:ascii="Abadi" w:hAnsi="Abadi" w:cs="Times New Roman"/>
          <w:b/>
          <w:bCs/>
          <w:color w:val="404040" w:themeColor="text1" w:themeTint="BF"/>
          <w:sz w:val="24"/>
          <w:szCs w:val="24"/>
        </w:rPr>
        <w:br/>
        <w:t>Team MAGS</w:t>
      </w:r>
      <w:r w:rsidRPr="00330F9A">
        <w:rPr>
          <w:rFonts w:ascii="Abadi" w:hAnsi="Abadi" w:cs="Times New Roman"/>
          <w:b/>
          <w:bCs/>
          <w:color w:val="404040" w:themeColor="text1" w:themeTint="BF"/>
          <w:sz w:val="24"/>
          <w:szCs w:val="24"/>
        </w:rPr>
        <w:t xml:space="preserve"> </w:t>
      </w:r>
    </w:p>
    <w:p w14:paraId="06C2D412" w14:textId="0FF71117" w:rsidR="00C97E86" w:rsidRDefault="00C97E86" w:rsidP="00C97E86">
      <w:pPr>
        <w:rPr>
          <w:rFonts w:ascii="Abadi" w:hAnsi="Abadi" w:cs="Times New Roman"/>
          <w:b/>
          <w:bCs/>
          <w:color w:val="404040" w:themeColor="text1" w:themeTint="BF"/>
          <w:sz w:val="24"/>
          <w:szCs w:val="24"/>
        </w:rPr>
      </w:pPr>
      <w:r w:rsidRPr="00330F9A">
        <w:rPr>
          <w:rFonts w:ascii="Abadi" w:hAnsi="Abadi" w:cs="Times New Roman"/>
          <w:b/>
          <w:bCs/>
          <w:color w:val="404040" w:themeColor="text1" w:themeTint="BF"/>
          <w:sz w:val="24"/>
          <w:szCs w:val="24"/>
        </w:rPr>
        <w:t>Saidabrorkhon Shavkatbekov Yakhyokho U #12200316</w:t>
      </w:r>
      <w:r>
        <w:rPr>
          <w:rFonts w:ascii="Abadi" w:hAnsi="Abadi" w:cs="Times New Roman"/>
          <w:b/>
          <w:bCs/>
          <w:color w:val="404040" w:themeColor="text1" w:themeTint="BF"/>
          <w:sz w:val="24"/>
          <w:szCs w:val="24"/>
        </w:rPr>
        <w:br/>
      </w:r>
      <w:proofErr w:type="spellStart"/>
      <w:r w:rsidRPr="00C97E86">
        <w:rPr>
          <w:rFonts w:ascii="Abadi" w:hAnsi="Abadi" w:cs="Times New Roman"/>
          <w:b/>
          <w:bCs/>
          <w:color w:val="404040" w:themeColor="text1" w:themeTint="BF"/>
          <w:sz w:val="24"/>
          <w:szCs w:val="24"/>
        </w:rPr>
        <w:t>Abdulkhak</w:t>
      </w:r>
      <w:proofErr w:type="spellEnd"/>
      <w:r w:rsidRPr="00C97E86">
        <w:rPr>
          <w:rFonts w:ascii="Abadi" w:hAnsi="Abadi" w:cs="Times New Roman"/>
          <w:b/>
          <w:bCs/>
          <w:color w:val="404040" w:themeColor="text1" w:themeTint="BF"/>
          <w:sz w:val="24"/>
          <w:szCs w:val="24"/>
        </w:rPr>
        <w:t xml:space="preserve"> </w:t>
      </w:r>
      <w:proofErr w:type="spellStart"/>
      <w:r w:rsidRPr="00C97E86">
        <w:rPr>
          <w:rFonts w:ascii="Abadi" w:hAnsi="Abadi" w:cs="Times New Roman"/>
          <w:b/>
          <w:bCs/>
          <w:color w:val="404040" w:themeColor="text1" w:themeTint="BF"/>
          <w:sz w:val="24"/>
          <w:szCs w:val="24"/>
        </w:rPr>
        <w:t>Akhmadkhanov</w:t>
      </w:r>
      <w:proofErr w:type="spellEnd"/>
      <w:r w:rsidRPr="00C97E86">
        <w:rPr>
          <w:rFonts w:ascii="Abadi" w:hAnsi="Abadi" w:cs="Times New Roman"/>
          <w:b/>
          <w:bCs/>
          <w:color w:val="404040" w:themeColor="text1" w:themeTint="BF"/>
          <w:sz w:val="24"/>
          <w:szCs w:val="24"/>
        </w:rPr>
        <w:t xml:space="preserve"> </w:t>
      </w:r>
      <w:r>
        <w:rPr>
          <w:rFonts w:ascii="Abadi" w:hAnsi="Abadi" w:cs="Times New Roman"/>
          <w:b/>
          <w:bCs/>
          <w:color w:val="404040" w:themeColor="text1" w:themeTint="BF"/>
          <w:sz w:val="24"/>
          <w:szCs w:val="24"/>
        </w:rPr>
        <w:t>#</w:t>
      </w:r>
      <w:r w:rsidRPr="00C97E86">
        <w:rPr>
          <w:rFonts w:ascii="Abadi" w:hAnsi="Abadi" w:cs="Times New Roman"/>
          <w:b/>
          <w:bCs/>
          <w:color w:val="404040" w:themeColor="text1" w:themeTint="BF"/>
          <w:sz w:val="24"/>
          <w:szCs w:val="24"/>
        </w:rPr>
        <w:t>12210217</w:t>
      </w:r>
      <w:r>
        <w:rPr>
          <w:rFonts w:ascii="Abadi" w:hAnsi="Abadi" w:cs="Times New Roman"/>
          <w:b/>
          <w:bCs/>
          <w:color w:val="404040" w:themeColor="text1" w:themeTint="BF"/>
          <w:sz w:val="24"/>
          <w:szCs w:val="24"/>
        </w:rPr>
        <w:br/>
      </w:r>
      <w:proofErr w:type="spellStart"/>
      <w:r w:rsidRPr="00C97E86">
        <w:rPr>
          <w:rFonts w:ascii="Abadi" w:hAnsi="Abadi" w:cs="Times New Roman"/>
          <w:b/>
          <w:bCs/>
          <w:color w:val="404040" w:themeColor="text1" w:themeTint="BF"/>
          <w:sz w:val="24"/>
          <w:szCs w:val="24"/>
        </w:rPr>
        <w:t>Abduzohirov</w:t>
      </w:r>
      <w:proofErr w:type="spellEnd"/>
      <w:r w:rsidRPr="00C97E86">
        <w:rPr>
          <w:rFonts w:ascii="Abadi" w:hAnsi="Abadi" w:cs="Times New Roman"/>
          <w:b/>
          <w:bCs/>
          <w:color w:val="404040" w:themeColor="text1" w:themeTint="BF"/>
          <w:sz w:val="24"/>
          <w:szCs w:val="24"/>
        </w:rPr>
        <w:t xml:space="preserve"> </w:t>
      </w:r>
      <w:proofErr w:type="spellStart"/>
      <w:r w:rsidRPr="00C97E86">
        <w:rPr>
          <w:rFonts w:ascii="Abadi" w:hAnsi="Abadi" w:cs="Times New Roman"/>
          <w:b/>
          <w:bCs/>
          <w:color w:val="404040" w:themeColor="text1" w:themeTint="BF"/>
          <w:sz w:val="24"/>
          <w:szCs w:val="24"/>
        </w:rPr>
        <w:t>Marufjon</w:t>
      </w:r>
      <w:proofErr w:type="spellEnd"/>
      <w:r>
        <w:rPr>
          <w:rFonts w:ascii="Abadi" w:hAnsi="Abadi" w:cs="Times New Roman"/>
          <w:b/>
          <w:bCs/>
          <w:color w:val="404040" w:themeColor="text1" w:themeTint="BF"/>
          <w:sz w:val="24"/>
          <w:szCs w:val="24"/>
        </w:rPr>
        <w:t xml:space="preserve"> #</w:t>
      </w:r>
      <w:r w:rsidRPr="00C97E86">
        <w:t xml:space="preserve"> </w:t>
      </w:r>
      <w:r w:rsidRPr="00C97E86">
        <w:rPr>
          <w:rFonts w:ascii="Abadi" w:hAnsi="Abadi" w:cs="Times New Roman"/>
          <w:b/>
          <w:bCs/>
          <w:color w:val="404040" w:themeColor="text1" w:themeTint="BF"/>
          <w:sz w:val="24"/>
          <w:szCs w:val="24"/>
        </w:rPr>
        <w:t>12194830</w:t>
      </w:r>
      <w:r>
        <w:rPr>
          <w:rFonts w:ascii="Abadi" w:hAnsi="Abadi" w:cs="Times New Roman"/>
          <w:b/>
          <w:bCs/>
          <w:color w:val="404040" w:themeColor="text1" w:themeTint="BF"/>
          <w:sz w:val="24"/>
          <w:szCs w:val="24"/>
        </w:rPr>
        <w:br/>
      </w:r>
      <w:proofErr w:type="spellStart"/>
      <w:r w:rsidRPr="00C97E86">
        <w:rPr>
          <w:rFonts w:ascii="Abadi" w:hAnsi="Abadi" w:cs="Times New Roman"/>
          <w:b/>
          <w:bCs/>
          <w:color w:val="404040" w:themeColor="text1" w:themeTint="BF"/>
          <w:sz w:val="24"/>
          <w:szCs w:val="24"/>
        </w:rPr>
        <w:t>Uktam</w:t>
      </w:r>
      <w:proofErr w:type="spellEnd"/>
      <w:r w:rsidRPr="00C97E86">
        <w:rPr>
          <w:rFonts w:ascii="Abadi" w:hAnsi="Abadi" w:cs="Times New Roman"/>
          <w:b/>
          <w:bCs/>
          <w:color w:val="404040" w:themeColor="text1" w:themeTint="BF"/>
          <w:sz w:val="24"/>
          <w:szCs w:val="24"/>
        </w:rPr>
        <w:t xml:space="preserve"> </w:t>
      </w:r>
      <w:proofErr w:type="spellStart"/>
      <w:r w:rsidRPr="00C97E86">
        <w:rPr>
          <w:rFonts w:ascii="Abadi" w:hAnsi="Abadi" w:cs="Times New Roman"/>
          <w:b/>
          <w:bCs/>
          <w:color w:val="404040" w:themeColor="text1" w:themeTint="BF"/>
          <w:sz w:val="24"/>
          <w:szCs w:val="24"/>
        </w:rPr>
        <w:t>Nishonov</w:t>
      </w:r>
      <w:proofErr w:type="spellEnd"/>
      <w:r>
        <w:rPr>
          <w:rFonts w:ascii="Abadi" w:hAnsi="Abadi" w:cs="Times New Roman"/>
          <w:b/>
          <w:bCs/>
          <w:color w:val="404040" w:themeColor="text1" w:themeTint="BF"/>
          <w:sz w:val="24"/>
          <w:szCs w:val="24"/>
        </w:rPr>
        <w:t xml:space="preserve"> #</w:t>
      </w:r>
      <w:r w:rsidRPr="00C97E86">
        <w:rPr>
          <w:rFonts w:ascii="Abadi" w:hAnsi="Abadi" w:cs="Times New Roman"/>
          <w:b/>
          <w:bCs/>
          <w:color w:val="404040" w:themeColor="text1" w:themeTint="BF"/>
          <w:sz w:val="24"/>
          <w:szCs w:val="24"/>
        </w:rPr>
        <w:t>12214729</w:t>
      </w:r>
      <w:r>
        <w:rPr>
          <w:rFonts w:ascii="Abadi" w:hAnsi="Abadi" w:cs="Times New Roman"/>
          <w:b/>
          <w:bCs/>
          <w:color w:val="404040" w:themeColor="text1" w:themeTint="BF"/>
          <w:sz w:val="24"/>
          <w:szCs w:val="24"/>
        </w:rPr>
        <w:br/>
      </w:r>
      <w:proofErr w:type="spellStart"/>
      <w:r w:rsidRPr="00C97E86">
        <w:rPr>
          <w:rFonts w:ascii="Abadi" w:hAnsi="Abadi" w:cs="Times New Roman"/>
          <w:b/>
          <w:bCs/>
          <w:color w:val="404040" w:themeColor="text1" w:themeTint="BF"/>
          <w:sz w:val="24"/>
          <w:szCs w:val="24"/>
        </w:rPr>
        <w:t>Turdaliev</w:t>
      </w:r>
      <w:proofErr w:type="spellEnd"/>
      <w:r w:rsidRPr="00C97E86">
        <w:rPr>
          <w:rFonts w:ascii="Abadi" w:hAnsi="Abadi" w:cs="Times New Roman"/>
          <w:b/>
          <w:bCs/>
          <w:color w:val="404040" w:themeColor="text1" w:themeTint="BF"/>
          <w:sz w:val="24"/>
          <w:szCs w:val="24"/>
        </w:rPr>
        <w:t xml:space="preserve"> </w:t>
      </w:r>
      <w:proofErr w:type="spellStart"/>
      <w:r w:rsidRPr="00C97E86">
        <w:rPr>
          <w:rFonts w:ascii="Abadi" w:hAnsi="Abadi" w:cs="Times New Roman"/>
          <w:b/>
          <w:bCs/>
          <w:color w:val="404040" w:themeColor="text1" w:themeTint="BF"/>
          <w:sz w:val="24"/>
          <w:szCs w:val="24"/>
        </w:rPr>
        <w:t>Gofurjon</w:t>
      </w:r>
      <w:proofErr w:type="spellEnd"/>
      <w:r w:rsidRPr="00C97E86">
        <w:rPr>
          <w:rFonts w:ascii="Abadi" w:hAnsi="Abadi" w:cs="Times New Roman"/>
          <w:b/>
          <w:bCs/>
          <w:color w:val="404040" w:themeColor="text1" w:themeTint="BF"/>
          <w:sz w:val="24"/>
          <w:szCs w:val="24"/>
        </w:rPr>
        <w:t xml:space="preserve"> </w:t>
      </w:r>
      <w:r>
        <w:rPr>
          <w:rFonts w:ascii="Abadi" w:hAnsi="Abadi" w:cs="Times New Roman"/>
          <w:b/>
          <w:bCs/>
          <w:color w:val="404040" w:themeColor="text1" w:themeTint="BF"/>
          <w:sz w:val="24"/>
          <w:szCs w:val="24"/>
        </w:rPr>
        <w:t>#</w:t>
      </w:r>
      <w:r w:rsidRPr="00C97E86">
        <w:rPr>
          <w:rFonts w:ascii="Abadi" w:hAnsi="Abadi" w:cs="Times New Roman"/>
          <w:b/>
          <w:bCs/>
          <w:color w:val="404040" w:themeColor="text1" w:themeTint="BF"/>
          <w:sz w:val="24"/>
          <w:szCs w:val="24"/>
        </w:rPr>
        <w:t>12194811</w:t>
      </w:r>
    </w:p>
    <w:p w14:paraId="603BED7C" w14:textId="77777777" w:rsidR="00C97E86" w:rsidRPr="00C97E86" w:rsidRDefault="00C97E86" w:rsidP="00C97E86">
      <w:pPr>
        <w:rPr>
          <w:rFonts w:ascii="Abadi" w:hAnsi="Abadi" w:cs="Times New Roman"/>
          <w:b/>
          <w:bCs/>
          <w:color w:val="404040" w:themeColor="text1" w:themeTint="BF"/>
          <w:sz w:val="24"/>
          <w:szCs w:val="24"/>
        </w:rPr>
      </w:pPr>
    </w:p>
    <w:p w14:paraId="5E98736E" w14:textId="5573892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b/>
          <w:bCs/>
          <w:sz w:val="24"/>
          <w:szCs w:val="24"/>
        </w:rPr>
        <w:t>1. Introduction</w:t>
      </w:r>
      <w:r w:rsidRPr="00C97E86">
        <w:rPr>
          <w:rFonts w:ascii="Times New Roman" w:hAnsi="Times New Roman" w:cs="Times New Roman"/>
          <w:sz w:val="24"/>
          <w:szCs w:val="24"/>
        </w:rPr>
        <w:t xml:space="preserve"> (</w:t>
      </w:r>
      <w:r w:rsidRPr="00C97E86">
        <w:rPr>
          <w:rFonts w:ascii="Times New Roman" w:hAnsi="Times New Roman" w:cs="Times New Roman"/>
          <w:color w:val="404040" w:themeColor="text1" w:themeTint="BF"/>
          <w:sz w:val="24"/>
          <w:szCs w:val="24"/>
        </w:rPr>
        <w:t>Saidabrorkhon Shavkatbekov Yakhyokho U #12200316</w:t>
      </w:r>
      <w:r w:rsidR="007F1779">
        <w:rPr>
          <w:rFonts w:ascii="Times New Roman" w:hAnsi="Times New Roman" w:cs="Times New Roman"/>
          <w:color w:val="404040" w:themeColor="text1" w:themeTint="BF"/>
          <w:sz w:val="24"/>
          <w:szCs w:val="24"/>
        </w:rPr>
        <w:t>,</w:t>
      </w:r>
      <w:r>
        <w:rPr>
          <w:rFonts w:ascii="Times New Roman" w:hAnsi="Times New Roman" w:cs="Times New Roman"/>
          <w:color w:val="404040" w:themeColor="text1" w:themeTint="BF"/>
          <w:sz w:val="24"/>
          <w:szCs w:val="24"/>
        </w:rPr>
        <w:t xml:space="preserve"> 1&amp;2</w:t>
      </w:r>
      <w:r w:rsidRPr="00C97E86">
        <w:rPr>
          <w:rFonts w:ascii="Times New Roman" w:hAnsi="Times New Roman" w:cs="Times New Roman"/>
          <w:sz w:val="24"/>
          <w:szCs w:val="24"/>
        </w:rPr>
        <w:t>)</w:t>
      </w:r>
    </w:p>
    <w:p w14:paraId="19911FCD"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Background and Motivation: The aim of this project is to analyze the factors influencing housing affordability and develop a predictive model to estimate housing costs based on various variables.</w:t>
      </w:r>
    </w:p>
    <w:p w14:paraId="43FB0E75" w14:textId="4BE33C73"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Project Objective: To provide insights into the key predictors of housing affordability and propose strategies for improving affordability.</w:t>
      </w:r>
    </w:p>
    <w:p w14:paraId="11667BCB" w14:textId="77777777" w:rsidR="00C97E86" w:rsidRPr="00C97E86" w:rsidRDefault="00C97E86" w:rsidP="00C97E86">
      <w:pPr>
        <w:rPr>
          <w:rFonts w:ascii="Times New Roman" w:hAnsi="Times New Roman" w:cs="Times New Roman"/>
          <w:b/>
          <w:bCs/>
          <w:sz w:val="24"/>
          <w:szCs w:val="24"/>
        </w:rPr>
      </w:pPr>
      <w:r w:rsidRPr="00C97E86">
        <w:rPr>
          <w:rFonts w:ascii="Times New Roman" w:hAnsi="Times New Roman" w:cs="Times New Roman"/>
          <w:b/>
          <w:bCs/>
          <w:sz w:val="24"/>
          <w:szCs w:val="24"/>
        </w:rPr>
        <w:t>2. Data Collection and Preprocessing</w:t>
      </w:r>
    </w:p>
    <w:p w14:paraId="23A7D3B2"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Dataset Description: The dataset used for this project is the National Survey of Affordable Housing (NSAH) dataset, containing information on housing-related variables such as income, housing costs, bedrooms, age, and utility costs.</w:t>
      </w:r>
    </w:p>
    <w:p w14:paraId="787108EF"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Data Cleaning and Preprocessing Steps: The dataset was cleaned by handling missing values, removing outliers, and ensuring data consistency.</w:t>
      </w:r>
    </w:p>
    <w:p w14:paraId="2370BEA6" w14:textId="77777777" w:rsidR="00C97E86" w:rsidRDefault="00C97E86" w:rsidP="00C97E86">
      <w:pPr>
        <w:rPr>
          <w:rFonts w:ascii="Times New Roman" w:hAnsi="Times New Roman" w:cs="Times New Roman"/>
          <w:sz w:val="24"/>
          <w:szCs w:val="24"/>
        </w:rPr>
      </w:pPr>
    </w:p>
    <w:p w14:paraId="1C93ECDA" w14:textId="77777777" w:rsidR="00C97E86" w:rsidRDefault="00C97E86" w:rsidP="00C97E86">
      <w:pPr>
        <w:rPr>
          <w:rFonts w:ascii="Times New Roman" w:hAnsi="Times New Roman" w:cs="Times New Roman"/>
          <w:sz w:val="24"/>
          <w:szCs w:val="24"/>
        </w:rPr>
      </w:pPr>
    </w:p>
    <w:p w14:paraId="74E39568" w14:textId="77777777" w:rsidR="00C97E86" w:rsidRPr="00C97E86" w:rsidRDefault="00C97E86" w:rsidP="00C97E86">
      <w:pPr>
        <w:rPr>
          <w:rFonts w:ascii="Times New Roman" w:hAnsi="Times New Roman" w:cs="Times New Roman"/>
          <w:sz w:val="24"/>
          <w:szCs w:val="24"/>
        </w:rPr>
      </w:pPr>
    </w:p>
    <w:p w14:paraId="374EA9AB" w14:textId="289767CA"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b/>
          <w:bCs/>
          <w:sz w:val="24"/>
          <w:szCs w:val="24"/>
        </w:rPr>
        <w:lastRenderedPageBreak/>
        <w:t>3. Exploratory Data Analysis</w:t>
      </w:r>
      <w:r>
        <w:rPr>
          <w:rFonts w:ascii="Times New Roman" w:hAnsi="Times New Roman" w:cs="Times New Roman"/>
          <w:sz w:val="24"/>
          <w:szCs w:val="24"/>
        </w:rPr>
        <w:t xml:space="preserve"> </w:t>
      </w:r>
      <w:r w:rsidRPr="00C97E86">
        <w:rPr>
          <w:rFonts w:ascii="Times New Roman" w:hAnsi="Times New Roman" w:cs="Times New Roman"/>
          <w:sz w:val="24"/>
          <w:szCs w:val="24"/>
        </w:rPr>
        <w:t>(</w:t>
      </w:r>
      <w:proofErr w:type="spellStart"/>
      <w:r w:rsidRPr="00C97E86">
        <w:rPr>
          <w:rFonts w:ascii="Abadi" w:hAnsi="Abadi" w:cs="Times New Roman"/>
          <w:color w:val="404040" w:themeColor="text1" w:themeTint="BF"/>
          <w:sz w:val="24"/>
          <w:szCs w:val="24"/>
        </w:rPr>
        <w:t>Turdaliev</w:t>
      </w:r>
      <w:proofErr w:type="spellEnd"/>
      <w:r w:rsidRPr="00C97E86">
        <w:rPr>
          <w:rFonts w:ascii="Abadi" w:hAnsi="Abadi" w:cs="Times New Roman"/>
          <w:color w:val="404040" w:themeColor="text1" w:themeTint="BF"/>
          <w:sz w:val="24"/>
          <w:szCs w:val="24"/>
        </w:rPr>
        <w:t xml:space="preserve"> </w:t>
      </w:r>
      <w:proofErr w:type="spellStart"/>
      <w:r w:rsidRPr="00C97E86">
        <w:rPr>
          <w:rFonts w:ascii="Abadi" w:hAnsi="Abadi" w:cs="Times New Roman"/>
          <w:color w:val="404040" w:themeColor="text1" w:themeTint="BF"/>
          <w:sz w:val="24"/>
          <w:szCs w:val="24"/>
        </w:rPr>
        <w:t>Gofurjon</w:t>
      </w:r>
      <w:proofErr w:type="spellEnd"/>
      <w:r w:rsidRPr="00C97E86">
        <w:rPr>
          <w:rFonts w:ascii="Abadi" w:hAnsi="Abadi" w:cs="Times New Roman"/>
          <w:color w:val="404040" w:themeColor="text1" w:themeTint="BF"/>
          <w:sz w:val="24"/>
          <w:szCs w:val="24"/>
        </w:rPr>
        <w:t xml:space="preserve"> #12194811</w:t>
      </w:r>
      <w:r>
        <w:rPr>
          <w:rFonts w:ascii="Times New Roman" w:hAnsi="Times New Roman" w:cs="Times New Roman"/>
          <w:sz w:val="24"/>
          <w:szCs w:val="24"/>
        </w:rPr>
        <w:t>)</w:t>
      </w:r>
    </w:p>
    <w:p w14:paraId="5FCFC3E9"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Dataset Overview: Descriptive statistics and visualizations were used to understand the characteristics and distributions of housing-related variables.</w:t>
      </w:r>
    </w:p>
    <w:p w14:paraId="2DE4E77F" w14:textId="59E79EB5" w:rsid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Visualizations and Statistical Summaries: Plots and summary statistics were generated to identify patterns, trends, and correlations among the variables.</w:t>
      </w:r>
    </w:p>
    <w:p w14:paraId="5FC42007" w14:textId="77777777" w:rsidR="00C97E86" w:rsidRPr="00C97E86" w:rsidRDefault="00C97E86" w:rsidP="00C97E86">
      <w:pPr>
        <w:rPr>
          <w:rFonts w:ascii="Times New Roman" w:hAnsi="Times New Roman" w:cs="Times New Roman"/>
          <w:sz w:val="24"/>
          <w:szCs w:val="24"/>
        </w:rPr>
      </w:pPr>
    </w:p>
    <w:p w14:paraId="4191AD35" w14:textId="35FA1139"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b/>
          <w:bCs/>
          <w:sz w:val="24"/>
          <w:szCs w:val="24"/>
        </w:rPr>
        <w:t>4. Feature Selection and Model Building</w:t>
      </w:r>
      <w:r>
        <w:rPr>
          <w:rFonts w:ascii="Times New Roman" w:hAnsi="Times New Roman" w:cs="Times New Roman"/>
          <w:sz w:val="24"/>
          <w:szCs w:val="24"/>
        </w:rPr>
        <w:t xml:space="preserve"> (</w:t>
      </w:r>
      <w:proofErr w:type="spellStart"/>
      <w:r w:rsidRPr="00C97E86">
        <w:rPr>
          <w:rFonts w:ascii="Abadi" w:hAnsi="Abadi" w:cs="Times New Roman"/>
          <w:color w:val="404040" w:themeColor="text1" w:themeTint="BF"/>
          <w:sz w:val="24"/>
          <w:szCs w:val="24"/>
        </w:rPr>
        <w:t>Abdulkhak</w:t>
      </w:r>
      <w:proofErr w:type="spellEnd"/>
      <w:r w:rsidRPr="00C97E86">
        <w:rPr>
          <w:rFonts w:ascii="Abadi" w:hAnsi="Abadi" w:cs="Times New Roman"/>
          <w:color w:val="404040" w:themeColor="text1" w:themeTint="BF"/>
          <w:sz w:val="24"/>
          <w:szCs w:val="24"/>
        </w:rPr>
        <w:t xml:space="preserve"> </w:t>
      </w:r>
      <w:proofErr w:type="spellStart"/>
      <w:r w:rsidRPr="00C97E86">
        <w:rPr>
          <w:rFonts w:ascii="Abadi" w:hAnsi="Abadi" w:cs="Times New Roman"/>
          <w:color w:val="404040" w:themeColor="text1" w:themeTint="BF"/>
          <w:sz w:val="24"/>
          <w:szCs w:val="24"/>
        </w:rPr>
        <w:t>Akhmadkhanov</w:t>
      </w:r>
      <w:proofErr w:type="spellEnd"/>
      <w:r w:rsidRPr="00C97E86">
        <w:rPr>
          <w:rFonts w:ascii="Abadi" w:hAnsi="Abadi" w:cs="Times New Roman"/>
          <w:color w:val="404040" w:themeColor="text1" w:themeTint="BF"/>
          <w:sz w:val="24"/>
          <w:szCs w:val="24"/>
        </w:rPr>
        <w:t xml:space="preserve"> #12210217</w:t>
      </w:r>
      <w:r w:rsidR="007F1779">
        <w:rPr>
          <w:rFonts w:ascii="Abadi" w:hAnsi="Abadi" w:cs="Times New Roman"/>
          <w:color w:val="404040" w:themeColor="text1" w:themeTint="BF"/>
          <w:sz w:val="24"/>
          <w:szCs w:val="24"/>
        </w:rPr>
        <w:t>,</w:t>
      </w:r>
      <w:r>
        <w:rPr>
          <w:rFonts w:ascii="Abadi" w:hAnsi="Abadi" w:cs="Times New Roman"/>
          <w:color w:val="404040" w:themeColor="text1" w:themeTint="BF"/>
          <w:sz w:val="24"/>
          <w:szCs w:val="24"/>
        </w:rPr>
        <w:t xml:space="preserve"> 4 - 7</w:t>
      </w:r>
      <w:r>
        <w:rPr>
          <w:rFonts w:ascii="Times New Roman" w:hAnsi="Times New Roman" w:cs="Times New Roman"/>
          <w:sz w:val="24"/>
          <w:szCs w:val="24"/>
        </w:rPr>
        <w:t>)</w:t>
      </w:r>
    </w:p>
    <w:p w14:paraId="0CAE9B54"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Selected Features for Housing Affordability Prediction: Based on correlation analysis and feature importance scores, the most relevant variables for predicting housing affordability were identified, including income, bedrooms, age, utility costs, and housing costs.</w:t>
      </w:r>
    </w:p>
    <w:p w14:paraId="2189AD86"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Multilinear Regression Algorithm: A multilinear regression model was chosen for its interpretability and ability to capture relationships between multiple predictors and the target variable.</w:t>
      </w:r>
    </w:p>
    <w:p w14:paraId="39D2B683"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Model Training and Evaluation: The model was trained using historical data from the NSAH dataset, and its performance was evaluated using metrics such as mean squared error (MSE), root mean squared error (RMSE), and R-squared (R2).</w:t>
      </w:r>
    </w:p>
    <w:p w14:paraId="63B08858" w14:textId="77777777" w:rsidR="00C97E86" w:rsidRPr="00C97E86" w:rsidRDefault="00C97E86" w:rsidP="00C97E86">
      <w:pPr>
        <w:rPr>
          <w:rFonts w:ascii="Times New Roman" w:hAnsi="Times New Roman" w:cs="Times New Roman"/>
          <w:sz w:val="24"/>
          <w:szCs w:val="24"/>
        </w:rPr>
      </w:pPr>
    </w:p>
    <w:p w14:paraId="066B801F" w14:textId="77777777" w:rsidR="00C97E86" w:rsidRPr="00C97E86" w:rsidRDefault="00C97E86" w:rsidP="00C97E86">
      <w:pPr>
        <w:rPr>
          <w:rFonts w:ascii="Times New Roman" w:hAnsi="Times New Roman" w:cs="Times New Roman"/>
          <w:b/>
          <w:bCs/>
          <w:sz w:val="24"/>
          <w:szCs w:val="24"/>
        </w:rPr>
      </w:pPr>
      <w:r w:rsidRPr="00C97E86">
        <w:rPr>
          <w:rFonts w:ascii="Times New Roman" w:hAnsi="Times New Roman" w:cs="Times New Roman"/>
          <w:b/>
          <w:bCs/>
          <w:sz w:val="24"/>
          <w:szCs w:val="24"/>
        </w:rPr>
        <w:t>5. Model Interpretation and Findings</w:t>
      </w:r>
    </w:p>
    <w:p w14:paraId="651EEB2B"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Coefficient Interpretation: The coefficients of the selected features were analyzed to determine their impact on housing affordability. The household size, number of bedrooms, income, and utility costs were found to have significant influences on housing costs.</w:t>
      </w:r>
    </w:p>
    <w:p w14:paraId="6E30BC84"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Key Predictors and their Impact: The number of bedrooms and household income were identified as strong predictors of housing affordability. As the number of bedrooms increases, housing costs tend to rise, while higher income levels are associated with lower housing costs.</w:t>
      </w:r>
    </w:p>
    <w:p w14:paraId="5EBD035F"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Insights and Findings: The model suggests that the size of the household and the availability of affordable housing options play crucial roles in determining housing affordability.</w:t>
      </w:r>
    </w:p>
    <w:p w14:paraId="14373140" w14:textId="77777777" w:rsidR="00C97E86" w:rsidRPr="00C97E86" w:rsidRDefault="00C97E86" w:rsidP="00C97E86">
      <w:pPr>
        <w:rPr>
          <w:rFonts w:ascii="Times New Roman" w:hAnsi="Times New Roman" w:cs="Times New Roman"/>
          <w:sz w:val="24"/>
          <w:szCs w:val="24"/>
        </w:rPr>
      </w:pPr>
    </w:p>
    <w:p w14:paraId="246920A5" w14:textId="77777777" w:rsidR="00C97E86" w:rsidRPr="00C97E86" w:rsidRDefault="00C97E86" w:rsidP="00C97E86">
      <w:pPr>
        <w:rPr>
          <w:rFonts w:ascii="Times New Roman" w:hAnsi="Times New Roman" w:cs="Times New Roman"/>
          <w:b/>
          <w:bCs/>
          <w:sz w:val="24"/>
          <w:szCs w:val="24"/>
        </w:rPr>
      </w:pPr>
      <w:r w:rsidRPr="00C97E86">
        <w:rPr>
          <w:rFonts w:ascii="Times New Roman" w:hAnsi="Times New Roman" w:cs="Times New Roman"/>
          <w:b/>
          <w:bCs/>
          <w:sz w:val="24"/>
          <w:szCs w:val="24"/>
        </w:rPr>
        <w:t>6. Model Assumptions and Validation</w:t>
      </w:r>
    </w:p>
    <w:p w14:paraId="70161CDA"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We had difficulties in this phase, we need more advice from experts.</w:t>
      </w:r>
    </w:p>
    <w:p w14:paraId="1B5DB8E8" w14:textId="77777777" w:rsidR="00C97E86" w:rsidRDefault="00C97E86" w:rsidP="00C97E86">
      <w:pPr>
        <w:rPr>
          <w:rFonts w:ascii="Times New Roman" w:hAnsi="Times New Roman" w:cs="Times New Roman"/>
          <w:sz w:val="24"/>
          <w:szCs w:val="24"/>
        </w:rPr>
      </w:pPr>
    </w:p>
    <w:p w14:paraId="5E5BD314" w14:textId="77777777" w:rsidR="00C97E86" w:rsidRDefault="00C97E86" w:rsidP="00C97E86">
      <w:pPr>
        <w:rPr>
          <w:rFonts w:ascii="Times New Roman" w:hAnsi="Times New Roman" w:cs="Times New Roman"/>
          <w:sz w:val="24"/>
          <w:szCs w:val="24"/>
        </w:rPr>
      </w:pPr>
    </w:p>
    <w:p w14:paraId="50B34BC5" w14:textId="77777777" w:rsidR="00C97E86" w:rsidRPr="00C97E86" w:rsidRDefault="00C97E86" w:rsidP="00C97E86">
      <w:pPr>
        <w:rPr>
          <w:rFonts w:ascii="Times New Roman" w:hAnsi="Times New Roman" w:cs="Times New Roman"/>
          <w:sz w:val="24"/>
          <w:szCs w:val="24"/>
        </w:rPr>
      </w:pPr>
    </w:p>
    <w:p w14:paraId="758B4A5C" w14:textId="77777777" w:rsidR="00C97E86" w:rsidRPr="00C97E86" w:rsidRDefault="00C97E86" w:rsidP="00C97E86">
      <w:pPr>
        <w:rPr>
          <w:rFonts w:ascii="Times New Roman" w:hAnsi="Times New Roman" w:cs="Times New Roman"/>
          <w:b/>
          <w:bCs/>
          <w:sz w:val="24"/>
          <w:szCs w:val="24"/>
        </w:rPr>
      </w:pPr>
      <w:r w:rsidRPr="00C97E86">
        <w:rPr>
          <w:rFonts w:ascii="Times New Roman" w:hAnsi="Times New Roman" w:cs="Times New Roman"/>
          <w:b/>
          <w:bCs/>
          <w:sz w:val="24"/>
          <w:szCs w:val="24"/>
        </w:rPr>
        <w:lastRenderedPageBreak/>
        <w:t>7. Results and Visualization</w:t>
      </w:r>
    </w:p>
    <w:p w14:paraId="7BB0A075"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Presentation of Visualizations: Various visualizations, including scatter plots, histograms, and residual plots, were created to present the results and insights derived from the model.</w:t>
      </w:r>
    </w:p>
    <w:p w14:paraId="42089E37"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Interpretation of Visualizations: The visualizations illustrated the relationships between the selected features and housing affordability, highlighting the key factors that impact housing costs.</w:t>
      </w:r>
    </w:p>
    <w:p w14:paraId="5FAA8B9B" w14:textId="77777777" w:rsidR="00C97E86" w:rsidRPr="00C97E86" w:rsidRDefault="00C97E86" w:rsidP="00C97E86">
      <w:pPr>
        <w:rPr>
          <w:rFonts w:ascii="Times New Roman" w:hAnsi="Times New Roman" w:cs="Times New Roman"/>
          <w:sz w:val="24"/>
          <w:szCs w:val="24"/>
        </w:rPr>
      </w:pPr>
    </w:p>
    <w:p w14:paraId="51BD6603" w14:textId="536A8B18" w:rsidR="00C97E86" w:rsidRPr="00C97E86" w:rsidRDefault="00C97E86" w:rsidP="00C97E86">
      <w:pPr>
        <w:rPr>
          <w:rFonts w:ascii="Times New Roman" w:hAnsi="Times New Roman" w:cs="Times New Roman"/>
          <w:b/>
          <w:bCs/>
          <w:sz w:val="24"/>
          <w:szCs w:val="24"/>
        </w:rPr>
      </w:pPr>
      <w:r w:rsidRPr="00C97E86">
        <w:rPr>
          <w:rFonts w:ascii="Times New Roman" w:hAnsi="Times New Roman" w:cs="Times New Roman"/>
          <w:b/>
          <w:bCs/>
          <w:sz w:val="24"/>
          <w:szCs w:val="24"/>
        </w:rPr>
        <w:t>8.</w:t>
      </w:r>
      <w:r w:rsidRPr="00C97E86">
        <w:rPr>
          <w:rFonts w:ascii="Times New Roman" w:hAnsi="Times New Roman" w:cs="Times New Roman"/>
          <w:b/>
          <w:bCs/>
          <w:sz w:val="24"/>
          <w:szCs w:val="24"/>
        </w:rPr>
        <w:t xml:space="preserve"> </w:t>
      </w:r>
      <w:r w:rsidRPr="00C97E86">
        <w:rPr>
          <w:rFonts w:ascii="Times New Roman" w:hAnsi="Times New Roman" w:cs="Times New Roman"/>
          <w:b/>
          <w:bCs/>
          <w:sz w:val="24"/>
          <w:szCs w:val="24"/>
        </w:rPr>
        <w:t>Conclusion and Recommendations</w:t>
      </w:r>
      <w:r>
        <w:rPr>
          <w:rFonts w:ascii="Times New Roman" w:hAnsi="Times New Roman" w:cs="Times New Roman"/>
          <w:b/>
          <w:bCs/>
          <w:sz w:val="24"/>
          <w:szCs w:val="24"/>
        </w:rPr>
        <w:t xml:space="preserve"> (</w:t>
      </w:r>
      <w:proofErr w:type="spellStart"/>
      <w:r w:rsidRPr="00C97E86">
        <w:rPr>
          <w:rFonts w:ascii="Abadi" w:hAnsi="Abadi" w:cs="Times New Roman"/>
          <w:color w:val="404040" w:themeColor="text1" w:themeTint="BF"/>
          <w:sz w:val="24"/>
          <w:szCs w:val="24"/>
        </w:rPr>
        <w:t>Abduzohirov</w:t>
      </w:r>
      <w:proofErr w:type="spellEnd"/>
      <w:r w:rsidRPr="00C97E86">
        <w:rPr>
          <w:rFonts w:ascii="Abadi" w:hAnsi="Abadi" w:cs="Times New Roman"/>
          <w:color w:val="404040" w:themeColor="text1" w:themeTint="BF"/>
          <w:sz w:val="24"/>
          <w:szCs w:val="24"/>
        </w:rPr>
        <w:t xml:space="preserve"> </w:t>
      </w:r>
      <w:proofErr w:type="spellStart"/>
      <w:r w:rsidRPr="00C97E86">
        <w:rPr>
          <w:rFonts w:ascii="Abadi" w:hAnsi="Abadi" w:cs="Times New Roman"/>
          <w:color w:val="404040" w:themeColor="text1" w:themeTint="BF"/>
          <w:sz w:val="24"/>
          <w:szCs w:val="24"/>
        </w:rPr>
        <w:t>Marufjon</w:t>
      </w:r>
      <w:proofErr w:type="spellEnd"/>
      <w:r w:rsidRPr="00C97E86">
        <w:rPr>
          <w:rFonts w:ascii="Abadi" w:hAnsi="Abadi" w:cs="Times New Roman"/>
          <w:color w:val="404040" w:themeColor="text1" w:themeTint="BF"/>
          <w:sz w:val="24"/>
          <w:szCs w:val="24"/>
        </w:rPr>
        <w:t xml:space="preserve"> #</w:t>
      </w:r>
      <w:r w:rsidRPr="00C97E86">
        <w:t xml:space="preserve"> </w:t>
      </w:r>
      <w:r w:rsidRPr="00C97E86">
        <w:rPr>
          <w:rFonts w:ascii="Abadi" w:hAnsi="Abadi" w:cs="Times New Roman"/>
          <w:color w:val="404040" w:themeColor="text1" w:themeTint="BF"/>
          <w:sz w:val="24"/>
          <w:szCs w:val="24"/>
        </w:rPr>
        <w:t>12194830</w:t>
      </w:r>
      <w:r>
        <w:rPr>
          <w:rFonts w:ascii="Abadi" w:hAnsi="Abadi" w:cs="Times New Roman"/>
          <w:color w:val="404040" w:themeColor="text1" w:themeTint="BF"/>
          <w:sz w:val="24"/>
          <w:szCs w:val="24"/>
        </w:rPr>
        <w:t xml:space="preserve"> &amp;</w:t>
      </w:r>
      <w:r w:rsidRPr="00C97E86">
        <w:rPr>
          <w:rFonts w:ascii="Abadi" w:hAnsi="Abadi" w:cs="Times New Roman"/>
          <w:color w:val="404040" w:themeColor="text1" w:themeTint="BF"/>
          <w:sz w:val="24"/>
          <w:szCs w:val="24"/>
        </w:rPr>
        <w:br/>
      </w:r>
      <w:proofErr w:type="spellStart"/>
      <w:r w:rsidRPr="00C97E86">
        <w:rPr>
          <w:rFonts w:ascii="Abadi" w:hAnsi="Abadi" w:cs="Times New Roman"/>
          <w:color w:val="404040" w:themeColor="text1" w:themeTint="BF"/>
          <w:sz w:val="24"/>
          <w:szCs w:val="24"/>
        </w:rPr>
        <w:t>Uktam</w:t>
      </w:r>
      <w:proofErr w:type="spellEnd"/>
      <w:r w:rsidRPr="00C97E86">
        <w:rPr>
          <w:rFonts w:ascii="Abadi" w:hAnsi="Abadi" w:cs="Times New Roman"/>
          <w:color w:val="404040" w:themeColor="text1" w:themeTint="BF"/>
          <w:sz w:val="24"/>
          <w:szCs w:val="24"/>
        </w:rPr>
        <w:t xml:space="preserve"> </w:t>
      </w:r>
      <w:proofErr w:type="spellStart"/>
      <w:r w:rsidRPr="00C97E86">
        <w:rPr>
          <w:rFonts w:ascii="Abadi" w:hAnsi="Abadi" w:cs="Times New Roman"/>
          <w:color w:val="404040" w:themeColor="text1" w:themeTint="BF"/>
          <w:sz w:val="24"/>
          <w:szCs w:val="24"/>
        </w:rPr>
        <w:t>Nishonov</w:t>
      </w:r>
      <w:proofErr w:type="spellEnd"/>
      <w:r w:rsidRPr="00C97E86">
        <w:rPr>
          <w:rFonts w:ascii="Abadi" w:hAnsi="Abadi" w:cs="Times New Roman"/>
          <w:color w:val="404040" w:themeColor="text1" w:themeTint="BF"/>
          <w:sz w:val="24"/>
          <w:szCs w:val="24"/>
        </w:rPr>
        <w:t xml:space="preserve"> #12214729</w:t>
      </w:r>
      <w:r>
        <w:rPr>
          <w:rFonts w:ascii="Times New Roman" w:hAnsi="Times New Roman" w:cs="Times New Roman"/>
          <w:b/>
          <w:bCs/>
          <w:sz w:val="24"/>
          <w:szCs w:val="24"/>
        </w:rPr>
        <w:t>)</w:t>
      </w:r>
    </w:p>
    <w:p w14:paraId="69FF5109"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Summary of the Project and Findings: This project aimed to analyze housing affordability and develop a predictive model. The findings highlighted the importance of household size, income, and number of bedrooms in determining housing costs.</w:t>
      </w:r>
    </w:p>
    <w:p w14:paraId="02D4BF35"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Key Insights into Housing Affordability: The analysis emphasized the need for policies and interventions to increase affordable housing options, support income growth, and address the specific needs of households with different sizes and income levels.</w:t>
      </w:r>
    </w:p>
    <w:p w14:paraId="36B80E2D"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Recommendations for Improving Affordability: Based on the findings, recommendations include implementing affordable housing initiatives, providing financial assistance programs, and promoting economic opportunities to enhance housing affordability.</w:t>
      </w:r>
    </w:p>
    <w:p w14:paraId="4E04977C"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   - Limitations and Future Research: It is important to acknowledge that the model's accuracy may be affected by data limitations and other external factors. Further research could focus on incorporating additional variables or exploring advanced predictive modeling techniques.</w:t>
      </w:r>
    </w:p>
    <w:p w14:paraId="2134574D" w14:textId="77777777" w:rsidR="00C97E86" w:rsidRPr="00C97E86" w:rsidRDefault="00C97E86" w:rsidP="00C97E86">
      <w:pPr>
        <w:rPr>
          <w:rFonts w:ascii="Times New Roman" w:hAnsi="Times New Roman" w:cs="Times New Roman"/>
          <w:sz w:val="24"/>
          <w:szCs w:val="24"/>
        </w:rPr>
      </w:pPr>
    </w:p>
    <w:p w14:paraId="7005E3FC" w14:textId="77777777" w:rsidR="00C97E86" w:rsidRPr="00C97E86" w:rsidRDefault="00C97E86" w:rsidP="00C97E86">
      <w:pPr>
        <w:rPr>
          <w:rFonts w:ascii="Times New Roman" w:hAnsi="Times New Roman" w:cs="Times New Roman"/>
          <w:sz w:val="24"/>
          <w:szCs w:val="24"/>
        </w:rPr>
      </w:pPr>
    </w:p>
    <w:p w14:paraId="3C119AD9" w14:textId="77777777" w:rsidR="00C97E86" w:rsidRDefault="00C97E86" w:rsidP="00C97E86">
      <w:pPr>
        <w:rPr>
          <w:rFonts w:ascii="Times New Roman" w:hAnsi="Times New Roman" w:cs="Times New Roman"/>
          <w:b/>
          <w:bCs/>
          <w:sz w:val="36"/>
          <w:szCs w:val="36"/>
        </w:rPr>
      </w:pPr>
    </w:p>
    <w:p w14:paraId="43FA3517" w14:textId="77777777" w:rsidR="00C97E86" w:rsidRDefault="00C97E86" w:rsidP="00C97E86">
      <w:pPr>
        <w:rPr>
          <w:rFonts w:ascii="Times New Roman" w:hAnsi="Times New Roman" w:cs="Times New Roman"/>
          <w:b/>
          <w:bCs/>
          <w:sz w:val="36"/>
          <w:szCs w:val="36"/>
        </w:rPr>
      </w:pPr>
    </w:p>
    <w:p w14:paraId="7D4FDAAE" w14:textId="77777777" w:rsidR="00C97E86" w:rsidRDefault="00C97E86" w:rsidP="00C97E86">
      <w:pPr>
        <w:rPr>
          <w:rFonts w:ascii="Times New Roman" w:hAnsi="Times New Roman" w:cs="Times New Roman"/>
          <w:b/>
          <w:bCs/>
          <w:sz w:val="36"/>
          <w:szCs w:val="36"/>
        </w:rPr>
      </w:pPr>
    </w:p>
    <w:p w14:paraId="41B0D1AC" w14:textId="77777777" w:rsidR="00C97E86" w:rsidRDefault="00C97E86" w:rsidP="00C97E86">
      <w:pPr>
        <w:rPr>
          <w:rFonts w:ascii="Times New Roman" w:hAnsi="Times New Roman" w:cs="Times New Roman"/>
          <w:b/>
          <w:bCs/>
          <w:sz w:val="36"/>
          <w:szCs w:val="36"/>
        </w:rPr>
      </w:pPr>
    </w:p>
    <w:p w14:paraId="3E0B9CF7" w14:textId="77777777" w:rsidR="00C97E86" w:rsidRDefault="00C97E86" w:rsidP="00C97E86">
      <w:pPr>
        <w:rPr>
          <w:rFonts w:ascii="Times New Roman" w:hAnsi="Times New Roman" w:cs="Times New Roman"/>
          <w:b/>
          <w:bCs/>
          <w:sz w:val="36"/>
          <w:szCs w:val="36"/>
        </w:rPr>
      </w:pPr>
    </w:p>
    <w:p w14:paraId="125720B2" w14:textId="77777777" w:rsidR="00C97E86" w:rsidRDefault="00C97E86" w:rsidP="00C97E86">
      <w:pPr>
        <w:rPr>
          <w:rFonts w:ascii="Times New Roman" w:hAnsi="Times New Roman" w:cs="Times New Roman"/>
          <w:b/>
          <w:bCs/>
          <w:sz w:val="36"/>
          <w:szCs w:val="36"/>
        </w:rPr>
      </w:pPr>
    </w:p>
    <w:p w14:paraId="68E4BF8B" w14:textId="77777777" w:rsidR="00C97E86" w:rsidRDefault="00C97E86" w:rsidP="00C97E86">
      <w:pPr>
        <w:rPr>
          <w:rFonts w:ascii="Times New Roman" w:hAnsi="Times New Roman" w:cs="Times New Roman"/>
          <w:b/>
          <w:bCs/>
          <w:sz w:val="36"/>
          <w:szCs w:val="36"/>
        </w:rPr>
      </w:pPr>
    </w:p>
    <w:p w14:paraId="2E611955" w14:textId="2A951C93" w:rsidR="00C97E86" w:rsidRPr="00C97E86" w:rsidRDefault="00C97E86" w:rsidP="00C97E86">
      <w:pPr>
        <w:rPr>
          <w:rFonts w:ascii="Times New Roman" w:hAnsi="Times New Roman" w:cs="Times New Roman"/>
          <w:b/>
          <w:bCs/>
          <w:sz w:val="36"/>
          <w:szCs w:val="36"/>
        </w:rPr>
      </w:pPr>
      <w:r w:rsidRPr="00C97E86">
        <w:rPr>
          <w:rFonts w:ascii="Times New Roman" w:hAnsi="Times New Roman" w:cs="Times New Roman"/>
          <w:b/>
          <w:bCs/>
          <w:sz w:val="36"/>
          <w:szCs w:val="36"/>
        </w:rPr>
        <w:lastRenderedPageBreak/>
        <w:t>References:</w:t>
      </w:r>
    </w:p>
    <w:p w14:paraId="7BD1D868" w14:textId="35760E84"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 xml:space="preserve">Dataset: </w:t>
      </w:r>
      <w:hyperlink r:id="rId9" w:history="1">
        <w:r w:rsidRPr="00C97E86">
          <w:rPr>
            <w:rStyle w:val="Hyperlink"/>
            <w:rFonts w:ascii="Times New Roman" w:hAnsi="Times New Roman" w:cs="Times New Roman"/>
            <w:sz w:val="24"/>
            <w:szCs w:val="24"/>
          </w:rPr>
          <w:t>https://www.huduser.gov/portal/datasets/hads/hads.html</w:t>
        </w:r>
      </w:hyperlink>
    </w:p>
    <w:p w14:paraId="7E7D3342" w14:textId="0D17B300" w:rsidR="00C97E86" w:rsidRPr="00C97E86" w:rsidRDefault="00C97E86" w:rsidP="00C97E86">
      <w:pPr>
        <w:rPr>
          <w:rFonts w:ascii="Times New Roman" w:hAnsi="Times New Roman" w:cs="Times New Roman"/>
          <w:sz w:val="24"/>
          <w:szCs w:val="24"/>
        </w:rPr>
      </w:pPr>
      <w:proofErr w:type="spellStart"/>
      <w:r w:rsidRPr="00C97E86">
        <w:rPr>
          <w:rFonts w:ascii="Times New Roman" w:hAnsi="Times New Roman" w:cs="Times New Roman"/>
          <w:sz w:val="24"/>
          <w:szCs w:val="24"/>
        </w:rPr>
        <w:t>Github</w:t>
      </w:r>
      <w:proofErr w:type="spellEnd"/>
      <w:r w:rsidRPr="00C97E86">
        <w:rPr>
          <w:rFonts w:ascii="Times New Roman" w:hAnsi="Times New Roman" w:cs="Times New Roman"/>
          <w:sz w:val="24"/>
          <w:szCs w:val="24"/>
        </w:rPr>
        <w:t xml:space="preserve">: </w:t>
      </w:r>
      <w:hyperlink r:id="rId10" w:history="1">
        <w:r w:rsidRPr="00C97E86">
          <w:rPr>
            <w:rStyle w:val="Hyperlink"/>
            <w:rFonts w:ascii="Times New Roman" w:hAnsi="Times New Roman" w:cs="Times New Roman"/>
            <w:sz w:val="24"/>
            <w:szCs w:val="24"/>
          </w:rPr>
          <w:t>https://github.com/bdamags/Project</w:t>
        </w:r>
      </w:hyperlink>
    </w:p>
    <w:p w14:paraId="24247200" w14:textId="77777777" w:rsidR="00C97E86" w:rsidRPr="00C97E86" w:rsidRDefault="00C97E86" w:rsidP="00C97E86">
      <w:pPr>
        <w:rPr>
          <w:rFonts w:ascii="Times New Roman" w:hAnsi="Times New Roman" w:cs="Times New Roman"/>
          <w:sz w:val="24"/>
          <w:szCs w:val="24"/>
        </w:rPr>
      </w:pPr>
      <w:r w:rsidRPr="00C97E86">
        <w:rPr>
          <w:rFonts w:ascii="Times New Roman" w:hAnsi="Times New Roman" w:cs="Times New Roman"/>
          <w:sz w:val="24"/>
          <w:szCs w:val="24"/>
        </w:rPr>
        <w:t>Canva Presentation: https://www.canva.com/design/DAFjvHwd5Vo/KqxXOKEjptjVr8PljUNFvQ/view?utm_content=DAFjvHwd5Vo&amp;utm_campaign=designshare&amp;utm_medium=link&amp;utm_source=publishsharelink</w:t>
      </w:r>
    </w:p>
    <w:p w14:paraId="1E8B0D24" w14:textId="06DAF0BB" w:rsidR="002E4E4D" w:rsidRPr="00C97E86" w:rsidRDefault="002E4E4D" w:rsidP="00E6300D">
      <w:pPr>
        <w:rPr>
          <w:rFonts w:ascii="Times New Roman" w:hAnsi="Times New Roman" w:cs="Times New Roman"/>
          <w:sz w:val="24"/>
          <w:szCs w:val="24"/>
        </w:rPr>
      </w:pPr>
    </w:p>
    <w:sectPr w:rsidR="002E4E4D" w:rsidRPr="00C97E86">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1378" w14:textId="77777777" w:rsidR="00234B66" w:rsidRDefault="00234B66" w:rsidP="00E26E9C">
      <w:pPr>
        <w:spacing w:after="0" w:line="240" w:lineRule="auto"/>
      </w:pPr>
      <w:r>
        <w:separator/>
      </w:r>
    </w:p>
  </w:endnote>
  <w:endnote w:type="continuationSeparator" w:id="0">
    <w:p w14:paraId="1EAD64E6" w14:textId="77777777" w:rsidR="00234B66" w:rsidRDefault="00234B66" w:rsidP="00E2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Calibri"/>
    <w:charset w:val="00"/>
    <w:family w:val="swiss"/>
    <w:pitch w:val="variable"/>
    <w:sig w:usb0="8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2783" w14:textId="77777777" w:rsidR="00234B66" w:rsidRDefault="00234B66" w:rsidP="00E26E9C">
      <w:pPr>
        <w:spacing w:after="0" w:line="240" w:lineRule="auto"/>
      </w:pPr>
      <w:r>
        <w:separator/>
      </w:r>
    </w:p>
  </w:footnote>
  <w:footnote w:type="continuationSeparator" w:id="0">
    <w:p w14:paraId="45EBEC80" w14:textId="77777777" w:rsidR="00234B66" w:rsidRDefault="00234B66" w:rsidP="00E26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C74"/>
    <w:multiLevelType w:val="hybridMultilevel"/>
    <w:tmpl w:val="F8E040AC"/>
    <w:lvl w:ilvl="0" w:tplc="36667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926BF"/>
    <w:multiLevelType w:val="hybridMultilevel"/>
    <w:tmpl w:val="65B07000"/>
    <w:lvl w:ilvl="0" w:tplc="16D2D75E">
      <w:start w:val="1"/>
      <w:numFmt w:val="decimal"/>
      <w:lvlText w:val="%1."/>
      <w:lvlJc w:val="left"/>
      <w:pPr>
        <w:ind w:left="800" w:hanging="400"/>
      </w:pPr>
      <w:rPr>
        <w:rFonts w:ascii="Times New Roman" w:hAnsi="Times New Roman" w:cs="Times New Roman" w:hint="default"/>
        <w:b w:val="0"/>
        <w:i w:val="0"/>
        <w:sz w:val="24"/>
      </w:rPr>
    </w:lvl>
    <w:lvl w:ilvl="1" w:tplc="0409000B">
      <w:start w:val="1"/>
      <w:numFmt w:val="bullet"/>
      <w:lvlText w:val=""/>
      <w:lvlJc w:val="left"/>
      <w:pPr>
        <w:ind w:left="1200" w:hanging="400"/>
      </w:pPr>
      <w:rPr>
        <w:rFonts w:ascii="Wingdings" w:hAnsi="Wingdings" w:hint="default"/>
      </w:rPr>
    </w:lvl>
    <w:lvl w:ilvl="2" w:tplc="16D2D75E">
      <w:start w:val="1"/>
      <w:numFmt w:val="decimal"/>
      <w:lvlText w:val="%3."/>
      <w:lvlJc w:val="left"/>
      <w:pPr>
        <w:ind w:left="1600" w:hanging="400"/>
      </w:pPr>
      <w:rPr>
        <w:rFonts w:ascii="Times New Roman" w:hAnsi="Times New Roman" w:cs="Times New Roman" w:hint="default"/>
        <w:b w:val="0"/>
        <w:i w:val="0"/>
        <w:sz w:val="24"/>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10331901"/>
    <w:multiLevelType w:val="multilevel"/>
    <w:tmpl w:val="DB08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B7595"/>
    <w:multiLevelType w:val="hybridMultilevel"/>
    <w:tmpl w:val="F72CF62C"/>
    <w:lvl w:ilvl="0" w:tplc="7CB6B9E4">
      <w:start w:val="1"/>
      <w:numFmt w:val="decimal"/>
      <w:lvlText w:val="%1."/>
      <w:lvlJc w:val="left"/>
      <w:pPr>
        <w:ind w:left="720" w:hanging="360"/>
      </w:pPr>
      <w:rPr>
        <w:rFonts w:ascii="Abadi" w:eastAsiaTheme="minorEastAsia" w:hAnsi="Abadi" w:cs="Times New Roman" w:hint="default"/>
        <w:b/>
        <w:color w:val="404040" w:themeColor="text1" w:themeTint="B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034A"/>
    <w:multiLevelType w:val="hybridMultilevel"/>
    <w:tmpl w:val="537AF606"/>
    <w:lvl w:ilvl="0" w:tplc="3D36A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83FE8"/>
    <w:multiLevelType w:val="hybridMultilevel"/>
    <w:tmpl w:val="2E4E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B31F6"/>
    <w:multiLevelType w:val="multilevel"/>
    <w:tmpl w:val="D8E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C1577"/>
    <w:multiLevelType w:val="multilevel"/>
    <w:tmpl w:val="5076110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A9D59FF"/>
    <w:multiLevelType w:val="multilevel"/>
    <w:tmpl w:val="C58A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70DC7"/>
    <w:multiLevelType w:val="hybridMultilevel"/>
    <w:tmpl w:val="D4BCD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F1C71"/>
    <w:multiLevelType w:val="hybridMultilevel"/>
    <w:tmpl w:val="C6706AF2"/>
    <w:lvl w:ilvl="0" w:tplc="64A8FA1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35798"/>
    <w:multiLevelType w:val="hybridMultilevel"/>
    <w:tmpl w:val="04B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2111F"/>
    <w:multiLevelType w:val="hybridMultilevel"/>
    <w:tmpl w:val="F98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76D54"/>
    <w:multiLevelType w:val="hybridMultilevel"/>
    <w:tmpl w:val="2C6E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4402"/>
    <w:multiLevelType w:val="hybridMultilevel"/>
    <w:tmpl w:val="5EB810F4"/>
    <w:lvl w:ilvl="0" w:tplc="EDD6D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56767"/>
    <w:multiLevelType w:val="hybridMultilevel"/>
    <w:tmpl w:val="9564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17853">
    <w:abstractNumId w:val="11"/>
  </w:num>
  <w:num w:numId="2" w16cid:durableId="1991320679">
    <w:abstractNumId w:val="15"/>
  </w:num>
  <w:num w:numId="3" w16cid:durableId="1748570698">
    <w:abstractNumId w:val="12"/>
  </w:num>
  <w:num w:numId="4" w16cid:durableId="1907495063">
    <w:abstractNumId w:val="10"/>
  </w:num>
  <w:num w:numId="5" w16cid:durableId="145826571">
    <w:abstractNumId w:val="2"/>
  </w:num>
  <w:num w:numId="6" w16cid:durableId="1610505213">
    <w:abstractNumId w:val="8"/>
  </w:num>
  <w:num w:numId="7" w16cid:durableId="821506837">
    <w:abstractNumId w:val="13"/>
  </w:num>
  <w:num w:numId="8" w16cid:durableId="592134038">
    <w:abstractNumId w:val="1"/>
    <w:lvlOverride w:ilvl="0">
      <w:startOverride w:val="1"/>
    </w:lvlOverride>
    <w:lvlOverride w:ilvl="1"/>
    <w:lvlOverride w:ilvl="2">
      <w:startOverride w:val="1"/>
    </w:lvlOverride>
    <w:lvlOverride w:ilvl="3"/>
    <w:lvlOverride w:ilvl="4"/>
    <w:lvlOverride w:ilvl="5"/>
    <w:lvlOverride w:ilvl="6"/>
    <w:lvlOverride w:ilvl="7"/>
    <w:lvlOverride w:ilvl="8"/>
  </w:num>
  <w:num w:numId="9" w16cid:durableId="1551381614">
    <w:abstractNumId w:val="6"/>
  </w:num>
  <w:num w:numId="10" w16cid:durableId="13698410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1486121">
    <w:abstractNumId w:val="0"/>
  </w:num>
  <w:num w:numId="12" w16cid:durableId="2018924657">
    <w:abstractNumId w:val="3"/>
  </w:num>
  <w:num w:numId="13" w16cid:durableId="1131825847">
    <w:abstractNumId w:val="4"/>
  </w:num>
  <w:num w:numId="14" w16cid:durableId="2122676588">
    <w:abstractNumId w:val="9"/>
  </w:num>
  <w:num w:numId="15" w16cid:durableId="500782305">
    <w:abstractNumId w:val="14"/>
  </w:num>
  <w:num w:numId="16" w16cid:durableId="1669138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EE"/>
    <w:rsid w:val="00010EA5"/>
    <w:rsid w:val="00014756"/>
    <w:rsid w:val="000641ED"/>
    <w:rsid w:val="00073C6D"/>
    <w:rsid w:val="00091742"/>
    <w:rsid w:val="000E4560"/>
    <w:rsid w:val="00113733"/>
    <w:rsid w:val="00146551"/>
    <w:rsid w:val="00153F0A"/>
    <w:rsid w:val="00161477"/>
    <w:rsid w:val="001851CD"/>
    <w:rsid w:val="001A6CE7"/>
    <w:rsid w:val="001A7FBC"/>
    <w:rsid w:val="00213D5D"/>
    <w:rsid w:val="00234B66"/>
    <w:rsid w:val="0024542D"/>
    <w:rsid w:val="002463FC"/>
    <w:rsid w:val="00251076"/>
    <w:rsid w:val="002557D5"/>
    <w:rsid w:val="002617A3"/>
    <w:rsid w:val="002D2947"/>
    <w:rsid w:val="002D522E"/>
    <w:rsid w:val="002E4E4D"/>
    <w:rsid w:val="002E55A6"/>
    <w:rsid w:val="002F05AA"/>
    <w:rsid w:val="0031191B"/>
    <w:rsid w:val="00330F9A"/>
    <w:rsid w:val="00372462"/>
    <w:rsid w:val="003763A1"/>
    <w:rsid w:val="003867BF"/>
    <w:rsid w:val="003B5B00"/>
    <w:rsid w:val="003D2A0B"/>
    <w:rsid w:val="003F7739"/>
    <w:rsid w:val="0040239F"/>
    <w:rsid w:val="00420AAC"/>
    <w:rsid w:val="004355A1"/>
    <w:rsid w:val="004673F3"/>
    <w:rsid w:val="00471ECB"/>
    <w:rsid w:val="00515EB3"/>
    <w:rsid w:val="005266FC"/>
    <w:rsid w:val="00526EA0"/>
    <w:rsid w:val="005553CE"/>
    <w:rsid w:val="005606C5"/>
    <w:rsid w:val="005610FD"/>
    <w:rsid w:val="00581AB2"/>
    <w:rsid w:val="005B15A7"/>
    <w:rsid w:val="005B3558"/>
    <w:rsid w:val="005E278F"/>
    <w:rsid w:val="005E2C2F"/>
    <w:rsid w:val="005F6D13"/>
    <w:rsid w:val="00612AB9"/>
    <w:rsid w:val="006166A1"/>
    <w:rsid w:val="00631662"/>
    <w:rsid w:val="006635E3"/>
    <w:rsid w:val="006C1812"/>
    <w:rsid w:val="006C45AC"/>
    <w:rsid w:val="0071794C"/>
    <w:rsid w:val="00722FA4"/>
    <w:rsid w:val="00734F13"/>
    <w:rsid w:val="00755C80"/>
    <w:rsid w:val="00756E95"/>
    <w:rsid w:val="007752CC"/>
    <w:rsid w:val="00777AF8"/>
    <w:rsid w:val="0078460A"/>
    <w:rsid w:val="0079056B"/>
    <w:rsid w:val="00794435"/>
    <w:rsid w:val="007B5725"/>
    <w:rsid w:val="007C5D63"/>
    <w:rsid w:val="007F09AD"/>
    <w:rsid w:val="007F1779"/>
    <w:rsid w:val="007F35C0"/>
    <w:rsid w:val="00804076"/>
    <w:rsid w:val="00807B4F"/>
    <w:rsid w:val="00816037"/>
    <w:rsid w:val="00842CAC"/>
    <w:rsid w:val="00843193"/>
    <w:rsid w:val="00844BCC"/>
    <w:rsid w:val="008C7D8A"/>
    <w:rsid w:val="00906253"/>
    <w:rsid w:val="00912D9C"/>
    <w:rsid w:val="009409C2"/>
    <w:rsid w:val="009641D9"/>
    <w:rsid w:val="0097361C"/>
    <w:rsid w:val="009B6FF9"/>
    <w:rsid w:val="009B71E0"/>
    <w:rsid w:val="009B7D1A"/>
    <w:rsid w:val="00A05A3D"/>
    <w:rsid w:val="00A10B58"/>
    <w:rsid w:val="00A56E8D"/>
    <w:rsid w:val="00A641FE"/>
    <w:rsid w:val="00AA1B9A"/>
    <w:rsid w:val="00AC1540"/>
    <w:rsid w:val="00AC2791"/>
    <w:rsid w:val="00AE72F1"/>
    <w:rsid w:val="00B2663A"/>
    <w:rsid w:val="00B331D3"/>
    <w:rsid w:val="00B55859"/>
    <w:rsid w:val="00B95901"/>
    <w:rsid w:val="00BA5465"/>
    <w:rsid w:val="00BB27A6"/>
    <w:rsid w:val="00BF18E1"/>
    <w:rsid w:val="00C02B91"/>
    <w:rsid w:val="00C06981"/>
    <w:rsid w:val="00C33F00"/>
    <w:rsid w:val="00C56340"/>
    <w:rsid w:val="00C73B60"/>
    <w:rsid w:val="00C97E86"/>
    <w:rsid w:val="00CD398C"/>
    <w:rsid w:val="00CE41F0"/>
    <w:rsid w:val="00CF06EE"/>
    <w:rsid w:val="00D504CD"/>
    <w:rsid w:val="00D540D3"/>
    <w:rsid w:val="00D57E16"/>
    <w:rsid w:val="00D72127"/>
    <w:rsid w:val="00D73232"/>
    <w:rsid w:val="00D83669"/>
    <w:rsid w:val="00DB655D"/>
    <w:rsid w:val="00DC37F4"/>
    <w:rsid w:val="00DD424F"/>
    <w:rsid w:val="00DE215B"/>
    <w:rsid w:val="00E11AE4"/>
    <w:rsid w:val="00E17C7B"/>
    <w:rsid w:val="00E26E9C"/>
    <w:rsid w:val="00E311C7"/>
    <w:rsid w:val="00E37AB4"/>
    <w:rsid w:val="00E42E83"/>
    <w:rsid w:val="00E6300D"/>
    <w:rsid w:val="00E6655D"/>
    <w:rsid w:val="00E927DD"/>
    <w:rsid w:val="00E977FF"/>
    <w:rsid w:val="00EB3B6B"/>
    <w:rsid w:val="00ED04D7"/>
    <w:rsid w:val="00EF321F"/>
    <w:rsid w:val="00F06BC2"/>
    <w:rsid w:val="00F2678A"/>
    <w:rsid w:val="00F30672"/>
    <w:rsid w:val="00F9433E"/>
    <w:rsid w:val="00FE1B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2B635"/>
  <w15:chartTrackingRefBased/>
  <w15:docId w15:val="{CC2167D9-D1EE-4BC9-AE17-39AB9D2A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0D"/>
  </w:style>
  <w:style w:type="paragraph" w:styleId="Heading1">
    <w:name w:val="heading 1"/>
    <w:basedOn w:val="Normal"/>
    <w:next w:val="Normal"/>
    <w:link w:val="Heading1Char"/>
    <w:uiPriority w:val="9"/>
    <w:qFormat/>
    <w:rsid w:val="00E26E9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26E9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E9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E9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26E9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26E9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26E9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26E9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26E9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9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26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E9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E9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26E9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26E9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26E9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26E9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26E9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26E9C"/>
    <w:pPr>
      <w:spacing w:line="240" w:lineRule="auto"/>
    </w:pPr>
    <w:rPr>
      <w:b/>
      <w:bCs/>
      <w:smallCaps/>
      <w:color w:val="44546A" w:themeColor="text2"/>
    </w:rPr>
  </w:style>
  <w:style w:type="paragraph" w:styleId="Title">
    <w:name w:val="Title"/>
    <w:basedOn w:val="Normal"/>
    <w:next w:val="Normal"/>
    <w:link w:val="TitleChar"/>
    <w:uiPriority w:val="10"/>
    <w:qFormat/>
    <w:rsid w:val="00E26E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6E9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6E9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26E9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26E9C"/>
    <w:rPr>
      <w:b/>
      <w:bCs/>
    </w:rPr>
  </w:style>
  <w:style w:type="character" w:styleId="Emphasis">
    <w:name w:val="Emphasis"/>
    <w:basedOn w:val="DefaultParagraphFont"/>
    <w:uiPriority w:val="20"/>
    <w:qFormat/>
    <w:rsid w:val="00E26E9C"/>
    <w:rPr>
      <w:i/>
      <w:iCs/>
    </w:rPr>
  </w:style>
  <w:style w:type="paragraph" w:styleId="NoSpacing">
    <w:name w:val="No Spacing"/>
    <w:uiPriority w:val="1"/>
    <w:qFormat/>
    <w:rsid w:val="00E26E9C"/>
    <w:pPr>
      <w:spacing w:after="0" w:line="240" w:lineRule="auto"/>
    </w:pPr>
  </w:style>
  <w:style w:type="paragraph" w:styleId="Quote">
    <w:name w:val="Quote"/>
    <w:basedOn w:val="Normal"/>
    <w:next w:val="Normal"/>
    <w:link w:val="QuoteChar"/>
    <w:uiPriority w:val="29"/>
    <w:qFormat/>
    <w:rsid w:val="00E26E9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6E9C"/>
    <w:rPr>
      <w:color w:val="44546A" w:themeColor="text2"/>
      <w:sz w:val="24"/>
      <w:szCs w:val="24"/>
    </w:rPr>
  </w:style>
  <w:style w:type="paragraph" w:styleId="IntenseQuote">
    <w:name w:val="Intense Quote"/>
    <w:basedOn w:val="Normal"/>
    <w:next w:val="Normal"/>
    <w:link w:val="IntenseQuoteChar"/>
    <w:uiPriority w:val="30"/>
    <w:qFormat/>
    <w:rsid w:val="00E26E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6E9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6E9C"/>
    <w:rPr>
      <w:i/>
      <w:iCs/>
      <w:color w:val="595959" w:themeColor="text1" w:themeTint="A6"/>
    </w:rPr>
  </w:style>
  <w:style w:type="character" w:styleId="IntenseEmphasis">
    <w:name w:val="Intense Emphasis"/>
    <w:basedOn w:val="DefaultParagraphFont"/>
    <w:uiPriority w:val="21"/>
    <w:qFormat/>
    <w:rsid w:val="00E26E9C"/>
    <w:rPr>
      <w:b/>
      <w:bCs/>
      <w:i/>
      <w:iCs/>
    </w:rPr>
  </w:style>
  <w:style w:type="character" w:styleId="SubtleReference">
    <w:name w:val="Subtle Reference"/>
    <w:basedOn w:val="DefaultParagraphFont"/>
    <w:uiPriority w:val="31"/>
    <w:qFormat/>
    <w:rsid w:val="00E26E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6E9C"/>
    <w:rPr>
      <w:b/>
      <w:bCs/>
      <w:smallCaps/>
      <w:color w:val="44546A" w:themeColor="text2"/>
      <w:u w:val="single"/>
    </w:rPr>
  </w:style>
  <w:style w:type="character" w:styleId="BookTitle">
    <w:name w:val="Book Title"/>
    <w:basedOn w:val="DefaultParagraphFont"/>
    <w:uiPriority w:val="33"/>
    <w:qFormat/>
    <w:rsid w:val="00E26E9C"/>
    <w:rPr>
      <w:b/>
      <w:bCs/>
      <w:smallCaps/>
      <w:spacing w:val="10"/>
    </w:rPr>
  </w:style>
  <w:style w:type="paragraph" w:styleId="TOCHeading">
    <w:name w:val="TOC Heading"/>
    <w:basedOn w:val="Heading1"/>
    <w:next w:val="Normal"/>
    <w:uiPriority w:val="39"/>
    <w:semiHidden/>
    <w:unhideWhenUsed/>
    <w:qFormat/>
    <w:rsid w:val="00E26E9C"/>
    <w:pPr>
      <w:outlineLvl w:val="9"/>
    </w:pPr>
  </w:style>
  <w:style w:type="paragraph" w:styleId="Header">
    <w:name w:val="header"/>
    <w:basedOn w:val="Normal"/>
    <w:link w:val="HeaderChar"/>
    <w:uiPriority w:val="99"/>
    <w:unhideWhenUsed/>
    <w:rsid w:val="00E26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E9C"/>
  </w:style>
  <w:style w:type="paragraph" w:styleId="Footer">
    <w:name w:val="footer"/>
    <w:basedOn w:val="Normal"/>
    <w:link w:val="FooterChar"/>
    <w:uiPriority w:val="99"/>
    <w:unhideWhenUsed/>
    <w:rsid w:val="00E26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E9C"/>
  </w:style>
  <w:style w:type="paragraph" w:styleId="ListParagraph">
    <w:name w:val="List Paragraph"/>
    <w:basedOn w:val="Normal"/>
    <w:uiPriority w:val="34"/>
    <w:qFormat/>
    <w:rsid w:val="00330F9A"/>
    <w:pPr>
      <w:ind w:left="720"/>
      <w:contextualSpacing/>
    </w:pPr>
  </w:style>
  <w:style w:type="paragraph" w:styleId="NormalWeb">
    <w:name w:val="Normal (Web)"/>
    <w:basedOn w:val="Normal"/>
    <w:uiPriority w:val="99"/>
    <w:semiHidden/>
    <w:unhideWhenUsed/>
    <w:rsid w:val="002557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1AE4"/>
    <w:rPr>
      <w:color w:val="0563C1" w:themeColor="hyperlink"/>
      <w:u w:val="single"/>
    </w:rPr>
  </w:style>
  <w:style w:type="character" w:styleId="UnresolvedMention">
    <w:name w:val="Unresolved Mention"/>
    <w:basedOn w:val="DefaultParagraphFont"/>
    <w:uiPriority w:val="99"/>
    <w:semiHidden/>
    <w:unhideWhenUsed/>
    <w:rsid w:val="00E11AE4"/>
    <w:rPr>
      <w:color w:val="605E5C"/>
      <w:shd w:val="clear" w:color="auto" w:fill="E1DFDD"/>
    </w:rPr>
  </w:style>
  <w:style w:type="table" w:styleId="TableGrid">
    <w:name w:val="Table Grid"/>
    <w:basedOn w:val="TableNormal"/>
    <w:uiPriority w:val="39"/>
    <w:rsid w:val="00631662"/>
    <w:pPr>
      <w:spacing w:after="0" w:line="240" w:lineRule="auto"/>
    </w:pPr>
    <w:rPr>
      <w:rFonts w:ascii="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66FC"/>
    <w:pPr>
      <w:autoSpaceDE w:val="0"/>
      <w:autoSpaceDN w:val="0"/>
      <w:adjustRightInd w:val="0"/>
      <w:spacing w:after="0" w:line="240" w:lineRule="auto"/>
    </w:pPr>
    <w:rPr>
      <w:rFonts w:ascii="Arial" w:hAnsi="Arial" w:cs="Arial"/>
      <w:color w:val="000000"/>
      <w:sz w:val="24"/>
      <w:szCs w:val="24"/>
    </w:rPr>
  </w:style>
  <w:style w:type="paragraph" w:customStyle="1" w:styleId="1">
    <w:name w:val="표준1"/>
    <w:basedOn w:val="Normal"/>
    <w:rsid w:val="001851CD"/>
    <w:pPr>
      <w:widowControl w:val="0"/>
      <w:wordWrap w:val="0"/>
      <w:autoSpaceDE w:val="0"/>
      <w:autoSpaceDN w:val="0"/>
      <w:spacing w:line="254" w:lineRule="auto"/>
      <w:jc w:val="both"/>
    </w:pPr>
    <w:rPr>
      <w:rFonts w:ascii="Malgun Gothic" w:eastAsia="Gulim" w:hAnsi="Gulim" w:cs="Gulim"/>
      <w:color w:val="000000"/>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793">
      <w:bodyDiv w:val="1"/>
      <w:marLeft w:val="0"/>
      <w:marRight w:val="0"/>
      <w:marTop w:val="0"/>
      <w:marBottom w:val="0"/>
      <w:divBdr>
        <w:top w:val="none" w:sz="0" w:space="0" w:color="auto"/>
        <w:left w:val="none" w:sz="0" w:space="0" w:color="auto"/>
        <w:bottom w:val="none" w:sz="0" w:space="0" w:color="auto"/>
        <w:right w:val="none" w:sz="0" w:space="0" w:color="auto"/>
      </w:divBdr>
    </w:div>
    <w:div w:id="78260817">
      <w:bodyDiv w:val="1"/>
      <w:marLeft w:val="0"/>
      <w:marRight w:val="0"/>
      <w:marTop w:val="0"/>
      <w:marBottom w:val="0"/>
      <w:divBdr>
        <w:top w:val="none" w:sz="0" w:space="0" w:color="auto"/>
        <w:left w:val="none" w:sz="0" w:space="0" w:color="auto"/>
        <w:bottom w:val="none" w:sz="0" w:space="0" w:color="auto"/>
        <w:right w:val="none" w:sz="0" w:space="0" w:color="auto"/>
      </w:divBdr>
    </w:div>
    <w:div w:id="91053061">
      <w:bodyDiv w:val="1"/>
      <w:marLeft w:val="0"/>
      <w:marRight w:val="0"/>
      <w:marTop w:val="0"/>
      <w:marBottom w:val="0"/>
      <w:divBdr>
        <w:top w:val="none" w:sz="0" w:space="0" w:color="auto"/>
        <w:left w:val="none" w:sz="0" w:space="0" w:color="auto"/>
        <w:bottom w:val="none" w:sz="0" w:space="0" w:color="auto"/>
        <w:right w:val="none" w:sz="0" w:space="0" w:color="auto"/>
      </w:divBdr>
    </w:div>
    <w:div w:id="143088086">
      <w:bodyDiv w:val="1"/>
      <w:marLeft w:val="0"/>
      <w:marRight w:val="0"/>
      <w:marTop w:val="0"/>
      <w:marBottom w:val="0"/>
      <w:divBdr>
        <w:top w:val="none" w:sz="0" w:space="0" w:color="auto"/>
        <w:left w:val="none" w:sz="0" w:space="0" w:color="auto"/>
        <w:bottom w:val="none" w:sz="0" w:space="0" w:color="auto"/>
        <w:right w:val="none" w:sz="0" w:space="0" w:color="auto"/>
      </w:divBdr>
    </w:div>
    <w:div w:id="188615099">
      <w:bodyDiv w:val="1"/>
      <w:marLeft w:val="0"/>
      <w:marRight w:val="0"/>
      <w:marTop w:val="0"/>
      <w:marBottom w:val="0"/>
      <w:divBdr>
        <w:top w:val="none" w:sz="0" w:space="0" w:color="auto"/>
        <w:left w:val="none" w:sz="0" w:space="0" w:color="auto"/>
        <w:bottom w:val="none" w:sz="0" w:space="0" w:color="auto"/>
        <w:right w:val="none" w:sz="0" w:space="0" w:color="auto"/>
      </w:divBdr>
    </w:div>
    <w:div w:id="196047043">
      <w:bodyDiv w:val="1"/>
      <w:marLeft w:val="0"/>
      <w:marRight w:val="0"/>
      <w:marTop w:val="0"/>
      <w:marBottom w:val="0"/>
      <w:divBdr>
        <w:top w:val="none" w:sz="0" w:space="0" w:color="auto"/>
        <w:left w:val="none" w:sz="0" w:space="0" w:color="auto"/>
        <w:bottom w:val="none" w:sz="0" w:space="0" w:color="auto"/>
        <w:right w:val="none" w:sz="0" w:space="0" w:color="auto"/>
      </w:divBdr>
    </w:div>
    <w:div w:id="241066037">
      <w:bodyDiv w:val="1"/>
      <w:marLeft w:val="0"/>
      <w:marRight w:val="0"/>
      <w:marTop w:val="0"/>
      <w:marBottom w:val="0"/>
      <w:divBdr>
        <w:top w:val="none" w:sz="0" w:space="0" w:color="auto"/>
        <w:left w:val="none" w:sz="0" w:space="0" w:color="auto"/>
        <w:bottom w:val="none" w:sz="0" w:space="0" w:color="auto"/>
        <w:right w:val="none" w:sz="0" w:space="0" w:color="auto"/>
      </w:divBdr>
    </w:div>
    <w:div w:id="245650244">
      <w:bodyDiv w:val="1"/>
      <w:marLeft w:val="0"/>
      <w:marRight w:val="0"/>
      <w:marTop w:val="0"/>
      <w:marBottom w:val="0"/>
      <w:divBdr>
        <w:top w:val="none" w:sz="0" w:space="0" w:color="auto"/>
        <w:left w:val="none" w:sz="0" w:space="0" w:color="auto"/>
        <w:bottom w:val="none" w:sz="0" w:space="0" w:color="auto"/>
        <w:right w:val="none" w:sz="0" w:space="0" w:color="auto"/>
      </w:divBdr>
    </w:div>
    <w:div w:id="274287281">
      <w:bodyDiv w:val="1"/>
      <w:marLeft w:val="0"/>
      <w:marRight w:val="0"/>
      <w:marTop w:val="0"/>
      <w:marBottom w:val="0"/>
      <w:divBdr>
        <w:top w:val="none" w:sz="0" w:space="0" w:color="auto"/>
        <w:left w:val="none" w:sz="0" w:space="0" w:color="auto"/>
        <w:bottom w:val="none" w:sz="0" w:space="0" w:color="auto"/>
        <w:right w:val="none" w:sz="0" w:space="0" w:color="auto"/>
      </w:divBdr>
      <w:divsChild>
        <w:div w:id="945114776">
          <w:marLeft w:val="0"/>
          <w:marRight w:val="0"/>
          <w:marTop w:val="0"/>
          <w:marBottom w:val="0"/>
          <w:divBdr>
            <w:top w:val="none" w:sz="0" w:space="0" w:color="auto"/>
            <w:left w:val="none" w:sz="0" w:space="0" w:color="auto"/>
            <w:bottom w:val="none" w:sz="0" w:space="0" w:color="auto"/>
            <w:right w:val="none" w:sz="0" w:space="0" w:color="auto"/>
          </w:divBdr>
          <w:divsChild>
            <w:div w:id="739524807">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526335062">
      <w:bodyDiv w:val="1"/>
      <w:marLeft w:val="0"/>
      <w:marRight w:val="0"/>
      <w:marTop w:val="0"/>
      <w:marBottom w:val="0"/>
      <w:divBdr>
        <w:top w:val="none" w:sz="0" w:space="0" w:color="auto"/>
        <w:left w:val="none" w:sz="0" w:space="0" w:color="auto"/>
        <w:bottom w:val="none" w:sz="0" w:space="0" w:color="auto"/>
        <w:right w:val="none" w:sz="0" w:space="0" w:color="auto"/>
      </w:divBdr>
    </w:div>
    <w:div w:id="552815281">
      <w:bodyDiv w:val="1"/>
      <w:marLeft w:val="0"/>
      <w:marRight w:val="0"/>
      <w:marTop w:val="0"/>
      <w:marBottom w:val="0"/>
      <w:divBdr>
        <w:top w:val="none" w:sz="0" w:space="0" w:color="auto"/>
        <w:left w:val="none" w:sz="0" w:space="0" w:color="auto"/>
        <w:bottom w:val="none" w:sz="0" w:space="0" w:color="auto"/>
        <w:right w:val="none" w:sz="0" w:space="0" w:color="auto"/>
      </w:divBdr>
      <w:divsChild>
        <w:div w:id="1512450564">
          <w:marLeft w:val="0"/>
          <w:marRight w:val="0"/>
          <w:marTop w:val="0"/>
          <w:marBottom w:val="0"/>
          <w:divBdr>
            <w:top w:val="none" w:sz="0" w:space="0" w:color="auto"/>
            <w:left w:val="none" w:sz="0" w:space="0" w:color="auto"/>
            <w:bottom w:val="none" w:sz="0" w:space="0" w:color="auto"/>
            <w:right w:val="none" w:sz="0" w:space="0" w:color="auto"/>
          </w:divBdr>
          <w:divsChild>
            <w:div w:id="1452476028">
              <w:marLeft w:val="-180"/>
              <w:marRight w:val="-180"/>
              <w:marTop w:val="0"/>
              <w:marBottom w:val="0"/>
              <w:divBdr>
                <w:top w:val="none" w:sz="0" w:space="0" w:color="auto"/>
                <w:left w:val="none" w:sz="0" w:space="0" w:color="auto"/>
                <w:bottom w:val="none" w:sz="0" w:space="0" w:color="auto"/>
                <w:right w:val="none" w:sz="0" w:space="0" w:color="auto"/>
              </w:divBdr>
              <w:divsChild>
                <w:div w:id="16449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692">
          <w:marLeft w:val="0"/>
          <w:marRight w:val="0"/>
          <w:marTop w:val="0"/>
          <w:marBottom w:val="0"/>
          <w:divBdr>
            <w:top w:val="none" w:sz="0" w:space="0" w:color="auto"/>
            <w:left w:val="none" w:sz="0" w:space="0" w:color="auto"/>
            <w:bottom w:val="none" w:sz="0" w:space="0" w:color="auto"/>
            <w:right w:val="none" w:sz="0" w:space="0" w:color="auto"/>
          </w:divBdr>
          <w:divsChild>
            <w:div w:id="600842717">
              <w:marLeft w:val="-180"/>
              <w:marRight w:val="-180"/>
              <w:marTop w:val="0"/>
              <w:marBottom w:val="0"/>
              <w:divBdr>
                <w:top w:val="none" w:sz="0" w:space="0" w:color="auto"/>
                <w:left w:val="none" w:sz="0" w:space="0" w:color="auto"/>
                <w:bottom w:val="none" w:sz="0" w:space="0" w:color="auto"/>
                <w:right w:val="none" w:sz="0" w:space="0" w:color="auto"/>
              </w:divBdr>
              <w:divsChild>
                <w:div w:id="16034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4962">
      <w:bodyDiv w:val="1"/>
      <w:marLeft w:val="0"/>
      <w:marRight w:val="0"/>
      <w:marTop w:val="0"/>
      <w:marBottom w:val="0"/>
      <w:divBdr>
        <w:top w:val="none" w:sz="0" w:space="0" w:color="auto"/>
        <w:left w:val="none" w:sz="0" w:space="0" w:color="auto"/>
        <w:bottom w:val="none" w:sz="0" w:space="0" w:color="auto"/>
        <w:right w:val="none" w:sz="0" w:space="0" w:color="auto"/>
      </w:divBdr>
    </w:div>
    <w:div w:id="623775235">
      <w:bodyDiv w:val="1"/>
      <w:marLeft w:val="0"/>
      <w:marRight w:val="0"/>
      <w:marTop w:val="0"/>
      <w:marBottom w:val="0"/>
      <w:divBdr>
        <w:top w:val="none" w:sz="0" w:space="0" w:color="auto"/>
        <w:left w:val="none" w:sz="0" w:space="0" w:color="auto"/>
        <w:bottom w:val="none" w:sz="0" w:space="0" w:color="auto"/>
        <w:right w:val="none" w:sz="0" w:space="0" w:color="auto"/>
      </w:divBdr>
    </w:div>
    <w:div w:id="629214231">
      <w:bodyDiv w:val="1"/>
      <w:marLeft w:val="0"/>
      <w:marRight w:val="0"/>
      <w:marTop w:val="0"/>
      <w:marBottom w:val="0"/>
      <w:divBdr>
        <w:top w:val="none" w:sz="0" w:space="0" w:color="auto"/>
        <w:left w:val="none" w:sz="0" w:space="0" w:color="auto"/>
        <w:bottom w:val="none" w:sz="0" w:space="0" w:color="auto"/>
        <w:right w:val="none" w:sz="0" w:space="0" w:color="auto"/>
      </w:divBdr>
    </w:div>
    <w:div w:id="669719750">
      <w:bodyDiv w:val="1"/>
      <w:marLeft w:val="0"/>
      <w:marRight w:val="0"/>
      <w:marTop w:val="0"/>
      <w:marBottom w:val="0"/>
      <w:divBdr>
        <w:top w:val="none" w:sz="0" w:space="0" w:color="auto"/>
        <w:left w:val="none" w:sz="0" w:space="0" w:color="auto"/>
        <w:bottom w:val="none" w:sz="0" w:space="0" w:color="auto"/>
        <w:right w:val="none" w:sz="0" w:space="0" w:color="auto"/>
      </w:divBdr>
    </w:div>
    <w:div w:id="678656866">
      <w:bodyDiv w:val="1"/>
      <w:marLeft w:val="0"/>
      <w:marRight w:val="0"/>
      <w:marTop w:val="0"/>
      <w:marBottom w:val="0"/>
      <w:divBdr>
        <w:top w:val="none" w:sz="0" w:space="0" w:color="auto"/>
        <w:left w:val="none" w:sz="0" w:space="0" w:color="auto"/>
        <w:bottom w:val="none" w:sz="0" w:space="0" w:color="auto"/>
        <w:right w:val="none" w:sz="0" w:space="0" w:color="auto"/>
      </w:divBdr>
    </w:div>
    <w:div w:id="689067933">
      <w:bodyDiv w:val="1"/>
      <w:marLeft w:val="0"/>
      <w:marRight w:val="0"/>
      <w:marTop w:val="0"/>
      <w:marBottom w:val="0"/>
      <w:divBdr>
        <w:top w:val="none" w:sz="0" w:space="0" w:color="auto"/>
        <w:left w:val="none" w:sz="0" w:space="0" w:color="auto"/>
        <w:bottom w:val="none" w:sz="0" w:space="0" w:color="auto"/>
        <w:right w:val="none" w:sz="0" w:space="0" w:color="auto"/>
      </w:divBdr>
    </w:div>
    <w:div w:id="757141751">
      <w:bodyDiv w:val="1"/>
      <w:marLeft w:val="0"/>
      <w:marRight w:val="0"/>
      <w:marTop w:val="0"/>
      <w:marBottom w:val="0"/>
      <w:divBdr>
        <w:top w:val="none" w:sz="0" w:space="0" w:color="auto"/>
        <w:left w:val="none" w:sz="0" w:space="0" w:color="auto"/>
        <w:bottom w:val="none" w:sz="0" w:space="0" w:color="auto"/>
        <w:right w:val="none" w:sz="0" w:space="0" w:color="auto"/>
      </w:divBdr>
    </w:div>
    <w:div w:id="799345816">
      <w:bodyDiv w:val="1"/>
      <w:marLeft w:val="0"/>
      <w:marRight w:val="0"/>
      <w:marTop w:val="0"/>
      <w:marBottom w:val="0"/>
      <w:divBdr>
        <w:top w:val="none" w:sz="0" w:space="0" w:color="auto"/>
        <w:left w:val="none" w:sz="0" w:space="0" w:color="auto"/>
        <w:bottom w:val="none" w:sz="0" w:space="0" w:color="auto"/>
        <w:right w:val="none" w:sz="0" w:space="0" w:color="auto"/>
      </w:divBdr>
    </w:div>
    <w:div w:id="1035229089">
      <w:bodyDiv w:val="1"/>
      <w:marLeft w:val="0"/>
      <w:marRight w:val="0"/>
      <w:marTop w:val="0"/>
      <w:marBottom w:val="0"/>
      <w:divBdr>
        <w:top w:val="none" w:sz="0" w:space="0" w:color="auto"/>
        <w:left w:val="none" w:sz="0" w:space="0" w:color="auto"/>
        <w:bottom w:val="none" w:sz="0" w:space="0" w:color="auto"/>
        <w:right w:val="none" w:sz="0" w:space="0" w:color="auto"/>
      </w:divBdr>
      <w:divsChild>
        <w:div w:id="1849755498">
          <w:marLeft w:val="0"/>
          <w:marRight w:val="0"/>
          <w:marTop w:val="0"/>
          <w:marBottom w:val="0"/>
          <w:divBdr>
            <w:top w:val="none" w:sz="0" w:space="0" w:color="auto"/>
            <w:left w:val="none" w:sz="0" w:space="0" w:color="auto"/>
            <w:bottom w:val="none" w:sz="0" w:space="0" w:color="auto"/>
            <w:right w:val="none" w:sz="0" w:space="0" w:color="auto"/>
          </w:divBdr>
        </w:div>
        <w:div w:id="74593358">
          <w:marLeft w:val="0"/>
          <w:marRight w:val="0"/>
          <w:marTop w:val="0"/>
          <w:marBottom w:val="0"/>
          <w:divBdr>
            <w:top w:val="none" w:sz="0" w:space="0" w:color="auto"/>
            <w:left w:val="none" w:sz="0" w:space="0" w:color="auto"/>
            <w:bottom w:val="none" w:sz="0" w:space="0" w:color="auto"/>
            <w:right w:val="none" w:sz="0" w:space="0" w:color="auto"/>
          </w:divBdr>
        </w:div>
      </w:divsChild>
    </w:div>
    <w:div w:id="1053116764">
      <w:bodyDiv w:val="1"/>
      <w:marLeft w:val="0"/>
      <w:marRight w:val="0"/>
      <w:marTop w:val="0"/>
      <w:marBottom w:val="0"/>
      <w:divBdr>
        <w:top w:val="none" w:sz="0" w:space="0" w:color="auto"/>
        <w:left w:val="none" w:sz="0" w:space="0" w:color="auto"/>
        <w:bottom w:val="none" w:sz="0" w:space="0" w:color="auto"/>
        <w:right w:val="none" w:sz="0" w:space="0" w:color="auto"/>
      </w:divBdr>
    </w:div>
    <w:div w:id="1156804325">
      <w:bodyDiv w:val="1"/>
      <w:marLeft w:val="0"/>
      <w:marRight w:val="0"/>
      <w:marTop w:val="0"/>
      <w:marBottom w:val="0"/>
      <w:divBdr>
        <w:top w:val="none" w:sz="0" w:space="0" w:color="auto"/>
        <w:left w:val="none" w:sz="0" w:space="0" w:color="auto"/>
        <w:bottom w:val="none" w:sz="0" w:space="0" w:color="auto"/>
        <w:right w:val="none" w:sz="0" w:space="0" w:color="auto"/>
      </w:divBdr>
    </w:div>
    <w:div w:id="1331984774">
      <w:bodyDiv w:val="1"/>
      <w:marLeft w:val="0"/>
      <w:marRight w:val="0"/>
      <w:marTop w:val="0"/>
      <w:marBottom w:val="0"/>
      <w:divBdr>
        <w:top w:val="none" w:sz="0" w:space="0" w:color="auto"/>
        <w:left w:val="none" w:sz="0" w:space="0" w:color="auto"/>
        <w:bottom w:val="none" w:sz="0" w:space="0" w:color="auto"/>
        <w:right w:val="none" w:sz="0" w:space="0" w:color="auto"/>
      </w:divBdr>
    </w:div>
    <w:div w:id="1520391085">
      <w:bodyDiv w:val="1"/>
      <w:marLeft w:val="0"/>
      <w:marRight w:val="0"/>
      <w:marTop w:val="0"/>
      <w:marBottom w:val="0"/>
      <w:divBdr>
        <w:top w:val="none" w:sz="0" w:space="0" w:color="auto"/>
        <w:left w:val="none" w:sz="0" w:space="0" w:color="auto"/>
        <w:bottom w:val="none" w:sz="0" w:space="0" w:color="auto"/>
        <w:right w:val="none" w:sz="0" w:space="0" w:color="auto"/>
      </w:divBdr>
    </w:div>
    <w:div w:id="1598171635">
      <w:bodyDiv w:val="1"/>
      <w:marLeft w:val="0"/>
      <w:marRight w:val="0"/>
      <w:marTop w:val="0"/>
      <w:marBottom w:val="0"/>
      <w:divBdr>
        <w:top w:val="none" w:sz="0" w:space="0" w:color="auto"/>
        <w:left w:val="none" w:sz="0" w:space="0" w:color="auto"/>
        <w:bottom w:val="none" w:sz="0" w:space="0" w:color="auto"/>
        <w:right w:val="none" w:sz="0" w:space="0" w:color="auto"/>
      </w:divBdr>
    </w:div>
    <w:div w:id="1600717370">
      <w:bodyDiv w:val="1"/>
      <w:marLeft w:val="0"/>
      <w:marRight w:val="0"/>
      <w:marTop w:val="0"/>
      <w:marBottom w:val="0"/>
      <w:divBdr>
        <w:top w:val="none" w:sz="0" w:space="0" w:color="auto"/>
        <w:left w:val="none" w:sz="0" w:space="0" w:color="auto"/>
        <w:bottom w:val="none" w:sz="0" w:space="0" w:color="auto"/>
        <w:right w:val="none" w:sz="0" w:space="0" w:color="auto"/>
      </w:divBdr>
    </w:div>
    <w:div w:id="1623262366">
      <w:bodyDiv w:val="1"/>
      <w:marLeft w:val="0"/>
      <w:marRight w:val="0"/>
      <w:marTop w:val="0"/>
      <w:marBottom w:val="0"/>
      <w:divBdr>
        <w:top w:val="none" w:sz="0" w:space="0" w:color="auto"/>
        <w:left w:val="none" w:sz="0" w:space="0" w:color="auto"/>
        <w:bottom w:val="none" w:sz="0" w:space="0" w:color="auto"/>
        <w:right w:val="none" w:sz="0" w:space="0" w:color="auto"/>
      </w:divBdr>
    </w:div>
    <w:div w:id="1652753112">
      <w:bodyDiv w:val="1"/>
      <w:marLeft w:val="0"/>
      <w:marRight w:val="0"/>
      <w:marTop w:val="0"/>
      <w:marBottom w:val="0"/>
      <w:divBdr>
        <w:top w:val="none" w:sz="0" w:space="0" w:color="auto"/>
        <w:left w:val="none" w:sz="0" w:space="0" w:color="auto"/>
        <w:bottom w:val="none" w:sz="0" w:space="0" w:color="auto"/>
        <w:right w:val="none" w:sz="0" w:space="0" w:color="auto"/>
      </w:divBdr>
    </w:div>
    <w:div w:id="1833788859">
      <w:bodyDiv w:val="1"/>
      <w:marLeft w:val="0"/>
      <w:marRight w:val="0"/>
      <w:marTop w:val="0"/>
      <w:marBottom w:val="0"/>
      <w:divBdr>
        <w:top w:val="none" w:sz="0" w:space="0" w:color="auto"/>
        <w:left w:val="none" w:sz="0" w:space="0" w:color="auto"/>
        <w:bottom w:val="none" w:sz="0" w:space="0" w:color="auto"/>
        <w:right w:val="none" w:sz="0" w:space="0" w:color="auto"/>
      </w:divBdr>
    </w:div>
    <w:div w:id="1927180379">
      <w:bodyDiv w:val="1"/>
      <w:marLeft w:val="0"/>
      <w:marRight w:val="0"/>
      <w:marTop w:val="0"/>
      <w:marBottom w:val="0"/>
      <w:divBdr>
        <w:top w:val="none" w:sz="0" w:space="0" w:color="auto"/>
        <w:left w:val="none" w:sz="0" w:space="0" w:color="auto"/>
        <w:bottom w:val="none" w:sz="0" w:space="0" w:color="auto"/>
        <w:right w:val="none" w:sz="0" w:space="0" w:color="auto"/>
      </w:divBdr>
    </w:div>
    <w:div w:id="2062288886">
      <w:bodyDiv w:val="1"/>
      <w:marLeft w:val="0"/>
      <w:marRight w:val="0"/>
      <w:marTop w:val="0"/>
      <w:marBottom w:val="0"/>
      <w:divBdr>
        <w:top w:val="none" w:sz="0" w:space="0" w:color="auto"/>
        <w:left w:val="none" w:sz="0" w:space="0" w:color="auto"/>
        <w:bottom w:val="none" w:sz="0" w:space="0" w:color="auto"/>
        <w:right w:val="none" w:sz="0" w:space="0" w:color="auto"/>
      </w:divBdr>
    </w:div>
    <w:div w:id="2090075928">
      <w:bodyDiv w:val="1"/>
      <w:marLeft w:val="0"/>
      <w:marRight w:val="0"/>
      <w:marTop w:val="0"/>
      <w:marBottom w:val="0"/>
      <w:divBdr>
        <w:top w:val="none" w:sz="0" w:space="0" w:color="auto"/>
        <w:left w:val="none" w:sz="0" w:space="0" w:color="auto"/>
        <w:bottom w:val="none" w:sz="0" w:space="0" w:color="auto"/>
        <w:right w:val="none" w:sz="0" w:space="0" w:color="auto"/>
      </w:divBdr>
    </w:div>
    <w:div w:id="2102528203">
      <w:bodyDiv w:val="1"/>
      <w:marLeft w:val="0"/>
      <w:marRight w:val="0"/>
      <w:marTop w:val="0"/>
      <w:marBottom w:val="0"/>
      <w:divBdr>
        <w:top w:val="none" w:sz="0" w:space="0" w:color="auto"/>
        <w:left w:val="none" w:sz="0" w:space="0" w:color="auto"/>
        <w:bottom w:val="none" w:sz="0" w:space="0" w:color="auto"/>
        <w:right w:val="none" w:sz="0" w:space="0" w:color="auto"/>
      </w:divBdr>
    </w:div>
    <w:div w:id="21245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damags/Project" TargetMode="External"/><Relationship Id="rId4" Type="http://schemas.openxmlformats.org/officeDocument/2006/relationships/settings" Target="settings.xml"/><Relationship Id="rId9" Type="http://schemas.openxmlformats.org/officeDocument/2006/relationships/hyperlink" Target="https://www.huduser.gov/portal/datasets/hads/h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D957-35DD-4E3C-ADBC-1A0D4A18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압러르</dc:creator>
  <cp:keywords/>
  <dc:description/>
  <cp:lastModifiedBy>saidabrorkhon199919@gmail.com</cp:lastModifiedBy>
  <cp:revision>2</cp:revision>
  <cp:lastPrinted>2022-06-06T15:16:00Z</cp:lastPrinted>
  <dcterms:created xsi:type="dcterms:W3CDTF">2023-05-24T15:11:00Z</dcterms:created>
  <dcterms:modified xsi:type="dcterms:W3CDTF">2023-05-24T15:11:00Z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540952cc513841bd7ce7a31758d4db708b5f16b1e8a0212fdd1f8a9fddbfb3bb</vt:lpwstr>
  </property>
</Properties>
</file>