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6B1975F5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0F73F6">
        <w:t>13/07/2025 – 19/07/2025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1EA2ED53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6473ABCC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0F73F6">
        <w:t xml:space="preserve">We have done the initial version of the data pre-processing for the combined dataset. </w:t>
      </w:r>
    </w:p>
    <w:p w14:paraId="00000007" w14:textId="392DD539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0F73F6">
        <w:t xml:space="preserve">There are many missing records in the </w:t>
      </w:r>
      <w:proofErr w:type="spellStart"/>
      <w:r w:rsidR="000F73F6">
        <w:t>switzerland</w:t>
      </w:r>
      <w:proofErr w:type="spellEnd"/>
      <w:r w:rsidR="000F73F6">
        <w:t xml:space="preserve"> dataset. We used regression techniques to predict the values instead of using standard techniques to fill the missing values.</w:t>
      </w:r>
    </w:p>
    <w:p w14:paraId="0000000A" w14:textId="26778584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 w:rsidR="000F73F6">
        <w:rPr>
          <w:b/>
        </w:rPr>
        <w:t xml:space="preserve"> </w:t>
      </w:r>
      <w:r w:rsidR="000F73F6">
        <w:rPr>
          <w:bCs/>
        </w:rPr>
        <w:t>We can go forward by implementing the appropriate model and evaluate it.</w:t>
      </w:r>
      <w:r w:rsidR="000F73F6">
        <w:rPr>
          <w:b/>
        </w:rPr>
        <w:t xml:space="preserve"> 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0F73F6"/>
    <w:rsid w:val="0026445B"/>
    <w:rsid w:val="00570AA2"/>
    <w:rsid w:val="005A7777"/>
    <w:rsid w:val="00646EAD"/>
    <w:rsid w:val="006F41E3"/>
    <w:rsid w:val="00991C67"/>
    <w:rsid w:val="00A120A1"/>
    <w:rsid w:val="00A92BC7"/>
    <w:rsid w:val="00BF1CF9"/>
    <w:rsid w:val="00C55AE8"/>
    <w:rsid w:val="00D329B0"/>
    <w:rsid w:val="00D41B7D"/>
    <w:rsid w:val="00D84D8B"/>
    <w:rsid w:val="00D86C21"/>
    <w:rsid w:val="00D9778A"/>
    <w:rsid w:val="00E30599"/>
    <w:rsid w:val="00E805E4"/>
    <w:rsid w:val="00EF362D"/>
    <w:rsid w:val="00FD19BE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2025-07-19T07:21:00Z</dcterms:created>
  <dcterms:modified xsi:type="dcterms:W3CDTF">2025-07-19T07:21:00Z</dcterms:modified>
</cp:coreProperties>
</file>