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D301A" w14:textId="77777777" w:rsidR="00435677" w:rsidRPr="00435677" w:rsidRDefault="00435677" w:rsidP="00435677">
      <w:pPr>
        <w:jc w:val="center"/>
        <w:rPr>
          <w:b/>
          <w:bCs/>
          <w:sz w:val="28"/>
          <w:szCs w:val="28"/>
          <w:u w:val="single"/>
        </w:rPr>
      </w:pPr>
      <w:r w:rsidRPr="00435677">
        <w:rPr>
          <w:b/>
          <w:bCs/>
          <w:sz w:val="28"/>
          <w:szCs w:val="28"/>
          <w:u w:val="single"/>
        </w:rPr>
        <w:t>Tervezési Minták OO (Objektumorientált) Programozási Nyelvekben</w:t>
      </w:r>
    </w:p>
    <w:p w14:paraId="646B1BBA" w14:textId="77777777" w:rsidR="00435677" w:rsidRDefault="00435677" w:rsidP="00435677">
      <w:pPr>
        <w:jc w:val="both"/>
      </w:pPr>
    </w:p>
    <w:p w14:paraId="7C1396F1" w14:textId="77777777" w:rsidR="00435677" w:rsidRDefault="00435677" w:rsidP="00435677">
      <w:pPr>
        <w:jc w:val="both"/>
      </w:pPr>
      <w:r>
        <w:t xml:space="preserve">Az objektumorientált programozás alapelvei közé tartozik a modularitás, az </w:t>
      </w:r>
      <w:proofErr w:type="spellStart"/>
      <w:r>
        <w:t>újrafelhasználhatóság</w:t>
      </w:r>
      <w:proofErr w:type="spellEnd"/>
      <w:r>
        <w:t xml:space="preserve"> és az egyszerűség. A tervezési minták segítenek a fejlesztőknek az ismétlődő problémák kezelésében, az alkalmazások könnyebb karbantartásában és bővítésében. Az alábbiakban néhány fontos tervezési mintát vesszük sorra, különös hangsúllyal az MVC (</w:t>
      </w:r>
      <w:proofErr w:type="spellStart"/>
      <w:r>
        <w:t>Model</w:t>
      </w:r>
      <w:proofErr w:type="spellEnd"/>
      <w:r>
        <w:t>-View-</w:t>
      </w:r>
      <w:proofErr w:type="spellStart"/>
      <w:r>
        <w:t>Controller</w:t>
      </w:r>
      <w:proofErr w:type="spellEnd"/>
      <w:r>
        <w:t>) mintára.</w:t>
      </w:r>
    </w:p>
    <w:p w14:paraId="16929CBB" w14:textId="77777777" w:rsidR="00435677" w:rsidRDefault="00435677" w:rsidP="00435677">
      <w:pPr>
        <w:jc w:val="both"/>
      </w:pPr>
    </w:p>
    <w:p w14:paraId="11936B1B" w14:textId="77777777" w:rsidR="00435677" w:rsidRPr="00435677" w:rsidRDefault="00435677" w:rsidP="00435677">
      <w:pPr>
        <w:jc w:val="both"/>
        <w:rPr>
          <w:b/>
          <w:bCs/>
        </w:rPr>
      </w:pPr>
      <w:r w:rsidRPr="00435677">
        <w:rPr>
          <w:b/>
          <w:bCs/>
        </w:rPr>
        <w:t>1. MVC (</w:t>
      </w:r>
      <w:proofErr w:type="spellStart"/>
      <w:r w:rsidRPr="00435677">
        <w:rPr>
          <w:b/>
          <w:bCs/>
        </w:rPr>
        <w:t>Model</w:t>
      </w:r>
      <w:proofErr w:type="spellEnd"/>
      <w:r w:rsidRPr="00435677">
        <w:rPr>
          <w:b/>
          <w:bCs/>
        </w:rPr>
        <w:t>-View-</w:t>
      </w:r>
      <w:proofErr w:type="spellStart"/>
      <w:r w:rsidRPr="00435677">
        <w:rPr>
          <w:b/>
          <w:bCs/>
        </w:rPr>
        <w:t>Controller</w:t>
      </w:r>
      <w:proofErr w:type="spellEnd"/>
      <w:r w:rsidRPr="00435677">
        <w:rPr>
          <w:b/>
          <w:bCs/>
        </w:rPr>
        <w:t>) Minta</w:t>
      </w:r>
    </w:p>
    <w:p w14:paraId="5F80B4FC" w14:textId="77777777" w:rsidR="00435677" w:rsidRDefault="00435677" w:rsidP="00435677">
      <w:pPr>
        <w:jc w:val="both"/>
      </w:pPr>
      <w:r>
        <w:t xml:space="preserve">A </w:t>
      </w:r>
      <w:proofErr w:type="spellStart"/>
      <w:r>
        <w:t>Model</w:t>
      </w:r>
      <w:proofErr w:type="spellEnd"/>
      <w:r>
        <w:t>-View-</w:t>
      </w:r>
      <w:proofErr w:type="spellStart"/>
      <w:r>
        <w:t>Controller</w:t>
      </w:r>
      <w:proofErr w:type="spellEnd"/>
      <w:r>
        <w:t xml:space="preserve"> egy szoftvertervezési minta, amely elkülöníti az alkalmazás három fő komponensét: Modell, Nézet és Vezérlő.</w:t>
      </w:r>
    </w:p>
    <w:p w14:paraId="517B0E0F" w14:textId="77777777" w:rsidR="00435677" w:rsidRDefault="00435677" w:rsidP="00435677">
      <w:pPr>
        <w:jc w:val="both"/>
      </w:pPr>
      <w:r w:rsidRPr="00435677">
        <w:rPr>
          <w:b/>
          <w:bCs/>
        </w:rPr>
        <w:t>Modell (</w:t>
      </w:r>
      <w:proofErr w:type="spellStart"/>
      <w:r w:rsidRPr="00435677">
        <w:rPr>
          <w:b/>
          <w:bCs/>
        </w:rPr>
        <w:t>Model</w:t>
      </w:r>
      <w:proofErr w:type="spellEnd"/>
      <w:r w:rsidRPr="00435677">
        <w:rPr>
          <w:b/>
          <w:bCs/>
        </w:rPr>
        <w:t>):</w:t>
      </w:r>
      <w:r>
        <w:t xml:space="preserve"> Az alkalmazás adatainak és üzleti logikájának reprezentációja. A modell felelős az adatok karbantartásáért és az üzleti szabályok végrehajtásáért.</w:t>
      </w:r>
    </w:p>
    <w:p w14:paraId="5A50A06B" w14:textId="77777777" w:rsidR="00435677" w:rsidRDefault="00435677" w:rsidP="00435677">
      <w:pPr>
        <w:jc w:val="both"/>
      </w:pPr>
      <w:r w:rsidRPr="00435677">
        <w:rPr>
          <w:b/>
          <w:bCs/>
        </w:rPr>
        <w:t>Nézet (View):</w:t>
      </w:r>
      <w:r>
        <w:t xml:space="preserve"> Az adatok megjelenítéséért és a felhasználóval való kommunikációért felelős rész. A nézet a felhasználói felületet és annak elemzéseit tartalmazza.</w:t>
      </w:r>
    </w:p>
    <w:p w14:paraId="09DC27A8" w14:textId="77777777" w:rsidR="00435677" w:rsidRDefault="00435677" w:rsidP="00435677">
      <w:pPr>
        <w:jc w:val="both"/>
      </w:pPr>
      <w:r w:rsidRPr="00435677">
        <w:rPr>
          <w:b/>
          <w:bCs/>
        </w:rPr>
        <w:t>Vezérlő (</w:t>
      </w:r>
      <w:proofErr w:type="spellStart"/>
      <w:r w:rsidRPr="00435677">
        <w:rPr>
          <w:b/>
          <w:bCs/>
        </w:rPr>
        <w:t>Controller</w:t>
      </w:r>
      <w:proofErr w:type="spellEnd"/>
      <w:r w:rsidRPr="00435677">
        <w:rPr>
          <w:b/>
          <w:bCs/>
        </w:rPr>
        <w:t xml:space="preserve">): </w:t>
      </w:r>
      <w:r>
        <w:t>A felhasználói bemeneteket kezeli, és a megfelelő műveleteket indítja el a modell és a nézet között. A vezérlő összeköti a modellt és a nézetet, de egymástól elkülönülve maradnak.</w:t>
      </w:r>
    </w:p>
    <w:p w14:paraId="2CAFEF60" w14:textId="0FB0B9FF" w:rsidR="00435677" w:rsidRDefault="00435677" w:rsidP="00435677">
      <w:pPr>
        <w:jc w:val="both"/>
      </w:pPr>
      <w:r>
        <w:t>Az MVC minta segíti a kód szétválasztását, könnyebb karbantartást és bővíthetőséget eredményez.</w:t>
      </w:r>
    </w:p>
    <w:p w14:paraId="799F8B2D" w14:textId="77777777" w:rsidR="00435677" w:rsidRDefault="00435677" w:rsidP="00435677">
      <w:pPr>
        <w:jc w:val="both"/>
      </w:pPr>
    </w:p>
    <w:p w14:paraId="462F37D2" w14:textId="5DEA1E76" w:rsidR="00435677" w:rsidRPr="00435677" w:rsidRDefault="00435677" w:rsidP="00435677">
      <w:pPr>
        <w:jc w:val="both"/>
        <w:rPr>
          <w:b/>
          <w:bCs/>
        </w:rPr>
      </w:pPr>
      <w:r w:rsidRPr="00435677">
        <w:rPr>
          <w:b/>
          <w:bCs/>
        </w:rPr>
        <w:t xml:space="preserve">2. </w:t>
      </w:r>
      <w:proofErr w:type="spellStart"/>
      <w:r w:rsidRPr="00435677">
        <w:rPr>
          <w:b/>
          <w:bCs/>
        </w:rPr>
        <w:t>Singleton</w:t>
      </w:r>
      <w:proofErr w:type="spellEnd"/>
      <w:r w:rsidRPr="00435677">
        <w:rPr>
          <w:b/>
          <w:bCs/>
        </w:rPr>
        <w:t xml:space="preserve"> Minta</w:t>
      </w:r>
    </w:p>
    <w:p w14:paraId="1C7D5154" w14:textId="77777777" w:rsidR="00435677" w:rsidRDefault="00435677" w:rsidP="00435677">
      <w:pPr>
        <w:jc w:val="both"/>
      </w:pPr>
      <w:r>
        <w:t xml:space="preserve">A </w:t>
      </w:r>
      <w:proofErr w:type="spellStart"/>
      <w:r>
        <w:t>Singleton</w:t>
      </w:r>
      <w:proofErr w:type="spellEnd"/>
      <w:r>
        <w:t xml:space="preserve"> minta biztosítja, hogy egy adott osztályból csak egy példány létezzen, és egy globális hozzáférést biztosít ehhez a példányhoz. Ez hasznos lehet, ha egy osztálynak pontosan egy példánya szükséges, például egy konfigurációs osztály esetén.</w:t>
      </w:r>
    </w:p>
    <w:p w14:paraId="0EA5B56C" w14:textId="77777777" w:rsidR="00435677" w:rsidRDefault="00435677" w:rsidP="00435677">
      <w:pPr>
        <w:jc w:val="both"/>
      </w:pPr>
    </w:p>
    <w:p w14:paraId="062DA2AA" w14:textId="77777777" w:rsidR="00435677" w:rsidRPr="00435677" w:rsidRDefault="00435677" w:rsidP="00435677">
      <w:pPr>
        <w:jc w:val="both"/>
        <w:rPr>
          <w:b/>
          <w:bCs/>
        </w:rPr>
      </w:pPr>
      <w:r w:rsidRPr="00435677">
        <w:rPr>
          <w:b/>
          <w:bCs/>
        </w:rPr>
        <w:t xml:space="preserve">3. </w:t>
      </w:r>
      <w:proofErr w:type="spellStart"/>
      <w:r w:rsidRPr="00435677">
        <w:rPr>
          <w:b/>
          <w:bCs/>
        </w:rPr>
        <w:t>Observer</w:t>
      </w:r>
      <w:proofErr w:type="spellEnd"/>
      <w:r w:rsidRPr="00435677">
        <w:rPr>
          <w:b/>
          <w:bCs/>
        </w:rPr>
        <w:t xml:space="preserve"> Minta</w:t>
      </w:r>
    </w:p>
    <w:p w14:paraId="7B249677" w14:textId="78AB3647" w:rsidR="00435677" w:rsidRDefault="00435677" w:rsidP="00435677">
      <w:pPr>
        <w:jc w:val="both"/>
      </w:pPr>
      <w:r>
        <w:t xml:space="preserve">Az </w:t>
      </w:r>
      <w:proofErr w:type="spellStart"/>
      <w:r>
        <w:t>Observer</w:t>
      </w:r>
      <w:proofErr w:type="spellEnd"/>
      <w:r>
        <w:t xml:space="preserve"> minta lehetővé teszi az objektumok közötti egyirányú függőségek kezelését. Egy objektum, az ún. "megfigyelő", figyeli egy másik objektum, az "alany" változásait, és értesül, ha azok bekövetkeznek. Ez az ágazati minta például a grafikus felhasználói felületeken és </w:t>
      </w:r>
      <w:proofErr w:type="spellStart"/>
      <w:r>
        <w:t>eseményvezérelt</w:t>
      </w:r>
      <w:proofErr w:type="spellEnd"/>
      <w:r>
        <w:t xml:space="preserve"> rendszerekben gyakran alkalmazott.</w:t>
      </w:r>
    </w:p>
    <w:p w14:paraId="65CD3B50" w14:textId="77777777" w:rsidR="00435677" w:rsidRPr="00435677" w:rsidRDefault="00435677" w:rsidP="00435677">
      <w:pPr>
        <w:jc w:val="both"/>
        <w:rPr>
          <w:b/>
          <w:bCs/>
        </w:rPr>
      </w:pPr>
      <w:r w:rsidRPr="00435677">
        <w:rPr>
          <w:b/>
          <w:bCs/>
        </w:rPr>
        <w:t xml:space="preserve">4. </w:t>
      </w:r>
      <w:proofErr w:type="spellStart"/>
      <w:r w:rsidRPr="00435677">
        <w:rPr>
          <w:b/>
          <w:bCs/>
        </w:rPr>
        <w:t>Factory</w:t>
      </w:r>
      <w:proofErr w:type="spellEnd"/>
      <w:r w:rsidRPr="00435677">
        <w:rPr>
          <w:b/>
          <w:bCs/>
        </w:rPr>
        <w:t xml:space="preserve"> Minta</w:t>
      </w:r>
    </w:p>
    <w:p w14:paraId="1FF283CF" w14:textId="5B4E4896" w:rsidR="00435677" w:rsidRDefault="00435677" w:rsidP="00435677">
      <w:pPr>
        <w:jc w:val="both"/>
      </w:pPr>
      <w:r>
        <w:t xml:space="preserve">A </w:t>
      </w:r>
      <w:proofErr w:type="spellStart"/>
      <w:r>
        <w:t>Factory</w:t>
      </w:r>
      <w:proofErr w:type="spellEnd"/>
      <w:r>
        <w:t xml:space="preserve"> minta egy interfészt kínál, amelynek segítségével egy alkalmazás eldöntheti, hogy milyen típusú objektumot hoz létre. Ez kiválóan alkalmazható, amikor egy osztály </w:t>
      </w:r>
      <w:proofErr w:type="spellStart"/>
      <w:r>
        <w:t>példányosítása</w:t>
      </w:r>
      <w:proofErr w:type="spellEnd"/>
      <w:r>
        <w:t xml:space="preserve"> túl bonyolult, vagy amikor az új példány típusát futási időben kell eldönteni.</w:t>
      </w:r>
    </w:p>
    <w:p w14:paraId="35B762DC" w14:textId="77777777" w:rsidR="00435677" w:rsidRPr="00435677" w:rsidRDefault="00435677" w:rsidP="00435677">
      <w:pPr>
        <w:jc w:val="both"/>
        <w:rPr>
          <w:b/>
          <w:bCs/>
        </w:rPr>
      </w:pPr>
      <w:r w:rsidRPr="00435677">
        <w:rPr>
          <w:b/>
          <w:bCs/>
        </w:rPr>
        <w:t xml:space="preserve">5. </w:t>
      </w:r>
      <w:proofErr w:type="spellStart"/>
      <w:r w:rsidRPr="00435677">
        <w:rPr>
          <w:b/>
          <w:bCs/>
        </w:rPr>
        <w:t>Decorator</w:t>
      </w:r>
      <w:proofErr w:type="spellEnd"/>
      <w:r w:rsidRPr="00435677">
        <w:rPr>
          <w:b/>
          <w:bCs/>
        </w:rPr>
        <w:t xml:space="preserve"> Minta</w:t>
      </w:r>
    </w:p>
    <w:p w14:paraId="57585069" w14:textId="77777777" w:rsidR="00435677" w:rsidRDefault="00435677" w:rsidP="00435677">
      <w:pPr>
        <w:jc w:val="both"/>
      </w:pPr>
      <w:r>
        <w:t xml:space="preserve">A </w:t>
      </w:r>
      <w:proofErr w:type="spellStart"/>
      <w:r>
        <w:t>Decorator</w:t>
      </w:r>
      <w:proofErr w:type="spellEnd"/>
      <w:r>
        <w:t xml:space="preserve"> minta lehetővé teszi, hogy egy osztály funkcionalitását dinamikusan bővítse, </w:t>
      </w:r>
      <w:proofErr w:type="gramStart"/>
      <w:r>
        <w:t>anélkül</w:t>
      </w:r>
      <w:proofErr w:type="gramEnd"/>
      <w:r>
        <w:t xml:space="preserve"> hogy módosítaná az eredeti osztály kódját. Ez az elrendezés kiegészítő funkcionalitás hozzáadására szolgál, és lehetővé teszi az osztályok egyszerű kombinálását.</w:t>
      </w:r>
    </w:p>
    <w:p w14:paraId="2F60648A" w14:textId="77777777" w:rsidR="00435677" w:rsidRDefault="00435677" w:rsidP="00435677">
      <w:pPr>
        <w:jc w:val="both"/>
        <w:rPr>
          <w:b/>
          <w:bCs/>
        </w:rPr>
      </w:pPr>
    </w:p>
    <w:p w14:paraId="4EEA6DEE" w14:textId="61630915" w:rsidR="00435677" w:rsidRPr="00435677" w:rsidRDefault="00435677" w:rsidP="00435677">
      <w:pPr>
        <w:jc w:val="both"/>
        <w:rPr>
          <w:b/>
          <w:bCs/>
        </w:rPr>
      </w:pPr>
      <w:r w:rsidRPr="00435677">
        <w:rPr>
          <w:b/>
          <w:bCs/>
        </w:rPr>
        <w:lastRenderedPageBreak/>
        <w:t xml:space="preserve">6. </w:t>
      </w:r>
      <w:proofErr w:type="spellStart"/>
      <w:r w:rsidRPr="00435677">
        <w:rPr>
          <w:b/>
          <w:bCs/>
        </w:rPr>
        <w:t>Strategy</w:t>
      </w:r>
      <w:proofErr w:type="spellEnd"/>
      <w:r w:rsidRPr="00435677">
        <w:rPr>
          <w:b/>
          <w:bCs/>
        </w:rPr>
        <w:t xml:space="preserve"> Minta</w:t>
      </w:r>
    </w:p>
    <w:p w14:paraId="090A1978" w14:textId="1FFDC9EB" w:rsidR="00435677" w:rsidRPr="00435677" w:rsidRDefault="00435677" w:rsidP="00435677">
      <w:pPr>
        <w:jc w:val="both"/>
      </w:pPr>
      <w:r>
        <w:t xml:space="preserve">A </w:t>
      </w:r>
      <w:proofErr w:type="spellStart"/>
      <w:r>
        <w:t>Strategy</w:t>
      </w:r>
      <w:proofErr w:type="spellEnd"/>
      <w:r>
        <w:t xml:space="preserve"> minta lehetővé teszi az algoritmusok cseréjét a kliens objektum számára anélkül, hogy azt a kliens kódját módosítanánk. Ezáltal rugalmasabb és könnyebben karbantartható rendszert hozhatunk létre, amely könnyen adaptálható változó környezeti feltételekhez.</w:t>
      </w:r>
    </w:p>
    <w:p w14:paraId="637FCEEF" w14:textId="77777777" w:rsidR="00435677" w:rsidRPr="00435677" w:rsidRDefault="00435677" w:rsidP="00435677">
      <w:pPr>
        <w:jc w:val="both"/>
        <w:rPr>
          <w:b/>
          <w:bCs/>
        </w:rPr>
      </w:pPr>
      <w:r w:rsidRPr="00435677">
        <w:rPr>
          <w:b/>
          <w:bCs/>
        </w:rPr>
        <w:t xml:space="preserve">7. </w:t>
      </w:r>
      <w:proofErr w:type="spellStart"/>
      <w:r w:rsidRPr="00435677">
        <w:rPr>
          <w:b/>
          <w:bCs/>
        </w:rPr>
        <w:t>Command</w:t>
      </w:r>
      <w:proofErr w:type="spellEnd"/>
      <w:r w:rsidRPr="00435677">
        <w:rPr>
          <w:b/>
          <w:bCs/>
        </w:rPr>
        <w:t xml:space="preserve"> Minta</w:t>
      </w:r>
    </w:p>
    <w:p w14:paraId="6236C327" w14:textId="6637F04B" w:rsidR="00435677" w:rsidRDefault="00435677" w:rsidP="00435677">
      <w:pPr>
        <w:jc w:val="both"/>
      </w:pPr>
      <w:r>
        <w:t xml:space="preserve">A </w:t>
      </w:r>
      <w:proofErr w:type="spellStart"/>
      <w:r>
        <w:t>Command</w:t>
      </w:r>
      <w:proofErr w:type="spellEnd"/>
      <w:r>
        <w:t xml:space="preserve"> minta lehetővé teszi egy kérés objektummá való átalakítását, így lehetőség nyílik </w:t>
      </w:r>
      <w:proofErr w:type="spellStart"/>
      <w:r>
        <w:t>paraméterezhető</w:t>
      </w:r>
      <w:proofErr w:type="spellEnd"/>
      <w:r>
        <w:t>, sorban állítható vagy naplózható kérésekre. Ezzel a mintával könnyen kezelhetőek a különböző parancsok, valamint azok visszavonása vagy ismételt végrehajtása.</w:t>
      </w:r>
    </w:p>
    <w:p w14:paraId="69E98D5A" w14:textId="77777777" w:rsidR="00435677" w:rsidRPr="00435677" w:rsidRDefault="00435677" w:rsidP="00435677">
      <w:pPr>
        <w:jc w:val="both"/>
        <w:rPr>
          <w:b/>
          <w:bCs/>
        </w:rPr>
      </w:pPr>
      <w:r w:rsidRPr="00435677">
        <w:rPr>
          <w:b/>
          <w:bCs/>
        </w:rPr>
        <w:t>8. Adapter Minta</w:t>
      </w:r>
    </w:p>
    <w:p w14:paraId="26C9971B" w14:textId="0B0A68BB" w:rsidR="00435677" w:rsidRDefault="00435677" w:rsidP="00435677">
      <w:pPr>
        <w:jc w:val="both"/>
      </w:pPr>
      <w:r>
        <w:t>Az Adapter minta lehetővé teszi két inkompatibilis interfész összekapcsolását, így a két rendszer együttműködhet. Ez hasznos lehet, amikor egy meglévő rendszerrel kell dolgoznunk, és egy külső komponens interfészét kell illesztenünk hozzá.</w:t>
      </w:r>
    </w:p>
    <w:p w14:paraId="1EB6A467" w14:textId="77777777" w:rsidR="00435677" w:rsidRPr="00435677" w:rsidRDefault="00435677" w:rsidP="00435677">
      <w:pPr>
        <w:jc w:val="both"/>
        <w:rPr>
          <w:b/>
          <w:bCs/>
        </w:rPr>
      </w:pPr>
      <w:r w:rsidRPr="00435677">
        <w:rPr>
          <w:b/>
          <w:bCs/>
        </w:rPr>
        <w:t xml:space="preserve">9. </w:t>
      </w:r>
      <w:proofErr w:type="spellStart"/>
      <w:r w:rsidRPr="00435677">
        <w:rPr>
          <w:b/>
          <w:bCs/>
        </w:rPr>
        <w:t>Facade</w:t>
      </w:r>
      <w:proofErr w:type="spellEnd"/>
      <w:r w:rsidRPr="00435677">
        <w:rPr>
          <w:b/>
          <w:bCs/>
        </w:rPr>
        <w:t xml:space="preserve"> Minta</w:t>
      </w:r>
    </w:p>
    <w:p w14:paraId="1C9F8B77" w14:textId="784B540D" w:rsidR="00435677" w:rsidRPr="00435677" w:rsidRDefault="00435677" w:rsidP="00435677">
      <w:pPr>
        <w:jc w:val="both"/>
      </w:pPr>
      <w:r>
        <w:t xml:space="preserve">A </w:t>
      </w:r>
      <w:proofErr w:type="spellStart"/>
      <w:r>
        <w:t>Facade</w:t>
      </w:r>
      <w:proofErr w:type="spellEnd"/>
      <w:r>
        <w:t xml:space="preserve"> minta egy egységes, egyszerű interfészt kínál egy rendszer komplex alrendszeréhez. Ezzel a mintával az összetett rendszer használata egyszerűbb lesz, mivel a kliens csak a </w:t>
      </w:r>
      <w:proofErr w:type="spellStart"/>
      <w:r>
        <w:t>Facade</w:t>
      </w:r>
      <w:proofErr w:type="spellEnd"/>
      <w:r>
        <w:t xml:space="preserve"> interfészét látja, és nem kell foglalkoznia az alrendszer belső részleteivel.</w:t>
      </w:r>
    </w:p>
    <w:p w14:paraId="6BB09266" w14:textId="74131F2A" w:rsidR="00435677" w:rsidRPr="00435677" w:rsidRDefault="00435677" w:rsidP="00435677">
      <w:pPr>
        <w:jc w:val="both"/>
        <w:rPr>
          <w:b/>
          <w:bCs/>
        </w:rPr>
      </w:pPr>
      <w:r w:rsidRPr="00435677">
        <w:rPr>
          <w:b/>
          <w:bCs/>
        </w:rPr>
        <w:t xml:space="preserve">10. </w:t>
      </w:r>
      <w:proofErr w:type="spellStart"/>
      <w:r w:rsidRPr="00435677">
        <w:rPr>
          <w:b/>
          <w:bCs/>
        </w:rPr>
        <w:t>Chain</w:t>
      </w:r>
      <w:proofErr w:type="spellEnd"/>
      <w:r w:rsidRPr="00435677">
        <w:rPr>
          <w:b/>
          <w:bCs/>
        </w:rPr>
        <w:t xml:space="preserve"> of </w:t>
      </w:r>
      <w:proofErr w:type="spellStart"/>
      <w:r w:rsidRPr="00435677">
        <w:rPr>
          <w:b/>
          <w:bCs/>
        </w:rPr>
        <w:t>Responsibility</w:t>
      </w:r>
      <w:proofErr w:type="spellEnd"/>
      <w:r w:rsidRPr="00435677">
        <w:rPr>
          <w:b/>
          <w:bCs/>
        </w:rPr>
        <w:t xml:space="preserve"> Minta</w:t>
      </w:r>
    </w:p>
    <w:p w14:paraId="24CE4201" w14:textId="642BEE69" w:rsidR="00435677" w:rsidRDefault="00435677" w:rsidP="00435677">
      <w:pPr>
        <w:jc w:val="both"/>
      </w:pPr>
      <w:r>
        <w:t xml:space="preserve">A </w:t>
      </w:r>
      <w:proofErr w:type="spellStart"/>
      <w:r>
        <w:t>Chain</w:t>
      </w:r>
      <w:proofErr w:type="spellEnd"/>
      <w:r>
        <w:t xml:space="preserve"> of </w:t>
      </w:r>
      <w:proofErr w:type="spellStart"/>
      <w:r>
        <w:t>Responsibility</w:t>
      </w:r>
      <w:proofErr w:type="spellEnd"/>
      <w:r>
        <w:t xml:space="preserve"> minta lehetővé teszi egy sor objektumnak, hogy egymás után feldolgozzák a kéréseket, </w:t>
      </w:r>
      <w:proofErr w:type="gramStart"/>
      <w:r>
        <w:t>anélkül</w:t>
      </w:r>
      <w:proofErr w:type="gramEnd"/>
      <w:r>
        <w:t xml:space="preserve"> hogy pontosan tudnánk, melyik objektum kezeli el a kérést. Ezzel a módszerrel könnyen bővíthetőek az objektumok, és változtatható a kérések feldolgozási sorrendje.</w:t>
      </w:r>
    </w:p>
    <w:p w14:paraId="04662550" w14:textId="77777777" w:rsidR="00435677" w:rsidRDefault="00435677" w:rsidP="00435677">
      <w:pPr>
        <w:jc w:val="both"/>
      </w:pPr>
    </w:p>
    <w:p w14:paraId="44D3C08D" w14:textId="7976976A" w:rsidR="00435677" w:rsidRDefault="00435677" w:rsidP="00435677">
      <w:pPr>
        <w:jc w:val="both"/>
      </w:pPr>
      <w:r>
        <w:t xml:space="preserve">Az objektumorientált tervezési minták sokféle probléma megoldására kínálnak strukturált, </w:t>
      </w:r>
      <w:proofErr w:type="spellStart"/>
      <w:r>
        <w:t>újrafelhasználható</w:t>
      </w:r>
      <w:proofErr w:type="spellEnd"/>
      <w:r>
        <w:t xml:space="preserve"> és karbantartható megoldásokat. A fent említett minták mindegyike különböző helyzetekre és igényekre szolgál, és a fejlesztők kreativitását serkenti az alkalmazások hatékony és rugalmas kialakításában. A megfelelő minta kiválasztása és alkalmazása kulcsfontosságú a jó tervezés és a fejlesztési folyamatok hatékonyságának biztosításához.</w:t>
      </w:r>
      <w:r>
        <w:t xml:space="preserve"> </w:t>
      </w:r>
      <w:r>
        <w:t>A tervezési minták fontos eszközei az objektumorientált programozásnak, amelyek segítenek az alkalmazások</w:t>
      </w:r>
      <w:r>
        <w:t xml:space="preserve"> </w:t>
      </w:r>
      <w:r>
        <w:t>bővíthetőség</w:t>
      </w:r>
      <w:r>
        <w:t>é</w:t>
      </w:r>
      <w:r>
        <w:t xml:space="preserve">ben. Az MVC, </w:t>
      </w:r>
      <w:proofErr w:type="spellStart"/>
      <w:r>
        <w:t>Singleton</w:t>
      </w:r>
      <w:proofErr w:type="spellEnd"/>
      <w:r>
        <w:t xml:space="preserve">, </w:t>
      </w:r>
      <w:proofErr w:type="spellStart"/>
      <w:r>
        <w:t>Observer</w:t>
      </w:r>
      <w:proofErr w:type="spellEnd"/>
      <w:r>
        <w:t xml:space="preserve">, </w:t>
      </w:r>
      <w:proofErr w:type="spellStart"/>
      <w:r>
        <w:t>Factory</w:t>
      </w:r>
      <w:proofErr w:type="spellEnd"/>
      <w:r>
        <w:t xml:space="preserve"> és </w:t>
      </w:r>
      <w:proofErr w:type="spellStart"/>
      <w:r>
        <w:t>Decorator</w:t>
      </w:r>
      <w:proofErr w:type="spellEnd"/>
      <w:r>
        <w:t xml:space="preserve"> minták mind-mind különböző problémákra kínálnak megoldásokat, és azok helyes alkalmazása hozzájárulhat az alkalmazások minőségéhez és rugalmasságához. Az átgondolt és megfelelően kiválasztott tervezési minták használata segíthet az optimalizált, könnyen karbantartható és kiterjeszthető kód elkészítésében.</w:t>
      </w:r>
    </w:p>
    <w:p w14:paraId="3C38913D" w14:textId="0A8EC33C" w:rsidR="007B75A4" w:rsidRDefault="007B75A4" w:rsidP="00435677">
      <w:pPr>
        <w:jc w:val="both"/>
      </w:pPr>
    </w:p>
    <w:sectPr w:rsidR="007B75A4">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B0268" w14:textId="77777777" w:rsidR="008B7CFE" w:rsidRDefault="008B7CFE" w:rsidP="00435677">
      <w:pPr>
        <w:spacing w:after="0" w:line="240" w:lineRule="auto"/>
      </w:pPr>
      <w:r>
        <w:separator/>
      </w:r>
    </w:p>
  </w:endnote>
  <w:endnote w:type="continuationSeparator" w:id="0">
    <w:p w14:paraId="7F33E7D8" w14:textId="77777777" w:rsidR="008B7CFE" w:rsidRDefault="008B7CFE" w:rsidP="00435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919FA" w14:textId="77777777" w:rsidR="008B7CFE" w:rsidRDefault="008B7CFE" w:rsidP="00435677">
      <w:pPr>
        <w:spacing w:after="0" w:line="240" w:lineRule="auto"/>
      </w:pPr>
      <w:r>
        <w:separator/>
      </w:r>
    </w:p>
  </w:footnote>
  <w:footnote w:type="continuationSeparator" w:id="0">
    <w:p w14:paraId="6A85ABA5" w14:textId="77777777" w:rsidR="008B7CFE" w:rsidRDefault="008B7CFE" w:rsidP="00435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463CE" w14:textId="487E08FD" w:rsidR="00435677" w:rsidRDefault="00435677">
    <w:pPr>
      <w:pStyle w:val="lfej"/>
    </w:pPr>
    <w:r>
      <w:t>Bochis Dániel – H0BPFF</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9F"/>
    <w:rsid w:val="00276C9F"/>
    <w:rsid w:val="00435677"/>
    <w:rsid w:val="007B75A4"/>
    <w:rsid w:val="008B7CF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DC91"/>
  <w15:chartTrackingRefBased/>
  <w15:docId w15:val="{3D4E98CF-6789-42DC-AFEF-BE14E4F35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435677"/>
    <w:pPr>
      <w:tabs>
        <w:tab w:val="center" w:pos="4536"/>
        <w:tab w:val="right" w:pos="9072"/>
      </w:tabs>
      <w:spacing w:after="0" w:line="240" w:lineRule="auto"/>
    </w:pPr>
  </w:style>
  <w:style w:type="character" w:customStyle="1" w:styleId="lfejChar">
    <w:name w:val="Élőfej Char"/>
    <w:basedOn w:val="Bekezdsalapbettpusa"/>
    <w:link w:val="lfej"/>
    <w:uiPriority w:val="99"/>
    <w:rsid w:val="00435677"/>
  </w:style>
  <w:style w:type="paragraph" w:styleId="llb">
    <w:name w:val="footer"/>
    <w:basedOn w:val="Norml"/>
    <w:link w:val="llbChar"/>
    <w:uiPriority w:val="99"/>
    <w:unhideWhenUsed/>
    <w:rsid w:val="00435677"/>
    <w:pPr>
      <w:tabs>
        <w:tab w:val="center" w:pos="4536"/>
        <w:tab w:val="right" w:pos="9072"/>
      </w:tabs>
      <w:spacing w:after="0" w:line="240" w:lineRule="auto"/>
    </w:pPr>
  </w:style>
  <w:style w:type="character" w:customStyle="1" w:styleId="llbChar">
    <w:name w:val="Élőláb Char"/>
    <w:basedOn w:val="Bekezdsalapbettpusa"/>
    <w:link w:val="llb"/>
    <w:uiPriority w:val="99"/>
    <w:rsid w:val="00435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603</Words>
  <Characters>4166</Characters>
  <Application>Microsoft Office Word</Application>
  <DocSecurity>0</DocSecurity>
  <Lines>34</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Bochis</dc:creator>
  <cp:keywords/>
  <dc:description/>
  <cp:lastModifiedBy>Dániel Bochis</cp:lastModifiedBy>
  <cp:revision>2</cp:revision>
  <dcterms:created xsi:type="dcterms:W3CDTF">2023-11-19T16:23:00Z</dcterms:created>
  <dcterms:modified xsi:type="dcterms:W3CDTF">2023-11-19T16:29:00Z</dcterms:modified>
</cp:coreProperties>
</file>