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AA3A"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בתי מגורים: </w:t>
      </w:r>
      <w:r w:rsidRPr="00FD6ACB">
        <w:rPr>
          <w:rFonts w:ascii="Arial" w:eastAsia="Times New Roman" w:hAnsi="Arial" w:cs="Arial"/>
          <w:color w:val="000000"/>
          <w:sz w:val="24"/>
          <w:szCs w:val="24"/>
          <w:rtl/>
          <w:lang/>
        </w:rPr>
        <w:t>שמירה על חצרות פרטיות או חצי פרטיות. בחזית כל בית נטעו עצי צאלון ועצי פרי ונשתלה חלקת דשא קטנה.</w:t>
      </w:r>
    </w:p>
    <w:p w14:paraId="10BB384F"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בתי הילדים: </w:t>
      </w:r>
      <w:r w:rsidRPr="00FD6ACB">
        <w:rPr>
          <w:rFonts w:ascii="Arial" w:eastAsia="Times New Roman" w:hAnsi="Arial" w:cs="Arial"/>
          <w:color w:val="000000"/>
          <w:sz w:val="24"/>
          <w:szCs w:val="24"/>
          <w:rtl/>
          <w:lang/>
        </w:rPr>
        <w:t>ממוקמים בתוך שטח הפארק ואין טיפול מיוחד בחצרות, כך שהשטח כולו הופך להיות אזור משחקים.</w:t>
      </w:r>
    </w:p>
    <w:p w14:paraId="796BDBE1"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צל: </w:t>
      </w:r>
      <w:r w:rsidRPr="00FD6ACB">
        <w:rPr>
          <w:rFonts w:ascii="Arial" w:eastAsia="Times New Roman" w:hAnsi="Arial" w:cs="Arial"/>
          <w:color w:val="000000"/>
          <w:sz w:val="24"/>
          <w:szCs w:val="24"/>
          <w:rtl/>
          <w:lang/>
        </w:rPr>
        <w:t xml:space="preserve">מטרתו הראשונה של הגן </w:t>
      </w:r>
      <w:proofErr w:type="spellStart"/>
      <w:r w:rsidRPr="00FD6ACB">
        <w:rPr>
          <w:rFonts w:ascii="Arial" w:eastAsia="Times New Roman" w:hAnsi="Arial" w:cs="Arial"/>
          <w:color w:val="000000"/>
          <w:sz w:val="24"/>
          <w:szCs w:val="24"/>
          <w:rtl/>
          <w:lang/>
        </w:rPr>
        <w:t>היתה</w:t>
      </w:r>
      <w:proofErr w:type="spellEnd"/>
      <w:r w:rsidRPr="00FD6ACB">
        <w:rPr>
          <w:rFonts w:ascii="Arial" w:eastAsia="Times New Roman" w:hAnsi="Arial" w:cs="Arial"/>
          <w:color w:val="000000"/>
          <w:sz w:val="24"/>
          <w:szCs w:val="24"/>
          <w:rtl/>
          <w:lang/>
        </w:rPr>
        <w:t xml:space="preserve"> לספק מקום מוצל וקריר והוא אכן עושה זאת באופן אופטימלי.</w:t>
      </w:r>
    </w:p>
    <w:p w14:paraId="39DF34E2"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proofErr w:type="spellStart"/>
      <w:r w:rsidRPr="00FD6ACB">
        <w:rPr>
          <w:rFonts w:ascii="Arial" w:eastAsia="Times New Roman" w:hAnsi="Arial" w:cs="Arial"/>
          <w:b/>
          <w:bCs/>
          <w:color w:val="000000"/>
          <w:sz w:val="24"/>
          <w:szCs w:val="24"/>
          <w:rtl/>
          <w:lang/>
        </w:rPr>
        <w:t>הפיקוסים</w:t>
      </w:r>
      <w:proofErr w:type="spellEnd"/>
      <w:r w:rsidRPr="00FD6ACB">
        <w:rPr>
          <w:rFonts w:ascii="Arial" w:eastAsia="Times New Roman" w:hAnsi="Arial" w:cs="Arial"/>
          <w:b/>
          <w:bCs/>
          <w:color w:val="000000"/>
          <w:sz w:val="24"/>
          <w:szCs w:val="24"/>
          <w:rtl/>
          <w:lang/>
        </w:rPr>
        <w:t xml:space="preserve">: </w:t>
      </w:r>
      <w:proofErr w:type="spellStart"/>
      <w:r w:rsidRPr="00FD6ACB">
        <w:rPr>
          <w:rFonts w:ascii="Arial" w:eastAsia="Times New Roman" w:hAnsi="Arial" w:cs="Arial"/>
          <w:color w:val="000000"/>
          <w:sz w:val="24"/>
          <w:szCs w:val="24"/>
          <w:rtl/>
          <w:lang/>
        </w:rPr>
        <w:t>הפיקוסים</w:t>
      </w:r>
      <w:proofErr w:type="spellEnd"/>
      <w:r w:rsidRPr="00FD6ACB">
        <w:rPr>
          <w:rFonts w:ascii="Arial" w:eastAsia="Times New Roman" w:hAnsi="Arial" w:cs="Arial"/>
          <w:color w:val="000000"/>
          <w:sz w:val="24"/>
          <w:szCs w:val="24"/>
          <w:rtl/>
          <w:lang/>
        </w:rPr>
        <w:t xml:space="preserve"> הינם מהירי צמיחה, נותני צל ויוצרים מיקרו אקלים קריר ולח בזמן קצר יחסית.</w:t>
      </w:r>
    </w:p>
    <w:p w14:paraId="42FC9C8A"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האפקט הטרופי: </w:t>
      </w:r>
      <w:proofErr w:type="spellStart"/>
      <w:r w:rsidRPr="00FD6ACB">
        <w:rPr>
          <w:rFonts w:ascii="Arial" w:eastAsia="Times New Roman" w:hAnsi="Arial" w:cs="Arial"/>
          <w:color w:val="000000"/>
          <w:sz w:val="24"/>
          <w:szCs w:val="24"/>
          <w:rtl/>
          <w:lang/>
        </w:rPr>
        <w:t>אוירת</w:t>
      </w:r>
      <w:proofErr w:type="spellEnd"/>
      <w:r w:rsidRPr="00FD6ACB">
        <w:rPr>
          <w:rFonts w:ascii="Arial" w:eastAsia="Times New Roman" w:hAnsi="Arial" w:cs="Arial"/>
          <w:color w:val="000000"/>
          <w:sz w:val="24"/>
          <w:szCs w:val="24"/>
          <w:rtl/>
          <w:lang/>
        </w:rPr>
        <w:t xml:space="preserve"> ג׳ונגל מסתורית נוצרת בגן על ידי בחירת צמחיה טרופית (</w:t>
      </w:r>
      <w:proofErr w:type="spellStart"/>
      <w:r w:rsidRPr="00FD6ACB">
        <w:rPr>
          <w:rFonts w:ascii="Arial" w:eastAsia="Times New Roman" w:hAnsi="Arial" w:cs="Arial"/>
          <w:color w:val="000000"/>
          <w:sz w:val="24"/>
          <w:szCs w:val="24"/>
          <w:rtl/>
          <w:lang/>
        </w:rPr>
        <w:t>פיקוסים</w:t>
      </w:r>
      <w:proofErr w:type="spellEnd"/>
      <w:r w:rsidRPr="00FD6ACB">
        <w:rPr>
          <w:rFonts w:ascii="Arial" w:eastAsia="Times New Roman" w:hAnsi="Arial" w:cs="Arial"/>
          <w:color w:val="000000"/>
          <w:sz w:val="24"/>
          <w:szCs w:val="24"/>
          <w:rtl/>
          <w:lang/>
        </w:rPr>
        <w:t>) על שרשי האויר שלהם, הצל והלחות שהם יוצרים ועל ידי תכנון בריכות המים.</w:t>
      </w:r>
    </w:p>
    <w:p w14:paraId="700E3D2F"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color w:val="000000"/>
          <w:sz w:val="24"/>
          <w:szCs w:val="24"/>
          <w:rtl/>
          <w:lang/>
        </w:rPr>
        <w:t xml:space="preserve">יישום </w:t>
      </w:r>
      <w:proofErr w:type="spellStart"/>
      <w:r w:rsidRPr="00FD6ACB">
        <w:rPr>
          <w:rFonts w:ascii="Arial" w:eastAsia="Times New Roman" w:hAnsi="Arial" w:cs="Arial"/>
          <w:color w:val="000000"/>
          <w:sz w:val="24"/>
          <w:szCs w:val="24"/>
          <w:rtl/>
          <w:lang/>
        </w:rPr>
        <w:t>התכנית</w:t>
      </w:r>
      <w:proofErr w:type="spellEnd"/>
      <w:r w:rsidRPr="00FD6ACB">
        <w:rPr>
          <w:rFonts w:ascii="Arial" w:eastAsia="Times New Roman" w:hAnsi="Arial" w:cs="Arial"/>
          <w:color w:val="000000"/>
          <w:sz w:val="24"/>
          <w:szCs w:val="24"/>
          <w:rtl/>
          <w:lang/>
        </w:rPr>
        <w:t xml:space="preserve"> כלל בשלב הראשון את נטיעת העצים והשיחים והטיפול בהם, על פני שתילת דשאים. הסיבה העיקרית לכך </w:t>
      </w:r>
      <w:proofErr w:type="spellStart"/>
      <w:r w:rsidRPr="00FD6ACB">
        <w:rPr>
          <w:rFonts w:ascii="Arial" w:eastAsia="Times New Roman" w:hAnsi="Arial" w:cs="Arial"/>
          <w:color w:val="000000"/>
          <w:sz w:val="24"/>
          <w:szCs w:val="24"/>
          <w:rtl/>
          <w:lang/>
        </w:rPr>
        <w:t>היתה</w:t>
      </w:r>
      <w:proofErr w:type="spellEnd"/>
      <w:r w:rsidRPr="00FD6ACB">
        <w:rPr>
          <w:rFonts w:ascii="Arial" w:eastAsia="Times New Roman" w:hAnsi="Arial" w:cs="Arial"/>
          <w:color w:val="000000"/>
          <w:sz w:val="24"/>
          <w:szCs w:val="24"/>
          <w:rtl/>
          <w:lang/>
        </w:rPr>
        <w:t xml:space="preserve"> מחסור בכלים מתאימים. שתילת הדשאים החלה כ- </w:t>
      </w:r>
      <w:r w:rsidRPr="00FD6ACB">
        <w:rPr>
          <w:rFonts w:ascii="Times New Roman" w:eastAsia="Times New Roman" w:hAnsi="Times New Roman" w:cs="Times New Roman"/>
          <w:b/>
          <w:bCs/>
          <w:color w:val="000000"/>
          <w:lang w:val="en-US"/>
        </w:rPr>
        <w:t>10</w:t>
      </w:r>
      <w:r w:rsidRPr="00FD6ACB">
        <w:rPr>
          <w:rFonts w:ascii="Times New Roman" w:eastAsia="Times New Roman" w:hAnsi="Times New Roman" w:cs="Times New Roman"/>
          <w:b/>
          <w:bCs/>
          <w:color w:val="000000"/>
          <w:rtl/>
          <w:lang/>
        </w:rPr>
        <w:t xml:space="preserve"> </w:t>
      </w:r>
      <w:r w:rsidRPr="00FD6ACB">
        <w:rPr>
          <w:rFonts w:ascii="Arial" w:eastAsia="Times New Roman" w:hAnsi="Arial" w:cs="Arial"/>
          <w:color w:val="000000"/>
          <w:sz w:val="24"/>
          <w:szCs w:val="24"/>
          <w:rtl/>
          <w:lang/>
        </w:rPr>
        <w:t>שנים לאחר עלייתו של הקיבוץ למקום הקבע שלו.</w:t>
      </w:r>
    </w:p>
    <w:p w14:paraId="6D4E3938"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color w:val="000000"/>
          <w:sz w:val="24"/>
          <w:szCs w:val="24"/>
          <w:rtl/>
          <w:lang/>
        </w:rPr>
        <w:t xml:space="preserve">עם התרחבות הקיבוץ, נבנתה מדרום שכונת מגורים נוספת שגם אותה תכנן יצחק </w:t>
      </w:r>
      <w:proofErr w:type="spellStart"/>
      <w:r w:rsidRPr="00FD6ACB">
        <w:rPr>
          <w:rFonts w:ascii="Arial" w:eastAsia="Times New Roman" w:hAnsi="Arial" w:cs="Arial"/>
          <w:color w:val="000000"/>
          <w:sz w:val="24"/>
          <w:szCs w:val="24"/>
          <w:rtl/>
          <w:lang/>
        </w:rPr>
        <w:t>קוטנר</w:t>
      </w:r>
      <w:proofErr w:type="spellEnd"/>
      <w:r w:rsidRPr="00FD6ACB">
        <w:rPr>
          <w:rFonts w:ascii="Arial" w:eastAsia="Times New Roman" w:hAnsi="Arial" w:cs="Arial"/>
          <w:color w:val="000000"/>
          <w:sz w:val="24"/>
          <w:szCs w:val="24"/>
          <w:rtl/>
          <w:lang/>
        </w:rPr>
        <w:t xml:space="preserve">. תכנית שכונת </w:t>
      </w:r>
      <w:proofErr w:type="spellStart"/>
      <w:r w:rsidRPr="00FD6ACB">
        <w:rPr>
          <w:rFonts w:ascii="Arial" w:eastAsia="Times New Roman" w:hAnsi="Arial" w:cs="Arial"/>
          <w:color w:val="000000"/>
          <w:sz w:val="24"/>
          <w:szCs w:val="24"/>
          <w:rtl/>
          <w:lang/>
        </w:rPr>
        <w:t>הותיקים</w:t>
      </w:r>
      <w:proofErr w:type="spellEnd"/>
      <w:r w:rsidRPr="00FD6ACB">
        <w:rPr>
          <w:rFonts w:ascii="Arial" w:eastAsia="Times New Roman" w:hAnsi="Arial" w:cs="Arial"/>
          <w:color w:val="000000"/>
          <w:sz w:val="24"/>
          <w:szCs w:val="24"/>
          <w:rtl/>
          <w:lang/>
        </w:rPr>
        <w:t xml:space="preserve"> הדרומית, שתוכננה ב- </w:t>
      </w:r>
      <w:r w:rsidRPr="00FD6ACB">
        <w:rPr>
          <w:rFonts w:ascii="Times New Roman" w:eastAsia="Times New Roman" w:hAnsi="Times New Roman" w:cs="Times New Roman"/>
          <w:b/>
          <w:bCs/>
          <w:color w:val="000000"/>
          <w:lang w:val="en-US"/>
        </w:rPr>
        <w:t>1956</w:t>
      </w:r>
      <w:r w:rsidRPr="00FD6ACB">
        <w:rPr>
          <w:rFonts w:ascii="Times New Roman" w:eastAsia="Times New Roman" w:hAnsi="Times New Roman" w:cs="Times New Roman"/>
          <w:b/>
          <w:bCs/>
          <w:color w:val="000000"/>
          <w:rtl/>
          <w:lang/>
        </w:rPr>
        <w:t xml:space="preserve">, </w:t>
      </w:r>
      <w:r w:rsidRPr="00FD6ACB">
        <w:rPr>
          <w:rFonts w:ascii="Arial" w:eastAsia="Times New Roman" w:hAnsi="Arial" w:cs="Arial"/>
          <w:color w:val="000000"/>
          <w:sz w:val="24"/>
          <w:szCs w:val="24"/>
          <w:rtl/>
          <w:lang/>
        </w:rPr>
        <w:t xml:space="preserve">הציעה להקיף את אזור הגן </w:t>
      </w:r>
      <w:proofErr w:type="spellStart"/>
      <w:r w:rsidRPr="00FD6ACB">
        <w:rPr>
          <w:rFonts w:ascii="Arial" w:eastAsia="Times New Roman" w:hAnsi="Arial" w:cs="Arial"/>
          <w:color w:val="000000"/>
          <w:sz w:val="24"/>
          <w:szCs w:val="24"/>
          <w:rtl/>
          <w:lang/>
        </w:rPr>
        <w:t>בשדירות</w:t>
      </w:r>
      <w:proofErr w:type="spellEnd"/>
      <w:r w:rsidRPr="00FD6ACB">
        <w:rPr>
          <w:rFonts w:ascii="Arial" w:eastAsia="Times New Roman" w:hAnsi="Arial" w:cs="Arial"/>
          <w:color w:val="000000"/>
          <w:sz w:val="24"/>
          <w:szCs w:val="24"/>
          <w:rtl/>
          <w:lang/>
        </w:rPr>
        <w:t xml:space="preserve"> שונות: שדירת אולמוס, </w:t>
      </w:r>
      <w:proofErr w:type="spellStart"/>
      <w:r w:rsidRPr="00FD6ACB">
        <w:rPr>
          <w:rFonts w:ascii="Arial" w:eastAsia="Times New Roman" w:hAnsi="Arial" w:cs="Arial"/>
          <w:color w:val="000000"/>
          <w:sz w:val="24"/>
          <w:szCs w:val="24"/>
          <w:rtl/>
          <w:lang/>
        </w:rPr>
        <w:t>איזדרכת</w:t>
      </w:r>
      <w:proofErr w:type="spellEnd"/>
      <w:r w:rsidRPr="00FD6ACB">
        <w:rPr>
          <w:rFonts w:ascii="Arial" w:eastAsia="Times New Roman" w:hAnsi="Arial" w:cs="Arial"/>
          <w:color w:val="000000"/>
          <w:sz w:val="24"/>
          <w:szCs w:val="24"/>
          <w:rtl/>
          <w:lang/>
        </w:rPr>
        <w:t xml:space="preserve">, </w:t>
      </w:r>
      <w:proofErr w:type="spellStart"/>
      <w:r w:rsidRPr="00FD6ACB">
        <w:rPr>
          <w:rFonts w:ascii="Arial" w:eastAsia="Times New Roman" w:hAnsi="Arial" w:cs="Arial"/>
          <w:color w:val="000000"/>
          <w:sz w:val="24"/>
          <w:szCs w:val="24"/>
          <w:rtl/>
          <w:lang/>
        </w:rPr>
        <w:t>טספסיה</w:t>
      </w:r>
      <w:proofErr w:type="spellEnd"/>
      <w:r w:rsidRPr="00FD6ACB">
        <w:rPr>
          <w:rFonts w:ascii="Arial" w:eastAsia="Times New Roman" w:hAnsi="Arial" w:cs="Arial"/>
          <w:color w:val="000000"/>
          <w:sz w:val="24"/>
          <w:szCs w:val="24"/>
          <w:rtl/>
          <w:lang/>
        </w:rPr>
        <w:t xml:space="preserve">, </w:t>
      </w:r>
      <w:proofErr w:type="spellStart"/>
      <w:r w:rsidRPr="00FD6ACB">
        <w:rPr>
          <w:rFonts w:ascii="Arial" w:eastAsia="Times New Roman" w:hAnsi="Arial" w:cs="Arial"/>
          <w:color w:val="000000"/>
          <w:sz w:val="24"/>
          <w:szCs w:val="24"/>
          <w:rtl/>
          <w:lang/>
        </w:rPr>
        <w:t>דלברגיה</w:t>
      </w:r>
      <w:proofErr w:type="spellEnd"/>
      <w:r w:rsidRPr="00FD6ACB">
        <w:rPr>
          <w:rFonts w:ascii="Arial" w:eastAsia="Times New Roman" w:hAnsi="Arial" w:cs="Arial"/>
          <w:color w:val="000000"/>
          <w:sz w:val="24"/>
          <w:szCs w:val="24"/>
          <w:rtl/>
          <w:lang/>
        </w:rPr>
        <w:t xml:space="preserve"> ושדירת מכנף נאה. השטח המרכזי </w:t>
      </w:r>
      <w:proofErr w:type="spellStart"/>
      <w:r w:rsidRPr="00FD6ACB">
        <w:rPr>
          <w:rFonts w:ascii="Arial" w:eastAsia="Times New Roman" w:hAnsi="Arial" w:cs="Arial"/>
          <w:color w:val="000000"/>
          <w:sz w:val="24"/>
          <w:szCs w:val="24"/>
          <w:rtl/>
          <w:lang/>
        </w:rPr>
        <w:t>תוכ</w:t>
      </w:r>
      <w:r w:rsidRPr="00FD6ACB">
        <w:rPr>
          <w:rFonts w:ascii="Arial" w:eastAsia="Times New Roman" w:hAnsi="Arial" w:cs="Arial"/>
          <w:color w:val="000000"/>
          <w:sz w:val="24"/>
          <w:szCs w:val="24"/>
          <w:highlight w:val="red"/>
          <w:rtl/>
          <w:lang/>
        </w:rPr>
        <w:t>ע</w:t>
      </w:r>
      <w:proofErr w:type="spellEnd"/>
      <w:r w:rsidRPr="00FD6ACB">
        <w:rPr>
          <w:rFonts w:ascii="Arial" w:eastAsia="Times New Roman" w:hAnsi="Arial" w:cs="Arial"/>
          <w:color w:val="000000"/>
          <w:sz w:val="24"/>
          <w:szCs w:val="24"/>
          <w:rtl/>
          <w:lang/>
        </w:rPr>
        <w:t xml:space="preserve"> כמדושא ופתוח עם טיפול מקומי לכל מבנה מגורים ונטיעות מעורבות של עצי פרי. בפועל, שדירת המכנף המזרחית לא ניטעה </w:t>
      </w:r>
      <w:proofErr w:type="spellStart"/>
      <w:r w:rsidRPr="00FD6ACB">
        <w:rPr>
          <w:rFonts w:ascii="Arial" w:eastAsia="Times New Roman" w:hAnsi="Arial" w:cs="Arial"/>
          <w:color w:val="000000"/>
          <w:sz w:val="24"/>
          <w:szCs w:val="24"/>
          <w:rtl/>
          <w:lang/>
        </w:rPr>
        <w:t>כמתוכ</w:t>
      </w:r>
      <w:r w:rsidRPr="00FD6ACB">
        <w:rPr>
          <w:rFonts w:ascii="Arial" w:eastAsia="Times New Roman" w:hAnsi="Arial" w:cs="Arial"/>
          <w:color w:val="000000"/>
          <w:sz w:val="24"/>
          <w:szCs w:val="24"/>
          <w:highlight w:val="red"/>
          <w:rtl/>
          <w:lang/>
        </w:rPr>
        <w:t>ע</w:t>
      </w:r>
      <w:proofErr w:type="spellEnd"/>
      <w:r w:rsidRPr="00FD6ACB">
        <w:rPr>
          <w:rFonts w:ascii="Arial" w:eastAsia="Times New Roman" w:hAnsi="Arial" w:cs="Arial"/>
          <w:color w:val="000000"/>
          <w:sz w:val="24"/>
          <w:szCs w:val="24"/>
          <w:rtl/>
          <w:lang/>
        </w:rPr>
        <w:t xml:space="preserve"> משום היותה מתוכננת באופן פורמאלי מדי ובמקומה נשתלה שדירה מעורבת של עצים שונים. תוספת המקלטים שברה את הרצף הפתוח של הדשא באזור המרכזי והתווספו נטיעות של דקלים כעץ פרי נוסף. כמו כן רב עצי הפרי נעקרו מפאת מחלות.</w:t>
      </w:r>
    </w:p>
    <w:p w14:paraId="6CF61100"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color w:val="000000"/>
          <w:sz w:val="24"/>
          <w:szCs w:val="24"/>
          <w:rtl/>
          <w:lang/>
        </w:rPr>
        <w:t xml:space="preserve">עקרונות התכנון והעיצוב שניתן היה לזהות </w:t>
      </w:r>
      <w:proofErr w:type="spellStart"/>
      <w:r w:rsidRPr="00FD6ACB">
        <w:rPr>
          <w:rFonts w:ascii="Arial" w:eastAsia="Times New Roman" w:hAnsi="Arial" w:cs="Arial"/>
          <w:color w:val="000000"/>
          <w:sz w:val="24"/>
          <w:szCs w:val="24"/>
          <w:rtl/>
          <w:lang/>
        </w:rPr>
        <w:t>בתכנית</w:t>
      </w:r>
      <w:proofErr w:type="spellEnd"/>
      <w:r w:rsidRPr="00FD6ACB">
        <w:rPr>
          <w:rFonts w:ascii="Arial" w:eastAsia="Times New Roman" w:hAnsi="Arial" w:cs="Arial"/>
          <w:color w:val="000000"/>
          <w:sz w:val="24"/>
          <w:szCs w:val="24"/>
          <w:rtl/>
          <w:lang/>
        </w:rPr>
        <w:t xml:space="preserve"> הנטיעות לשכונת </w:t>
      </w:r>
      <w:proofErr w:type="spellStart"/>
      <w:r w:rsidRPr="00FD6ACB">
        <w:rPr>
          <w:rFonts w:ascii="Arial" w:eastAsia="Times New Roman" w:hAnsi="Arial" w:cs="Arial"/>
          <w:color w:val="000000"/>
          <w:sz w:val="24"/>
          <w:szCs w:val="24"/>
          <w:rtl/>
          <w:lang/>
        </w:rPr>
        <w:t>הותיקים</w:t>
      </w:r>
      <w:proofErr w:type="spellEnd"/>
      <w:r w:rsidRPr="00FD6ACB">
        <w:rPr>
          <w:rFonts w:ascii="Arial" w:eastAsia="Times New Roman" w:hAnsi="Arial" w:cs="Arial"/>
          <w:color w:val="000000"/>
          <w:sz w:val="24"/>
          <w:szCs w:val="24"/>
          <w:rtl/>
          <w:lang/>
        </w:rPr>
        <w:t xml:space="preserve"> הדרומית הינם:</w:t>
      </w:r>
    </w:p>
    <w:p w14:paraId="36F7305A"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שדרות: </w:t>
      </w:r>
      <w:r w:rsidRPr="00FD6ACB">
        <w:rPr>
          <w:rFonts w:ascii="Arial" w:eastAsia="Times New Roman" w:hAnsi="Arial" w:cs="Arial"/>
          <w:color w:val="000000"/>
          <w:sz w:val="24"/>
          <w:szCs w:val="24"/>
          <w:rtl/>
          <w:lang/>
        </w:rPr>
        <w:t>גבולות מוגדרים על ידי שבילים ושדירות כאשר כל שדירה מאופיינת בעץ אחר.</w:t>
      </w:r>
    </w:p>
    <w:p w14:paraId="4406B035" w14:textId="77777777" w:rsidR="00FD6ACB" w:rsidRPr="00FD6ACB" w:rsidRDefault="00FD6ACB" w:rsidP="00FD6ACB">
      <w:pPr>
        <w:bidi/>
        <w:spacing w:after="0" w:line="240" w:lineRule="auto"/>
        <w:rPr>
          <w:rFonts w:ascii="Times New Roman" w:eastAsia="Times New Roman" w:hAnsi="Times New Roman" w:cs="Times New Roman"/>
          <w:sz w:val="24"/>
          <w:szCs w:val="24"/>
          <w:lang/>
        </w:rPr>
      </w:pPr>
      <w:r w:rsidRPr="00FD6ACB">
        <w:rPr>
          <w:rFonts w:ascii="Arial" w:eastAsia="Times New Roman" w:hAnsi="Arial" w:cs="Arial"/>
          <w:b/>
          <w:bCs/>
          <w:color w:val="000000"/>
          <w:sz w:val="24"/>
          <w:szCs w:val="24"/>
          <w:rtl/>
          <w:lang/>
        </w:rPr>
        <w:t xml:space="preserve">השטח הפרטי: </w:t>
      </w:r>
      <w:r w:rsidRPr="00FD6ACB">
        <w:rPr>
          <w:rFonts w:ascii="Arial" w:eastAsia="Times New Roman" w:hAnsi="Arial" w:cs="Arial"/>
          <w:color w:val="000000"/>
          <w:sz w:val="24"/>
          <w:szCs w:val="24"/>
          <w:rtl/>
          <w:lang/>
        </w:rPr>
        <w:t>בחזית האחורית של בניין המגורים נטיעות היוצרות חלל סגור ומופנם של חצר המבנה.</w:t>
      </w:r>
    </w:p>
    <w:p w14:paraId="4DDEB21F" w14:textId="77777777" w:rsidR="00627DBC" w:rsidRDefault="00627DBC" w:rsidP="00FD6ACB">
      <w:pPr>
        <w:bidi/>
      </w:pPr>
    </w:p>
    <w:sectPr w:rsidR="00627DBC" w:rsidSect="00FD6AC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CB"/>
    <w:rsid w:val="00224481"/>
    <w:rsid w:val="002D2A9E"/>
    <w:rsid w:val="00627DBC"/>
    <w:rsid w:val="00FD6AC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369C"/>
  <w15:chartTrackingRefBased/>
  <w15:docId w15:val="{975FB50F-1B4F-4721-A6BA-FF609ED4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266</Words>
  <Characters>1267</Characters>
  <Application>Microsoft Office Word</Application>
  <DocSecurity>0</DocSecurity>
  <Lines>22</Lines>
  <Paragraphs>10</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2024-11-11T15:03:00Z</dcterms:created>
  <dcterms:modified xsi:type="dcterms:W3CDTF">2024-11-11T15:08:00Z</dcterms:modified>
</cp:coreProperties>
</file>