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EB93F" w14:textId="77777777" w:rsidR="00063F3C" w:rsidRPr="00063F3C" w:rsidRDefault="00063F3C" w:rsidP="00063F3C">
      <w:pPr>
        <w:bidi/>
        <w:spacing w:after="0" w:line="240" w:lineRule="auto"/>
        <w:rPr>
          <w:rFonts w:ascii="Times New Roman" w:eastAsia="Times New Roman" w:hAnsi="Times New Roman" w:cs="Times New Roman"/>
          <w:sz w:val="24"/>
          <w:szCs w:val="24"/>
          <w:lang/>
        </w:rPr>
      </w:pPr>
      <w:bookmarkStart w:id="0" w:name="bookmark0"/>
      <w:r w:rsidRPr="00063F3C">
        <w:rPr>
          <w:rFonts w:ascii="Arial" w:eastAsia="Times New Roman" w:hAnsi="Arial" w:cs="Arial"/>
          <w:color w:val="000000"/>
          <w:sz w:val="36"/>
          <w:szCs w:val="36"/>
          <w:rtl/>
          <w:lang/>
        </w:rPr>
        <w:t xml:space="preserve">פרק </w:t>
      </w:r>
      <w:r w:rsidRPr="00063F3C">
        <w:rPr>
          <w:rFonts w:ascii="Arial" w:eastAsia="Times New Roman" w:hAnsi="Arial" w:cs="Arial"/>
          <w:color w:val="000000"/>
          <w:sz w:val="32"/>
          <w:szCs w:val="32"/>
          <w:lang w:val="en-US"/>
        </w:rPr>
        <w:t>4</w:t>
      </w:r>
      <w:r w:rsidRPr="00063F3C">
        <w:rPr>
          <w:rFonts w:ascii="Arial" w:eastAsia="Times New Roman" w:hAnsi="Arial" w:cs="Arial"/>
          <w:color w:val="000000"/>
          <w:sz w:val="36"/>
          <w:szCs w:val="36"/>
          <w:rtl/>
          <w:lang/>
        </w:rPr>
        <w:t>. ניסוי מדגמי בהרכבת מוצרי 'עשה-זאת-בעצמך'</w:t>
      </w:r>
      <w:bookmarkEnd w:id="0"/>
    </w:p>
    <w:p w14:paraId="4F957C21" w14:textId="77777777" w:rsidR="00063F3C" w:rsidRPr="00063F3C" w:rsidRDefault="00063F3C" w:rsidP="00063F3C">
      <w:pPr>
        <w:bidi/>
        <w:spacing w:after="0" w:line="240" w:lineRule="auto"/>
        <w:rPr>
          <w:rFonts w:ascii="Times New Roman" w:eastAsia="Times New Roman" w:hAnsi="Times New Roman" w:cs="Times New Roman"/>
          <w:sz w:val="24"/>
          <w:szCs w:val="24"/>
          <w:lang/>
        </w:rPr>
      </w:pPr>
      <w:r w:rsidRPr="00063F3C">
        <w:rPr>
          <w:rFonts w:ascii="Arial" w:eastAsia="Times New Roman" w:hAnsi="Arial" w:cs="Arial"/>
          <w:color w:val="000000"/>
          <w:rtl/>
          <w:lang/>
        </w:rPr>
        <w:t xml:space="preserve">ניסוי מדגמי בהרכבה, למטרת זיהוי והגדרה של מאפייני ידידותיות למשתמש (ניסוי מס' </w:t>
      </w:r>
      <w:r w:rsidRPr="00063F3C">
        <w:rPr>
          <w:rFonts w:ascii="Arial" w:eastAsia="Times New Roman" w:hAnsi="Arial" w:cs="Arial"/>
          <w:color w:val="000000"/>
          <w:lang w:val="en-US"/>
        </w:rPr>
        <w:t>2</w:t>
      </w:r>
      <w:r w:rsidRPr="00063F3C">
        <w:rPr>
          <w:rFonts w:ascii="Arial" w:eastAsia="Times New Roman" w:hAnsi="Arial" w:cs="Arial"/>
          <w:color w:val="000000"/>
          <w:rtl/>
          <w:lang/>
        </w:rPr>
        <w:t>.)</w:t>
      </w:r>
    </w:p>
    <w:p w14:paraId="34C7DA73" w14:textId="77777777" w:rsidR="00063F3C" w:rsidRPr="00063F3C" w:rsidRDefault="00063F3C" w:rsidP="00063F3C">
      <w:pPr>
        <w:bidi/>
        <w:spacing w:after="0" w:line="240" w:lineRule="auto"/>
        <w:rPr>
          <w:rFonts w:ascii="Times New Roman" w:eastAsia="Times New Roman" w:hAnsi="Times New Roman" w:cs="Times New Roman"/>
          <w:sz w:val="24"/>
          <w:szCs w:val="24"/>
          <w:lang/>
        </w:rPr>
      </w:pPr>
      <w:r w:rsidRPr="00063F3C">
        <w:rPr>
          <w:rFonts w:ascii="Arial" w:eastAsia="Times New Roman" w:hAnsi="Arial" w:cs="Arial"/>
          <w:color w:val="000000"/>
          <w:rtl/>
          <w:lang/>
        </w:rPr>
        <w:t>במסגרת התזה נערך מחקר ראשוני (</w:t>
      </w:r>
      <w:r w:rsidRPr="00063F3C">
        <w:rPr>
          <w:rFonts w:ascii="Arial" w:eastAsia="Times New Roman" w:hAnsi="Arial" w:cs="Arial"/>
          <w:color w:val="000000"/>
          <w:lang w:val="en-US"/>
        </w:rPr>
        <w:t>Pilot</w:t>
      </w:r>
      <w:r w:rsidRPr="00063F3C">
        <w:rPr>
          <w:rFonts w:ascii="Arial" w:eastAsia="Times New Roman" w:hAnsi="Arial" w:cs="Arial"/>
          <w:color w:val="000000"/>
          <w:rtl/>
          <w:lang/>
        </w:rPr>
        <w:t>) שמטרתו לבודד ולאבחן את המשתנים אשר גורמים לקשיים בהתמודדותם של אנשים שונים עם מטלת הרכבה של מוצר 'עשה-זאת-בעצמך', זאת במטרה לצבור מאגר ידע מעשי אשר יהווה, באינטראקציה עם חומר ידע נצבר ממקורות ספרותיים את הבסיס לזיהוי והגדרה של מאפייני ידידותיות למשתמש במוצרים הללו. לשם כך נערך ניסוי בהרכבת מספר מוצרים. מהלך הניסוי הכיל תצפיות על תהליך ההרכבה של המוצרים, החל משלב ההתמודדות עם חוברת הנחיות ההרכבה, הוצאת המוצר מאריזתו וההרכבה עצמה. ההרכבה בוצעה על ידי מספר משתמשים, ביניהם בעלי ניסיון בסוג זה של פעילות וכאלה שזוהי להם הפעם הראשונה בה הם פוגשים מוצר להרכבה עצמית.</w:t>
      </w:r>
    </w:p>
    <w:p w14:paraId="72144D29" w14:textId="77777777" w:rsidR="00063F3C" w:rsidRPr="00063F3C" w:rsidRDefault="00063F3C" w:rsidP="00063F3C">
      <w:pPr>
        <w:numPr>
          <w:ilvl w:val="1"/>
          <w:numId w:val="1"/>
        </w:numPr>
        <w:bidi/>
        <w:spacing w:after="0" w:line="240" w:lineRule="auto"/>
        <w:rPr>
          <w:rFonts w:ascii="Arial" w:eastAsia="Times New Roman" w:hAnsi="Arial" w:cs="Arial"/>
          <w:color w:val="000000"/>
          <w:sz w:val="24"/>
          <w:szCs w:val="24"/>
          <w:rtl/>
          <w:lang/>
        </w:rPr>
      </w:pPr>
      <w:r w:rsidRPr="00063F3C">
        <w:rPr>
          <w:rFonts w:ascii="Arial" w:eastAsia="Times New Roman" w:hAnsi="Arial" w:cs="Arial"/>
          <w:color w:val="000000"/>
          <w:sz w:val="24"/>
          <w:szCs w:val="24"/>
          <w:rtl/>
          <w:lang/>
        </w:rPr>
        <w:t>תיאור הניסוי</w:t>
      </w:r>
    </w:p>
    <w:p w14:paraId="0FE10081" w14:textId="77777777" w:rsidR="00063F3C" w:rsidRPr="00063F3C" w:rsidRDefault="00063F3C" w:rsidP="00063F3C">
      <w:pPr>
        <w:bidi/>
        <w:spacing w:after="0" w:line="240" w:lineRule="auto"/>
        <w:rPr>
          <w:rFonts w:ascii="Times New Roman" w:eastAsia="Times New Roman" w:hAnsi="Times New Roman" w:cs="Times New Roman"/>
          <w:sz w:val="24"/>
          <w:szCs w:val="24"/>
          <w:lang/>
        </w:rPr>
      </w:pPr>
      <w:r w:rsidRPr="00063F3C">
        <w:rPr>
          <w:rFonts w:ascii="Arial" w:eastAsia="Times New Roman" w:hAnsi="Arial" w:cs="Arial"/>
          <w:color w:val="000000"/>
          <w:rtl/>
          <w:lang/>
        </w:rPr>
        <w:t xml:space="preserve">לצורך הניסוי נבחרו חמישה מוצרים (פשוטים יחסית): ארגז אחסון מחומר פלסטי (שני דגמים), שידת עץ לטלוויזיה, </w:t>
      </w:r>
      <w:proofErr w:type="spellStart"/>
      <w:r w:rsidRPr="00063F3C">
        <w:rPr>
          <w:rFonts w:ascii="Arial" w:eastAsia="Times New Roman" w:hAnsi="Arial" w:cs="Arial"/>
          <w:color w:val="000000"/>
          <w:rtl/>
          <w:lang/>
        </w:rPr>
        <w:t>כסא</w:t>
      </w:r>
      <w:proofErr w:type="spellEnd"/>
      <w:r w:rsidRPr="00063F3C">
        <w:rPr>
          <w:rFonts w:ascii="Arial" w:eastAsia="Times New Roman" w:hAnsi="Arial" w:cs="Arial"/>
          <w:color w:val="000000"/>
          <w:rtl/>
          <w:lang/>
        </w:rPr>
        <w:t xml:space="preserve"> משרדי ומחסן גינה קטן. המוצרים הללו (מלבד מחסן הגינה), הוגשו למשתמשים באריזתם המקורית הכוללת את הנחיות ההרכבה המסופקות על ידי היצרן. הנבדקים נתבקשו להרכיב את המוצרים הללו ובמהלך ההרכבה, לתאר בקול את העשייה, וכן לומר בקול את מחשבות וקשיים בהם הם נתקלים בעת ההרכבה. בעת ההרכבה נרשם פרוטוקול מילולי אשר סייע בניתוח הקשיים בהם נתקלו הנבדקים.</w:t>
      </w:r>
    </w:p>
    <w:p w14:paraId="45DD09D6" w14:textId="77777777" w:rsidR="00063F3C" w:rsidRPr="00063F3C" w:rsidRDefault="00063F3C" w:rsidP="00063F3C">
      <w:pPr>
        <w:bidi/>
        <w:spacing w:after="0" w:line="240" w:lineRule="auto"/>
        <w:rPr>
          <w:rFonts w:ascii="Times New Roman" w:eastAsia="Times New Roman" w:hAnsi="Times New Roman" w:cs="Times New Roman"/>
          <w:sz w:val="24"/>
          <w:szCs w:val="24"/>
          <w:lang/>
        </w:rPr>
      </w:pPr>
      <w:r w:rsidRPr="00063F3C">
        <w:rPr>
          <w:rFonts w:ascii="Arial" w:eastAsia="Times New Roman" w:hAnsi="Arial" w:cs="Arial"/>
          <w:color w:val="000000"/>
          <w:rtl/>
          <w:lang/>
        </w:rPr>
        <w:t>בתצפית נבדקו ההיבטים הבאים:</w:t>
      </w:r>
    </w:p>
    <w:p w14:paraId="4BCF40B1" w14:textId="77777777" w:rsidR="00063F3C" w:rsidRPr="00063F3C" w:rsidRDefault="00063F3C" w:rsidP="00063F3C">
      <w:pPr>
        <w:numPr>
          <w:ilvl w:val="0"/>
          <w:numId w:val="2"/>
        </w:numPr>
        <w:bidi/>
        <w:spacing w:after="0" w:line="240" w:lineRule="auto"/>
        <w:rPr>
          <w:rFonts w:ascii="Arial" w:eastAsia="Times New Roman" w:hAnsi="Arial" w:cs="Arial"/>
          <w:color w:val="000000"/>
          <w:rtl/>
          <w:lang/>
        </w:rPr>
      </w:pPr>
      <w:r w:rsidRPr="00063F3C">
        <w:rPr>
          <w:rFonts w:ascii="Arial" w:eastAsia="Times New Roman" w:hAnsi="Arial" w:cs="Arial"/>
          <w:color w:val="000000"/>
          <w:rtl/>
          <w:lang/>
        </w:rPr>
        <w:t>דרך פתיחת האריזה ושליפת האלמנטים מתוכה</w:t>
      </w:r>
    </w:p>
    <w:p w14:paraId="68F199FE" w14:textId="77777777" w:rsidR="00063F3C" w:rsidRPr="00063F3C" w:rsidRDefault="00063F3C" w:rsidP="00063F3C">
      <w:pPr>
        <w:numPr>
          <w:ilvl w:val="0"/>
          <w:numId w:val="2"/>
        </w:numPr>
        <w:bidi/>
        <w:spacing w:after="0" w:line="240" w:lineRule="auto"/>
        <w:rPr>
          <w:rFonts w:ascii="Arial" w:eastAsia="Times New Roman" w:hAnsi="Arial" w:cs="Arial"/>
          <w:color w:val="000000"/>
          <w:rtl/>
          <w:lang/>
        </w:rPr>
      </w:pPr>
      <w:r w:rsidRPr="00063F3C">
        <w:rPr>
          <w:rFonts w:ascii="Arial" w:eastAsia="Times New Roman" w:hAnsi="Arial" w:cs="Arial"/>
          <w:color w:val="000000"/>
          <w:rtl/>
          <w:lang/>
        </w:rPr>
        <w:t>הדרך בה ניגש/ה הנבדק/ת אל המוצר, כיצד התחיל/ה את ההרכבה (האם הקדים בקריאת ההנחיות, או לחילופין באיזה שלב נעזר/ה בהן)</w:t>
      </w:r>
    </w:p>
    <w:p w14:paraId="17ADA15C" w14:textId="77777777" w:rsidR="00063F3C" w:rsidRPr="00063F3C" w:rsidRDefault="00063F3C" w:rsidP="00063F3C">
      <w:pPr>
        <w:numPr>
          <w:ilvl w:val="0"/>
          <w:numId w:val="2"/>
        </w:numPr>
        <w:bidi/>
        <w:spacing w:after="0" w:line="240" w:lineRule="auto"/>
        <w:rPr>
          <w:rFonts w:ascii="Arial" w:eastAsia="Times New Roman" w:hAnsi="Arial" w:cs="Arial"/>
          <w:color w:val="000000"/>
          <w:rtl/>
          <w:lang/>
        </w:rPr>
      </w:pPr>
      <w:r w:rsidRPr="00063F3C">
        <w:rPr>
          <w:rFonts w:ascii="Arial" w:eastAsia="Times New Roman" w:hAnsi="Arial" w:cs="Arial"/>
          <w:color w:val="000000"/>
          <w:rtl/>
          <w:lang/>
        </w:rPr>
        <w:t>מהו היחס בין פעולות 'סרק' לבין פעולות אפקטיביות התורמות לתהליך ההרכבה</w:t>
      </w:r>
    </w:p>
    <w:p w14:paraId="7B13F21A" w14:textId="77777777" w:rsidR="00063F3C" w:rsidRPr="00063F3C" w:rsidRDefault="00063F3C" w:rsidP="00063F3C">
      <w:pPr>
        <w:numPr>
          <w:ilvl w:val="0"/>
          <w:numId w:val="2"/>
        </w:numPr>
        <w:bidi/>
        <w:spacing w:after="0" w:line="240" w:lineRule="auto"/>
        <w:rPr>
          <w:rFonts w:ascii="Arial" w:eastAsia="Times New Roman" w:hAnsi="Arial" w:cs="Arial"/>
          <w:color w:val="000000"/>
          <w:rtl/>
          <w:lang/>
        </w:rPr>
      </w:pPr>
      <w:r w:rsidRPr="00063F3C">
        <w:rPr>
          <w:rFonts w:ascii="Arial" w:eastAsia="Times New Roman" w:hAnsi="Arial" w:cs="Arial"/>
          <w:color w:val="000000"/>
          <w:rtl/>
          <w:lang/>
        </w:rPr>
        <w:t>מה הם הקשיים ומאיזה סוג, בהם נתקל/ה הנבדק/ת בעת ההרכבה</w:t>
      </w:r>
    </w:p>
    <w:p w14:paraId="473BCBAD" w14:textId="77777777" w:rsidR="00063F3C" w:rsidRPr="00063F3C" w:rsidRDefault="00063F3C" w:rsidP="00063F3C">
      <w:pPr>
        <w:numPr>
          <w:ilvl w:val="0"/>
          <w:numId w:val="2"/>
        </w:numPr>
        <w:bidi/>
        <w:spacing w:after="0" w:line="240" w:lineRule="auto"/>
        <w:rPr>
          <w:rFonts w:ascii="Arial" w:eastAsia="Times New Roman" w:hAnsi="Arial" w:cs="Arial"/>
          <w:color w:val="000000"/>
          <w:rtl/>
          <w:lang/>
        </w:rPr>
      </w:pPr>
      <w:r w:rsidRPr="00063F3C">
        <w:rPr>
          <w:rFonts w:ascii="Arial" w:eastAsia="Times New Roman" w:hAnsi="Arial" w:cs="Arial"/>
          <w:color w:val="000000"/>
          <w:rtl/>
          <w:lang/>
        </w:rPr>
        <w:t>מה הן נקודות החולשה בהיבטים התכנוניים של המוצר, בהקשר לבחירת חומר הגלם, שיטות החיבור,</w:t>
      </w:r>
    </w:p>
    <w:p w14:paraId="5C018BFB" w14:textId="77777777" w:rsidR="00063F3C" w:rsidRPr="00063F3C" w:rsidRDefault="00063F3C" w:rsidP="00063F3C">
      <w:pPr>
        <w:bidi/>
        <w:spacing w:after="0" w:line="240" w:lineRule="auto"/>
        <w:rPr>
          <w:rFonts w:ascii="Times New Roman" w:eastAsia="Times New Roman" w:hAnsi="Times New Roman" w:cs="Times New Roman"/>
          <w:sz w:val="24"/>
          <w:szCs w:val="24"/>
          <w:lang/>
        </w:rPr>
      </w:pPr>
      <w:r w:rsidRPr="00063F3C">
        <w:rPr>
          <w:rFonts w:ascii="Arial" w:eastAsia="Times New Roman" w:hAnsi="Arial" w:cs="Arial"/>
          <w:color w:val="000000"/>
          <w:rtl/>
          <w:lang/>
        </w:rPr>
        <w:t>סוגי המחברים, קריאות האלמנטים והתאמה בין החלקים לבין הנחיות ההרכבה</w:t>
      </w:r>
    </w:p>
    <w:p w14:paraId="4263F7BF" w14:textId="77777777" w:rsidR="00063F3C" w:rsidRPr="00063F3C" w:rsidRDefault="00063F3C" w:rsidP="00063F3C">
      <w:pPr>
        <w:numPr>
          <w:ilvl w:val="2"/>
          <w:numId w:val="3"/>
        </w:numPr>
        <w:bidi/>
        <w:spacing w:after="0" w:line="240" w:lineRule="auto"/>
        <w:rPr>
          <w:rFonts w:ascii="Arial" w:eastAsia="Times New Roman" w:hAnsi="Arial" w:cs="Arial"/>
          <w:color w:val="000000"/>
          <w:u w:val="single"/>
          <w:rtl/>
          <w:lang/>
        </w:rPr>
      </w:pPr>
      <w:r w:rsidRPr="00063F3C">
        <w:rPr>
          <w:rFonts w:ascii="Arial" w:eastAsia="Times New Roman" w:hAnsi="Arial" w:cs="Arial"/>
          <w:color w:val="000000"/>
          <w:u w:val="single"/>
          <w:rtl/>
          <w:lang/>
        </w:rPr>
        <w:t>נקודות לצפייה במהלך ההרכבה</w:t>
      </w:r>
    </w:p>
    <w:p w14:paraId="102432E1" w14:textId="77777777" w:rsidR="00063F3C" w:rsidRPr="00063F3C" w:rsidRDefault="00063F3C" w:rsidP="00063F3C">
      <w:pPr>
        <w:bidi/>
        <w:spacing w:after="0" w:line="240" w:lineRule="auto"/>
        <w:rPr>
          <w:rFonts w:ascii="Times New Roman" w:eastAsia="Times New Roman" w:hAnsi="Times New Roman" w:cs="Times New Roman"/>
          <w:sz w:val="24"/>
          <w:szCs w:val="24"/>
          <w:lang/>
        </w:rPr>
      </w:pPr>
      <w:r w:rsidRPr="00063F3C">
        <w:rPr>
          <w:rFonts w:ascii="Arial" w:eastAsia="Times New Roman" w:hAnsi="Arial" w:cs="Arial"/>
          <w:color w:val="000000"/>
          <w:rtl/>
          <w:lang/>
        </w:rPr>
        <w:t>בנוסף להיבטים הנ"ל, נצפו במהלך ההרכבה הנקודות הבאות:</w:t>
      </w:r>
    </w:p>
    <w:p w14:paraId="57C0A912" w14:textId="77777777" w:rsidR="00063F3C" w:rsidRPr="00063F3C" w:rsidRDefault="00063F3C" w:rsidP="00063F3C">
      <w:pPr>
        <w:numPr>
          <w:ilvl w:val="0"/>
          <w:numId w:val="4"/>
        </w:numPr>
        <w:bidi/>
        <w:spacing w:after="0" w:line="240" w:lineRule="auto"/>
        <w:rPr>
          <w:rFonts w:ascii="Arial" w:eastAsia="Times New Roman" w:hAnsi="Arial" w:cs="Arial"/>
          <w:color w:val="000000"/>
          <w:rtl/>
          <w:lang/>
        </w:rPr>
      </w:pPr>
      <w:r w:rsidRPr="00063F3C">
        <w:rPr>
          <w:rFonts w:ascii="Arial" w:eastAsia="Times New Roman" w:hAnsi="Arial" w:cs="Arial"/>
          <w:color w:val="000000"/>
          <w:rtl/>
          <w:lang/>
        </w:rPr>
        <w:t>סדר פעולות הנבדק בעת פתיחת האריזה ושליפת הרכיבים מתוכה.</w:t>
      </w:r>
    </w:p>
    <w:p w14:paraId="1522EE62" w14:textId="77777777" w:rsidR="00063F3C" w:rsidRPr="00063F3C" w:rsidRDefault="00063F3C" w:rsidP="00063F3C">
      <w:pPr>
        <w:numPr>
          <w:ilvl w:val="0"/>
          <w:numId w:val="4"/>
        </w:numPr>
        <w:bidi/>
        <w:spacing w:after="0" w:line="240" w:lineRule="auto"/>
        <w:rPr>
          <w:rFonts w:ascii="Arial" w:eastAsia="Times New Roman" w:hAnsi="Arial" w:cs="Arial"/>
          <w:color w:val="000000"/>
          <w:rtl/>
          <w:lang/>
        </w:rPr>
      </w:pPr>
      <w:r w:rsidRPr="00063F3C">
        <w:rPr>
          <w:rFonts w:ascii="Arial" w:eastAsia="Times New Roman" w:hAnsi="Arial" w:cs="Arial"/>
          <w:color w:val="000000"/>
          <w:rtl/>
          <w:lang/>
        </w:rPr>
        <w:t>באיזה אופן והיכן מניח הנבדק את הרכיבים השונים לאחר פתיחת האריזה, ועל פי איזה סדר.</w:t>
      </w:r>
    </w:p>
    <w:p w14:paraId="781FED14" w14:textId="77777777" w:rsidR="00063F3C" w:rsidRPr="00063F3C" w:rsidRDefault="00063F3C" w:rsidP="00063F3C">
      <w:pPr>
        <w:numPr>
          <w:ilvl w:val="0"/>
          <w:numId w:val="4"/>
        </w:numPr>
        <w:bidi/>
        <w:spacing w:after="0" w:line="240" w:lineRule="auto"/>
        <w:rPr>
          <w:rFonts w:ascii="Arial" w:eastAsia="Times New Roman" w:hAnsi="Arial" w:cs="Arial"/>
          <w:color w:val="000000"/>
          <w:rtl/>
          <w:lang/>
        </w:rPr>
      </w:pPr>
      <w:r w:rsidRPr="00063F3C">
        <w:rPr>
          <w:rFonts w:ascii="Arial" w:eastAsia="Times New Roman" w:hAnsi="Arial" w:cs="Arial"/>
          <w:color w:val="000000"/>
          <w:rtl/>
          <w:lang/>
        </w:rPr>
        <w:t>כיצד הנבדק ניגש להנחיות ההרכבה, באיזה שלב בתהליך הוא מעיין בהן, וכן רמת המובנות של ההנחיות</w:t>
      </w:r>
    </w:p>
    <w:p w14:paraId="7BD72367" w14:textId="77777777" w:rsidR="00063F3C" w:rsidRPr="00063F3C" w:rsidRDefault="00063F3C" w:rsidP="00063F3C">
      <w:pPr>
        <w:bidi/>
        <w:spacing w:after="0" w:line="240" w:lineRule="auto"/>
        <w:rPr>
          <w:rFonts w:ascii="Times New Roman" w:eastAsia="Times New Roman" w:hAnsi="Times New Roman" w:cs="Times New Roman"/>
          <w:sz w:val="24"/>
          <w:szCs w:val="24"/>
          <w:lang/>
        </w:rPr>
      </w:pPr>
      <w:r w:rsidRPr="00063F3C">
        <w:rPr>
          <w:rFonts w:ascii="Arial" w:eastAsia="Times New Roman" w:hAnsi="Arial" w:cs="Arial"/>
          <w:color w:val="000000"/>
          <w:rtl/>
          <w:lang/>
        </w:rPr>
        <w:t>(כולל אייקונים וסמלים)</w:t>
      </w:r>
    </w:p>
    <w:p w14:paraId="07763276" w14:textId="77777777" w:rsidR="00063F3C" w:rsidRPr="00063F3C" w:rsidRDefault="00063F3C" w:rsidP="00063F3C">
      <w:pPr>
        <w:numPr>
          <w:ilvl w:val="0"/>
          <w:numId w:val="4"/>
        </w:numPr>
        <w:bidi/>
        <w:spacing w:after="0" w:line="240" w:lineRule="auto"/>
        <w:rPr>
          <w:rFonts w:ascii="Arial" w:eastAsia="Times New Roman" w:hAnsi="Arial" w:cs="Arial"/>
          <w:color w:val="000000"/>
          <w:rtl/>
          <w:lang/>
        </w:rPr>
      </w:pPr>
      <w:r w:rsidRPr="00063F3C">
        <w:rPr>
          <w:rFonts w:ascii="Arial" w:eastAsia="Times New Roman" w:hAnsi="Arial" w:cs="Arial"/>
          <w:color w:val="000000"/>
          <w:rtl/>
          <w:lang/>
        </w:rPr>
        <w:t>אופן ההתייחסות להוראות ההרכבה- הבנתן, הנכונות והיכולת לבצע את ההרכבה באופן עקבי להנחיות.</w:t>
      </w:r>
    </w:p>
    <w:p w14:paraId="5C7A9F13" w14:textId="77777777" w:rsidR="00063F3C" w:rsidRPr="00063F3C" w:rsidRDefault="00063F3C" w:rsidP="00063F3C">
      <w:pPr>
        <w:numPr>
          <w:ilvl w:val="0"/>
          <w:numId w:val="4"/>
        </w:numPr>
        <w:bidi/>
        <w:spacing w:after="0" w:line="240" w:lineRule="auto"/>
        <w:rPr>
          <w:rFonts w:ascii="Arial" w:eastAsia="Times New Roman" w:hAnsi="Arial" w:cs="Arial"/>
          <w:color w:val="000000"/>
          <w:rtl/>
          <w:lang/>
        </w:rPr>
      </w:pPr>
      <w:r w:rsidRPr="00063F3C">
        <w:rPr>
          <w:rFonts w:ascii="Arial" w:eastAsia="Times New Roman" w:hAnsi="Arial" w:cs="Arial"/>
          <w:color w:val="000000"/>
          <w:rtl/>
          <w:lang/>
        </w:rPr>
        <w:t>באיזה אופן, ובאיזו אוריינטציה מתחיל תהליך ההרכבה, וכיצד מתמודד הנבדק עם כיווניות האלמנטים ביחס לספרות וביחס למצאי בשטח.</w:t>
      </w:r>
    </w:p>
    <w:p w14:paraId="67357D4F" w14:textId="77777777" w:rsidR="00063F3C" w:rsidRPr="00063F3C" w:rsidRDefault="00063F3C" w:rsidP="00063F3C">
      <w:pPr>
        <w:numPr>
          <w:ilvl w:val="0"/>
          <w:numId w:val="4"/>
        </w:numPr>
        <w:bidi/>
        <w:spacing w:after="0" w:line="240" w:lineRule="auto"/>
        <w:rPr>
          <w:rFonts w:ascii="Arial" w:eastAsia="Times New Roman" w:hAnsi="Arial" w:cs="Arial"/>
          <w:color w:val="000000"/>
          <w:rtl/>
          <w:lang/>
        </w:rPr>
      </w:pPr>
      <w:r w:rsidRPr="00063F3C">
        <w:rPr>
          <w:rFonts w:ascii="Arial" w:eastAsia="Times New Roman" w:hAnsi="Arial" w:cs="Arial"/>
          <w:color w:val="000000"/>
          <w:rtl/>
          <w:lang/>
        </w:rPr>
        <w:t>אופי וסדר הפעולות 'מסביב' להרכבה עצמה- היעזרות בגורמים נוספים (כלי עבודה, אנשים נוספים, אביזרים שונים).</w:t>
      </w:r>
    </w:p>
    <w:p w14:paraId="0A151EA3" w14:textId="77777777" w:rsidR="00063F3C" w:rsidRPr="00063F3C" w:rsidRDefault="00063F3C" w:rsidP="00063F3C">
      <w:pPr>
        <w:bidi/>
        <w:spacing w:after="0" w:line="240" w:lineRule="auto"/>
        <w:rPr>
          <w:rFonts w:ascii="Times New Roman" w:eastAsia="Times New Roman" w:hAnsi="Times New Roman" w:cs="Times New Roman"/>
          <w:sz w:val="24"/>
          <w:szCs w:val="24"/>
          <w:lang/>
        </w:rPr>
      </w:pPr>
      <w:r w:rsidRPr="00063F3C">
        <w:rPr>
          <w:rFonts w:ascii="Arial" w:eastAsia="Times New Roman" w:hAnsi="Arial" w:cs="Arial"/>
          <w:color w:val="000000"/>
          <w:lang w:val="en-US"/>
        </w:rPr>
        <w:t>52</w:t>
      </w:r>
    </w:p>
    <w:p w14:paraId="28B57813" w14:textId="77777777" w:rsidR="00B23AF3" w:rsidRPr="00063F3C" w:rsidRDefault="00B23AF3" w:rsidP="00063F3C">
      <w:pPr>
        <w:bidi/>
      </w:pPr>
    </w:p>
    <w:sectPr w:rsidR="00B23AF3" w:rsidRPr="00063F3C" w:rsidSect="00063F3C">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4"/>
      <w:numFmt w:val="decimal"/>
      <w:lvlText w:val="%1"/>
      <w:lvlJc w:val="left"/>
    </w:lvl>
    <w:lvl w:ilvl="1">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2">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3">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4">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5">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6">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7">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lvl w:ilvl="8">
      <w:start w:val="1"/>
      <w:numFmt w:val="decimal"/>
      <w:lvlText w:val="%1.%2"/>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0000003"/>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2" w15:restartNumberingAfterBreak="0">
    <w:nsid w:val="00000005"/>
    <w:multiLevelType w:val="multilevel"/>
    <w:tmpl w:val="FFFFFFFF"/>
    <w:lvl w:ilvl="0">
      <w:start w:val="4"/>
      <w:numFmt w:val="decimal"/>
      <w:lvlText w:val="%1"/>
      <w:lvlJc w:val="left"/>
    </w:lvl>
    <w:lvl w:ilvl="1">
      <w:start w:val="1"/>
      <w:numFmt w:val="decimal"/>
      <w:lvlText w:val="%1.%2"/>
      <w:lvlJc w:val="left"/>
    </w:lvl>
    <w:lvl w:ilvl="2">
      <w:start w:val="1"/>
      <w:numFmt w:val="decimal"/>
      <w:lvlText w:val="%1.%2.%3"/>
      <w:lvlJc w:val="left"/>
      <w:rPr>
        <w:rFonts w:ascii="Arial" w:hAnsi="Arial" w:cs="Arial"/>
        <w:b w:val="0"/>
        <w:bCs w:val="0"/>
        <w:i w:val="0"/>
        <w:iCs w:val="0"/>
        <w:smallCaps w:val="0"/>
        <w:strike w:val="0"/>
        <w:color w:val="000000"/>
        <w:spacing w:val="0"/>
        <w:w w:val="100"/>
        <w:position w:val="0"/>
        <w:sz w:val="20"/>
        <w:szCs w:val="20"/>
        <w:u w:val="single"/>
      </w:rPr>
    </w:lvl>
    <w:lvl w:ilvl="3">
      <w:start w:val="1"/>
      <w:numFmt w:val="decimal"/>
      <w:lvlText w:val="%1.%2.%3"/>
      <w:lvlJc w:val="left"/>
      <w:rPr>
        <w:rFonts w:ascii="Arial" w:hAnsi="Arial" w:cs="Arial"/>
        <w:b w:val="0"/>
        <w:bCs w:val="0"/>
        <w:i w:val="0"/>
        <w:iCs w:val="0"/>
        <w:smallCaps w:val="0"/>
        <w:strike w:val="0"/>
        <w:color w:val="000000"/>
        <w:spacing w:val="0"/>
        <w:w w:val="100"/>
        <w:position w:val="0"/>
        <w:sz w:val="20"/>
        <w:szCs w:val="20"/>
        <w:u w:val="single"/>
      </w:rPr>
    </w:lvl>
    <w:lvl w:ilvl="4">
      <w:start w:val="1"/>
      <w:numFmt w:val="decimal"/>
      <w:lvlText w:val="%1.%2.%3"/>
      <w:lvlJc w:val="left"/>
      <w:rPr>
        <w:rFonts w:ascii="Arial" w:hAnsi="Arial" w:cs="Arial"/>
        <w:b w:val="0"/>
        <w:bCs w:val="0"/>
        <w:i w:val="0"/>
        <w:iCs w:val="0"/>
        <w:smallCaps w:val="0"/>
        <w:strike w:val="0"/>
        <w:color w:val="000000"/>
        <w:spacing w:val="0"/>
        <w:w w:val="100"/>
        <w:position w:val="0"/>
        <w:sz w:val="20"/>
        <w:szCs w:val="20"/>
        <w:u w:val="single"/>
      </w:rPr>
    </w:lvl>
    <w:lvl w:ilvl="5">
      <w:start w:val="1"/>
      <w:numFmt w:val="decimal"/>
      <w:lvlText w:val="%1.%2.%3"/>
      <w:lvlJc w:val="left"/>
      <w:rPr>
        <w:rFonts w:ascii="Arial" w:hAnsi="Arial" w:cs="Arial"/>
        <w:b w:val="0"/>
        <w:bCs w:val="0"/>
        <w:i w:val="0"/>
        <w:iCs w:val="0"/>
        <w:smallCaps w:val="0"/>
        <w:strike w:val="0"/>
        <w:color w:val="000000"/>
        <w:spacing w:val="0"/>
        <w:w w:val="100"/>
        <w:position w:val="0"/>
        <w:sz w:val="20"/>
        <w:szCs w:val="20"/>
        <w:u w:val="single"/>
      </w:rPr>
    </w:lvl>
    <w:lvl w:ilvl="6">
      <w:start w:val="1"/>
      <w:numFmt w:val="decimal"/>
      <w:lvlText w:val="%1.%2.%3"/>
      <w:lvlJc w:val="left"/>
      <w:rPr>
        <w:rFonts w:ascii="Arial" w:hAnsi="Arial" w:cs="Arial"/>
        <w:b w:val="0"/>
        <w:bCs w:val="0"/>
        <w:i w:val="0"/>
        <w:iCs w:val="0"/>
        <w:smallCaps w:val="0"/>
        <w:strike w:val="0"/>
        <w:color w:val="000000"/>
        <w:spacing w:val="0"/>
        <w:w w:val="100"/>
        <w:position w:val="0"/>
        <w:sz w:val="20"/>
        <w:szCs w:val="20"/>
        <w:u w:val="single"/>
      </w:rPr>
    </w:lvl>
    <w:lvl w:ilvl="7">
      <w:start w:val="1"/>
      <w:numFmt w:val="decimal"/>
      <w:lvlText w:val="%1.%2.%3"/>
      <w:lvlJc w:val="left"/>
      <w:rPr>
        <w:rFonts w:ascii="Arial" w:hAnsi="Arial" w:cs="Arial"/>
        <w:b w:val="0"/>
        <w:bCs w:val="0"/>
        <w:i w:val="0"/>
        <w:iCs w:val="0"/>
        <w:smallCaps w:val="0"/>
        <w:strike w:val="0"/>
        <w:color w:val="000000"/>
        <w:spacing w:val="0"/>
        <w:w w:val="100"/>
        <w:position w:val="0"/>
        <w:sz w:val="20"/>
        <w:szCs w:val="20"/>
        <w:u w:val="single"/>
      </w:rPr>
    </w:lvl>
    <w:lvl w:ilvl="8">
      <w:start w:val="1"/>
      <w:numFmt w:val="decimal"/>
      <w:lvlText w:val="%1.%2.%3"/>
      <w:lvlJc w:val="left"/>
      <w:rPr>
        <w:rFonts w:ascii="Arial" w:hAnsi="Arial" w:cs="Arial"/>
        <w:b w:val="0"/>
        <w:bCs w:val="0"/>
        <w:i w:val="0"/>
        <w:iCs w:val="0"/>
        <w:smallCaps w:val="0"/>
        <w:strike w:val="0"/>
        <w:color w:val="000000"/>
        <w:spacing w:val="0"/>
        <w:w w:val="100"/>
        <w:position w:val="0"/>
        <w:sz w:val="20"/>
        <w:szCs w:val="20"/>
        <w:u w:val="single"/>
      </w:rPr>
    </w:lvl>
  </w:abstractNum>
  <w:abstractNum w:abstractNumId="3" w15:restartNumberingAfterBreak="0">
    <w:nsid w:val="00000007"/>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2"/>
        <w:szCs w:val="22"/>
        <w:u w:val="none"/>
      </w:rPr>
    </w:lvl>
  </w:abstractNum>
  <w:num w:numId="1" w16cid:durableId="1732533993">
    <w:abstractNumId w:val="0"/>
  </w:num>
  <w:num w:numId="2" w16cid:durableId="1770848717">
    <w:abstractNumId w:val="1"/>
  </w:num>
  <w:num w:numId="3" w16cid:durableId="1385904855">
    <w:abstractNumId w:val="2"/>
  </w:num>
  <w:num w:numId="4" w16cid:durableId="21425781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3C"/>
    <w:rsid w:val="00063F3C"/>
    <w:rsid w:val="001454B4"/>
    <w:rsid w:val="003A7091"/>
    <w:rsid w:val="00B23AF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79760"/>
  <w15:chartTrackingRefBased/>
  <w15:docId w15:val="{9E721D66-FCC5-4EA3-92FA-61CE209AA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375</Words>
  <Characters>1945</Characters>
  <Application>Microsoft Office Word</Application>
  <DocSecurity>0</DocSecurity>
  <Lines>38</Lines>
  <Paragraphs>22</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2024-11-12T09:11:00Z</dcterms:created>
  <dcterms:modified xsi:type="dcterms:W3CDTF">2024-11-12T09:14:00Z</dcterms:modified>
</cp:coreProperties>
</file>