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97DEB" w14:textId="77777777" w:rsidR="00F85A33" w:rsidRPr="00F85A33" w:rsidRDefault="00F85A33" w:rsidP="00CD2069">
      <w:pPr>
        <w:numPr>
          <w:ilvl w:val="1"/>
          <w:numId w:val="1"/>
        </w:numPr>
        <w:bidi/>
        <w:spacing w:after="0" w:line="240" w:lineRule="auto"/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</w:pPr>
      <w:bookmarkStart w:id="0" w:name="bookmark0"/>
      <w:r w:rsidRPr="00F85A33"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  <w:t>היתרונות לקבלן במימוש תוכנית ניהול פסולת באתר בנייה והריסה</w:t>
      </w:r>
      <w:bookmarkEnd w:id="0"/>
    </w:p>
    <w:p w14:paraId="47D09808" w14:textId="77777777" w:rsidR="00F85A33" w:rsidRPr="00F85A33" w:rsidRDefault="00F85A33" w:rsidP="00CD2069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הפחתת עלויות סילוק פסולת, מימוש פוטנציאל ההכנסה משימוש חוזר ומחזור.</w:t>
      </w:r>
    </w:p>
    <w:p w14:paraId="286547E5" w14:textId="77777777" w:rsidR="00F85A33" w:rsidRPr="00F85A33" w:rsidRDefault="00F85A33" w:rsidP="00CD2069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חיסכון במשאבי זמן ודיווח )</w:t>
      </w:r>
      <w:proofErr w:type="spellStart"/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תקורות</w:t>
      </w:r>
      <w:proofErr w:type="spellEnd"/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 xml:space="preserve"> קבלן(.</w:t>
      </w:r>
    </w:p>
    <w:p w14:paraId="5083DFA0" w14:textId="77777777" w:rsidR="00F85A33" w:rsidRPr="00F85A33" w:rsidRDefault="00F85A33" w:rsidP="00CD2069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הימנעות מסיכונים בביצוע עבירות סביבה.</w:t>
      </w:r>
    </w:p>
    <w:p w14:paraId="6E26E93E" w14:textId="77777777" w:rsidR="00F85A33" w:rsidRPr="00F85A33" w:rsidRDefault="00F85A33" w:rsidP="00CD2069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שיפור המוניטין כחברה וסיוע להגנה על הסביבה.</w:t>
      </w:r>
    </w:p>
    <w:p w14:paraId="65CEF3D8" w14:textId="77777777" w:rsidR="00F85A33" w:rsidRPr="00F85A33" w:rsidRDefault="00F85A33" w:rsidP="00CD2069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שיפור פרויקטים עתידיים והפקת לקחים מיישום תוכנית ניהול אתר.</w:t>
      </w:r>
    </w:p>
    <w:p w14:paraId="4F6D9D47" w14:textId="77777777" w:rsidR="00F85A33" w:rsidRPr="00F85A33" w:rsidRDefault="00F85A33" w:rsidP="00CD2069">
      <w:pPr>
        <w:numPr>
          <w:ilvl w:val="1"/>
          <w:numId w:val="1"/>
        </w:numPr>
        <w:bidi/>
        <w:spacing w:after="0" w:line="240" w:lineRule="auto"/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</w:pPr>
      <w:bookmarkStart w:id="1" w:name="bookmark2"/>
      <w:r w:rsidRPr="00F85A33"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  <w:t>מטרה</w:t>
      </w:r>
      <w:bookmarkEnd w:id="1"/>
    </w:p>
    <w:p w14:paraId="3B3797A4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>מטרת הנוהל לאפיין דרישות לתוכנית ניהול פסולת באתר בנייה והריסה על מנת לצמצם את סילוק חומרי הפסולת להטמנה באופן אופטימלי.</w:t>
      </w:r>
    </w:p>
    <w:p w14:paraId="5EC1492A" w14:textId="77777777" w:rsidR="00F85A33" w:rsidRPr="00F85A33" w:rsidRDefault="00F85A33" w:rsidP="00CD2069">
      <w:pPr>
        <w:numPr>
          <w:ilvl w:val="1"/>
          <w:numId w:val="1"/>
        </w:numPr>
        <w:bidi/>
        <w:spacing w:after="0" w:line="240" w:lineRule="auto"/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</w:pPr>
      <w:bookmarkStart w:id="2" w:name="bookmark4"/>
      <w:r w:rsidRPr="00F85A33"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  <w:t>הגדרות</w:t>
      </w:r>
      <w:bookmarkEnd w:id="2"/>
    </w:p>
    <w:p w14:paraId="3820C140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>המבנה</w:t>
      </w:r>
    </w:p>
    <w:p w14:paraId="5BA28ACA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>קבלן</w:t>
      </w:r>
    </w:p>
    <w:p w14:paraId="05B35FB9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>מזמין העבודה סקר פסולת עורך סקר פסולת יעד מחזור</w:t>
      </w:r>
    </w:p>
    <w:p w14:paraId="4D6BE4BE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>יעד סילוק רשות ממונה</w:t>
      </w:r>
    </w:p>
    <w:p w14:paraId="3F333121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מבנה המיועד להריסה או שיפוץ.</w:t>
      </w:r>
    </w:p>
    <w:p w14:paraId="29F08C3E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גורם הביצוע האחראי להריסה, טיפול בחומרים באתר ופינוי מהאתר</w:t>
      </w:r>
    </w:p>
    <w:p w14:paraId="0C40E46B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)הערה: קבלן יכול להיות גם "מבקש"(.</w:t>
      </w:r>
    </w:p>
    <w:p w14:paraId="308791B2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 xml:space="preserve">הגורם שבעבורו הקבלן מבצע את העבודות )יזם, בעל נכס </w:t>
      </w:r>
      <w:proofErr w:type="spellStart"/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וכיוב</w:t>
      </w:r>
      <w:proofErr w:type="spellEnd"/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'(.</w:t>
      </w:r>
    </w:p>
    <w:p w14:paraId="5BED35AD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סקר ייעודי לסוגים ולכמויות של הפסולת במבנה המיועד כמוגדר בנוהל.</w:t>
      </w:r>
    </w:p>
    <w:p w14:paraId="363109C9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גורם מקצועי כמוגדר בנוהל.</w:t>
      </w:r>
    </w:p>
    <w:p w14:paraId="125138FE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אתר או עסק המוכר ע"י המשרד להגנת הסביבה כפתרון למחזור.</w:t>
      </w:r>
    </w:p>
    <w:p w14:paraId="51041B00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מפעל מחזור פסולת בנייה או מטמנה לפסולת בנייה והריסה מאושרים ומוסדרים. הרשות שתוגדר אחראית לקבלת המסמכים הקשורים להריסה ואישורם במסגרת הרישוי לבנייה.</w:t>
      </w:r>
    </w:p>
    <w:p w14:paraId="258CA7B8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haroni" w:eastAsia="Times New Roman" w:hAnsi="Aharoni" w:cs="Aharoni"/>
          <w:b/>
          <w:bCs/>
          <w:color w:val="4C4D4F"/>
          <w:kern w:val="0"/>
          <w:sz w:val="26"/>
          <w:szCs w:val="26"/>
          <w:rtl/>
          <w:lang w:val="en-IL" w:eastAsia="en-IL"/>
          <w14:ligatures w14:val="none"/>
        </w:rPr>
        <w:t xml:space="preserve">רשימת מצאי חומרים </w:t>
      </w: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- רשימת חומרים מיועדים להריסה במבנה ערוכה לפי הנספח לנוהל זה.</w:t>
      </w:r>
    </w:p>
    <w:p w14:paraId="200AF3B8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בתוכנית יוגדרו:</w:t>
      </w:r>
    </w:p>
    <w:p w14:paraId="5F34A452" w14:textId="77777777" w:rsidR="00F85A33" w:rsidRPr="00F85A33" w:rsidRDefault="00F85A33" w:rsidP="00CD2069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הגורם האחראי על ביצוע הסקר.</w:t>
      </w:r>
    </w:p>
    <w:p w14:paraId="0190CCC3" w14:textId="77777777" w:rsidR="00F85A33" w:rsidRPr="00F85A33" w:rsidRDefault="00F85A33" w:rsidP="00CD2069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הקבלנים האחראים על ניהול הטיפול בפסולת בפועל, לרבות שימוש חוזר, מחזור או סילוק באופן חוקי ומבוקר.</w:t>
      </w:r>
    </w:p>
    <w:p w14:paraId="2B0C08B1" w14:textId="77777777" w:rsidR="00F85A33" w:rsidRPr="00F85A33" w:rsidRDefault="00F85A33" w:rsidP="00CD2069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סוג הפסולת שתיווצר בפרויקט.</w:t>
      </w:r>
    </w:p>
    <w:p w14:paraId="07B63C75" w14:textId="77777777" w:rsidR="00F85A33" w:rsidRPr="00F85A33" w:rsidRDefault="00F85A33" w:rsidP="00CD2069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אופן הטיפול בפסולת באתר.</w:t>
      </w:r>
    </w:p>
    <w:p w14:paraId="7539FE6C" w14:textId="77777777" w:rsidR="00F85A33" w:rsidRPr="00F85A33" w:rsidRDefault="00F85A33" w:rsidP="00CD2069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מדידת כמויות פסולת וחומרי מחזור או שימוש חוזר ביציאה מהאתר.</w:t>
      </w:r>
    </w:p>
    <w:p w14:paraId="4CE27A58" w14:textId="77777777" w:rsidR="00F85A33" w:rsidRPr="00F85A33" w:rsidRDefault="00F85A33" w:rsidP="00CD2069">
      <w:pPr>
        <w:numPr>
          <w:ilvl w:val="1"/>
          <w:numId w:val="1"/>
        </w:numPr>
        <w:bidi/>
        <w:spacing w:after="0" w:line="240" w:lineRule="auto"/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</w:pPr>
      <w:bookmarkStart w:id="3" w:name="bookmark6"/>
      <w:r w:rsidRPr="00F85A33">
        <w:rPr>
          <w:rFonts w:ascii="Aharoni" w:eastAsia="Times New Roman" w:hAnsi="Aharoni" w:cs="Aharoni"/>
          <w:b/>
          <w:bCs/>
          <w:color w:val="8763A2"/>
          <w:kern w:val="0"/>
          <w:sz w:val="38"/>
          <w:szCs w:val="38"/>
          <w:rtl/>
          <w:lang w:val="en-IL" w:eastAsia="en-IL"/>
          <w14:ligatures w14:val="none"/>
        </w:rPr>
        <w:t>תחולה</w:t>
      </w:r>
      <w:bookmarkEnd w:id="3"/>
    </w:p>
    <w:p w14:paraId="277C6301" w14:textId="77777777" w:rsidR="00F85A33" w:rsidRPr="00F85A33" w:rsidRDefault="00F85A33" w:rsidP="00CD20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נוהל זה הוא וולונטרי )התנדבותי - בלתי מחייב כחוק( ומומלץ ליישום בעת ביצוע עבודות בנייה בשווי של יותר מ-</w:t>
      </w:r>
      <w:r w:rsidRPr="00F85A33">
        <w:rPr>
          <w:rFonts w:ascii="Aharoni" w:eastAsia="Times New Roman" w:hAnsi="Aharoni" w:cs="Aharoni"/>
          <w:color w:val="4C4D4F"/>
          <w:kern w:val="0"/>
          <w:sz w:val="26"/>
          <w:szCs w:val="26"/>
          <w:lang w:val="en-US"/>
          <w14:ligatures w14:val="none"/>
        </w:rPr>
        <w:t>2.0</w:t>
      </w:r>
      <w:r w:rsidRPr="00F85A33">
        <w:rPr>
          <w:rFonts w:ascii="Aharoni" w:eastAsia="Times New Roman" w:hAnsi="Aharoni" w:cs="Aharoni"/>
          <w:color w:val="4C4D4F"/>
          <w:kern w:val="0"/>
          <w:sz w:val="26"/>
          <w:szCs w:val="26"/>
          <w:rtl/>
          <w:lang w:val="en-IL" w:eastAsia="en-IL"/>
          <w14:ligatures w14:val="none"/>
        </w:rPr>
        <w:t xml:space="preserve"> </w:t>
      </w:r>
      <w:r w:rsidRPr="00F85A33">
        <w:rPr>
          <w:rFonts w:ascii="Arial" w:eastAsia="Times New Roman" w:hAnsi="Arial" w:cs="Arial"/>
          <w:color w:val="4C4D4F"/>
          <w:kern w:val="0"/>
          <w:rtl/>
          <w:lang w:val="en-IL" w:eastAsia="en-IL"/>
          <w14:ligatures w14:val="none"/>
        </w:rPr>
        <w:t>מיליון ₪ לא כולל מע"מ.</w:t>
      </w:r>
    </w:p>
    <w:p w14:paraId="0A09A33A" w14:textId="77777777" w:rsidR="008C16F7" w:rsidRPr="00F85A33" w:rsidRDefault="008C16F7" w:rsidP="00CD2069">
      <w:pPr>
        <w:bidi/>
        <w:rPr>
          <w:lang w:val="en-IL"/>
        </w:rPr>
      </w:pPr>
    </w:p>
    <w:sectPr w:rsidR="008C16F7" w:rsidRPr="00F85A33" w:rsidSect="00F85A33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"/>
      <w:lvlJc w:val="left"/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2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3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4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5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6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7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  <w:lvl w:ilvl="8">
      <w:start w:val="2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8763A2"/>
        <w:spacing w:val="0"/>
        <w:w w:val="100"/>
        <w:position w:val="0"/>
        <w:sz w:val="34"/>
        <w:szCs w:val="34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FFFFFFFF"/>
    <w:lvl w:ilvl="0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4C4D4F"/>
        <w:spacing w:val="0"/>
        <w:w w:val="100"/>
        <w:position w:val="0"/>
        <w:sz w:val="22"/>
        <w:szCs w:val="22"/>
        <w:u w:val="none"/>
      </w:rPr>
    </w:lvl>
  </w:abstractNum>
  <w:num w:numId="1" w16cid:durableId="1413159681">
    <w:abstractNumId w:val="0"/>
  </w:num>
  <w:num w:numId="2" w16cid:durableId="895091644">
    <w:abstractNumId w:val="1"/>
  </w:num>
  <w:num w:numId="3" w16cid:durableId="209250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33"/>
    <w:rsid w:val="001E17E4"/>
    <w:rsid w:val="0042563D"/>
    <w:rsid w:val="004C7E75"/>
    <w:rsid w:val="008416A2"/>
    <w:rsid w:val="008C16F7"/>
    <w:rsid w:val="00B42A3C"/>
    <w:rsid w:val="00CD2069"/>
    <w:rsid w:val="00F8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74CD"/>
  <w15:chartTrackingRefBased/>
  <w15:docId w15:val="{F087C391-8434-4498-BE9E-07849D09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1252</Characters>
  <Application>Microsoft Office Word</Application>
  <DocSecurity>0</DocSecurity>
  <Lines>35</Lines>
  <Paragraphs>30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2024-11-10T14:17:00Z</dcterms:created>
  <dcterms:modified xsi:type="dcterms:W3CDTF">2024-11-10T14:20:00Z</dcterms:modified>
</cp:coreProperties>
</file>