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DB689" w14:textId="77777777" w:rsidR="007D7EC2" w:rsidRPr="007D7EC2" w:rsidRDefault="007D7EC2" w:rsidP="007D7EC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bookmarkStart w:id="0" w:name="bookmark0"/>
      <w:r w:rsidRPr="007D7EC2">
        <w:rPr>
          <w:rFonts w:ascii="Aharoni" w:eastAsia="Times New Roman" w:hAnsi="Aharoni" w:cs="Aharoni"/>
          <w:b/>
          <w:bCs/>
          <w:color w:val="000000"/>
          <w:sz w:val="36"/>
          <w:szCs w:val="36"/>
          <w:rtl/>
          <w:lang/>
        </w:rPr>
        <w:t xml:space="preserve">מסקנות ארציות, קשיים </w:t>
      </w:r>
      <w:proofErr w:type="spellStart"/>
      <w:r w:rsidRPr="007D7EC2">
        <w:rPr>
          <w:rFonts w:ascii="Aharoni" w:eastAsia="Times New Roman" w:hAnsi="Aharoni" w:cs="Aharoni"/>
          <w:b/>
          <w:bCs/>
          <w:color w:val="000000"/>
          <w:sz w:val="36"/>
          <w:szCs w:val="36"/>
          <w:rtl/>
          <w:lang/>
        </w:rPr>
        <w:t>והשגים</w:t>
      </w:r>
      <w:proofErr w:type="spellEnd"/>
      <w:r w:rsidRPr="007D7EC2">
        <w:rPr>
          <w:rFonts w:ascii="Aharoni" w:eastAsia="Times New Roman" w:hAnsi="Aharoni" w:cs="Aharoni"/>
          <w:b/>
          <w:bCs/>
          <w:color w:val="000000"/>
          <w:sz w:val="36"/>
          <w:szCs w:val="36"/>
          <w:rtl/>
          <w:lang/>
        </w:rPr>
        <w:t>.</w:t>
      </w:r>
      <w:bookmarkEnd w:id="0"/>
    </w:p>
    <w:p w14:paraId="7EF07EEE" w14:textId="77777777" w:rsidR="007D7EC2" w:rsidRPr="007D7EC2" w:rsidRDefault="007D7EC2" w:rsidP="007D7EC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D7EC2">
        <w:rPr>
          <w:rFonts w:ascii="Arial" w:eastAsia="Times New Roman" w:hAnsi="Arial" w:cs="Arial"/>
          <w:color w:val="000000"/>
          <w:rtl/>
          <w:lang/>
        </w:rPr>
        <w:t xml:space="preserve">מתוך ממצאי ההערכה המובאים בחוברת, עולה כי התוכנית לקליטה וקידום של עולי קווקז בשכונות </w:t>
      </w:r>
      <w:proofErr w:type="spellStart"/>
      <w:r w:rsidRPr="007D7EC2">
        <w:rPr>
          <w:rFonts w:ascii="Arial" w:eastAsia="Times New Roman" w:hAnsi="Arial" w:cs="Arial"/>
          <w:color w:val="000000"/>
          <w:rtl/>
          <w:lang/>
        </w:rPr>
        <w:t>וישובי</w:t>
      </w:r>
      <w:proofErr w:type="spellEnd"/>
      <w:r w:rsidRPr="007D7EC2">
        <w:rPr>
          <w:rFonts w:ascii="Arial" w:eastAsia="Times New Roman" w:hAnsi="Arial" w:cs="Arial"/>
          <w:color w:val="000000"/>
          <w:rtl/>
          <w:lang/>
        </w:rPr>
        <w:t xml:space="preserve"> שיקום פועלת בהצלחה רבה, מזה כשנתיים, וזוקפת </w:t>
      </w:r>
      <w:proofErr w:type="spellStart"/>
      <w:r w:rsidRPr="007D7EC2">
        <w:rPr>
          <w:rFonts w:ascii="Arial" w:eastAsia="Times New Roman" w:hAnsi="Arial" w:cs="Arial"/>
          <w:color w:val="000000"/>
          <w:rtl/>
          <w:lang/>
        </w:rPr>
        <w:t>לגכותה</w:t>
      </w:r>
      <w:proofErr w:type="spellEnd"/>
      <w:r w:rsidRPr="007D7EC2">
        <w:rPr>
          <w:rFonts w:ascii="Arial" w:eastAsia="Times New Roman" w:hAnsi="Arial" w:cs="Arial"/>
          <w:color w:val="000000"/>
          <w:rtl/>
          <w:lang/>
        </w:rPr>
        <w:t xml:space="preserve"> הישגים משמעותיים.</w:t>
      </w:r>
    </w:p>
    <w:p w14:paraId="6B427681" w14:textId="77777777" w:rsidR="007D7EC2" w:rsidRPr="007D7EC2" w:rsidRDefault="007D7EC2" w:rsidP="007D7EC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D7EC2">
        <w:rPr>
          <w:rFonts w:ascii="Arial" w:eastAsia="Times New Roman" w:hAnsi="Arial" w:cs="Arial"/>
          <w:color w:val="000000"/>
          <w:rtl/>
          <w:lang/>
        </w:rPr>
        <w:t>להלן מספר מרכיבים, הן בתכנון והן בביצוע שתרמו להצלחת התוכנית:</w:t>
      </w:r>
    </w:p>
    <w:p w14:paraId="6FC9316A" w14:textId="77777777" w:rsidR="007D7EC2" w:rsidRPr="007D7EC2" w:rsidRDefault="007D7EC2" w:rsidP="007D7EC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bookmarkStart w:id="1" w:name="bookmark2"/>
      <w:r w:rsidRPr="007D7EC2">
        <w:rPr>
          <w:rFonts w:ascii="Aharoni" w:eastAsia="Times New Roman" w:hAnsi="Aharoni" w:cs="Aharoni"/>
          <w:b/>
          <w:bCs/>
          <w:color w:val="000000"/>
          <w:sz w:val="36"/>
          <w:szCs w:val="36"/>
          <w:rtl/>
          <w:lang/>
        </w:rPr>
        <w:t>היקף נרחב של פעילות</w:t>
      </w:r>
      <w:bookmarkEnd w:id="1"/>
    </w:p>
    <w:p w14:paraId="1479A7C5" w14:textId="77777777" w:rsidR="007D7EC2" w:rsidRPr="007D7EC2" w:rsidRDefault="007D7EC2" w:rsidP="007D7EC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D7EC2">
        <w:rPr>
          <w:rFonts w:ascii="Arial" w:eastAsia="Times New Roman" w:hAnsi="Arial" w:cs="Arial"/>
          <w:color w:val="000000"/>
          <w:rtl/>
          <w:lang/>
        </w:rPr>
        <w:t>היקף הפעילות בתוכנית לקליטת עולי קווקז, המופעלת על ידי האגף לשיקום שכונות חברתי, נמדד כאן על פי שני פרמטרים: היקף ההשקעה הכספית, ומספר התושבים שהשתתפו ונהנו מהתוכניות והשירותים שבתוכנית.</w:t>
      </w:r>
    </w:p>
    <w:p w14:paraId="1A25F893" w14:textId="77777777" w:rsidR="007D7EC2" w:rsidRPr="007D7EC2" w:rsidRDefault="007D7EC2" w:rsidP="007D7EC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D7EC2">
        <w:rPr>
          <w:rFonts w:ascii="Arial" w:eastAsia="Times New Roman" w:hAnsi="Arial" w:cs="Arial"/>
          <w:color w:val="000000"/>
          <w:rtl/>
          <w:lang/>
        </w:rPr>
        <w:t xml:space="preserve">היקף ההשקעה הכספית בפרויקט: בשנת </w:t>
      </w:r>
      <w:r w:rsidRPr="007D7EC2">
        <w:rPr>
          <w:rFonts w:ascii="Times New Roman" w:eastAsia="Times New Roman" w:hAnsi="Times New Roman" w:cs="Times New Roman"/>
          <w:color w:val="000000"/>
          <w:lang w:val="en-US"/>
        </w:rPr>
        <w:t>1995</w:t>
      </w:r>
      <w:r w:rsidRPr="007D7EC2">
        <w:rPr>
          <w:rFonts w:ascii="Times New Roman" w:eastAsia="Times New Roman" w:hAnsi="Times New Roman" w:cs="Times New Roman"/>
          <w:color w:val="000000"/>
          <w:rtl/>
          <w:lang/>
        </w:rPr>
        <w:t xml:space="preserve"> </w:t>
      </w:r>
      <w:r w:rsidRPr="007D7EC2">
        <w:rPr>
          <w:rFonts w:ascii="Arial" w:eastAsia="Times New Roman" w:hAnsi="Arial" w:cs="Arial"/>
          <w:color w:val="000000"/>
          <w:rtl/>
          <w:lang/>
        </w:rPr>
        <w:t xml:space="preserve">אושרו בשכונות </w:t>
      </w:r>
      <w:proofErr w:type="spellStart"/>
      <w:r w:rsidRPr="007D7EC2">
        <w:rPr>
          <w:rFonts w:ascii="Arial" w:eastAsia="Times New Roman" w:hAnsi="Arial" w:cs="Arial"/>
          <w:color w:val="000000"/>
          <w:rtl/>
          <w:lang/>
        </w:rPr>
        <w:t>וישובי</w:t>
      </w:r>
      <w:proofErr w:type="spellEnd"/>
      <w:r w:rsidRPr="007D7EC2">
        <w:rPr>
          <w:rFonts w:ascii="Arial" w:eastAsia="Times New Roman" w:hAnsi="Arial" w:cs="Arial"/>
          <w:color w:val="000000"/>
          <w:rtl/>
          <w:lang/>
        </w:rPr>
        <w:t xml:space="preserve"> שיקום הכלולים בתוכנית לקליטת עולי קווקז תוכניות פעולה </w:t>
      </w:r>
      <w:r w:rsidRPr="007D7EC2">
        <w:rPr>
          <w:rFonts w:ascii="Arial" w:eastAsia="Times New Roman" w:hAnsi="Arial" w:cs="Arial"/>
          <w:b/>
          <w:bCs/>
          <w:color w:val="000000"/>
          <w:rtl/>
          <w:lang/>
        </w:rPr>
        <w:t xml:space="preserve">בסך כולל של כ־ </w:t>
      </w:r>
      <w:r w:rsidRPr="007D7EC2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1,500,000</w:t>
      </w:r>
      <w:r w:rsidRPr="007D7EC2">
        <w:rPr>
          <w:rFonts w:ascii="Times New Roman" w:eastAsia="Times New Roman" w:hAnsi="Times New Roman" w:cs="Times New Roman"/>
          <w:b/>
          <w:bCs/>
          <w:color w:val="000000"/>
          <w:rtl/>
          <w:lang/>
        </w:rPr>
        <w:t xml:space="preserve"> </w:t>
      </w:r>
      <w:r w:rsidRPr="007D7EC2">
        <w:rPr>
          <w:rFonts w:ascii="Arial" w:eastAsia="Times New Roman" w:hAnsi="Arial" w:cs="Arial"/>
          <w:b/>
          <w:bCs/>
          <w:color w:val="000000"/>
          <w:rtl/>
          <w:lang/>
        </w:rPr>
        <w:t>ש״ח.</w:t>
      </w:r>
    </w:p>
    <w:p w14:paraId="3DBDE83C" w14:textId="77777777" w:rsidR="007D7EC2" w:rsidRPr="007D7EC2" w:rsidRDefault="007D7EC2" w:rsidP="007D7EC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D7EC2">
        <w:rPr>
          <w:rFonts w:ascii="Arial" w:eastAsia="Times New Roman" w:hAnsi="Arial" w:cs="Arial"/>
          <w:color w:val="000000"/>
          <w:rtl/>
          <w:lang/>
        </w:rPr>
        <w:t xml:space="preserve">ההשקעה התקציבית התחלקה לפי תחומי הפעולה השונים כדלקמן: בתחומי הקהילה </w:t>
      </w:r>
      <w:proofErr w:type="spellStart"/>
      <w:r w:rsidRPr="007D7EC2">
        <w:rPr>
          <w:rFonts w:ascii="Arial" w:eastAsia="Times New Roman" w:hAnsi="Arial" w:cs="Arial"/>
          <w:color w:val="000000"/>
          <w:rtl/>
          <w:lang/>
        </w:rPr>
        <w:t>והתיגבור</w:t>
      </w:r>
      <w:proofErr w:type="spellEnd"/>
      <w:r w:rsidRPr="007D7EC2">
        <w:rPr>
          <w:rFonts w:ascii="Arial" w:eastAsia="Times New Roman" w:hAnsi="Arial" w:cs="Arial"/>
          <w:color w:val="000000"/>
          <w:rtl/>
          <w:lang/>
        </w:rPr>
        <w:t xml:space="preserve"> הלימודי </w:t>
      </w:r>
      <w:proofErr w:type="spellStart"/>
      <w:r w:rsidRPr="007D7EC2">
        <w:rPr>
          <w:rFonts w:ascii="Arial" w:eastAsia="Times New Roman" w:hAnsi="Arial" w:cs="Arial"/>
          <w:color w:val="000000"/>
          <w:rtl/>
          <w:lang/>
        </w:rPr>
        <w:t>היתה</w:t>
      </w:r>
      <w:proofErr w:type="spellEnd"/>
      <w:r w:rsidRPr="007D7EC2">
        <w:rPr>
          <w:rFonts w:ascii="Arial" w:eastAsia="Times New Roman" w:hAnsi="Arial" w:cs="Arial"/>
          <w:color w:val="000000"/>
          <w:rtl/>
          <w:lang/>
        </w:rPr>
        <w:t xml:space="preserve"> השקעה בהיקף דומה, של כ- </w:t>
      </w:r>
      <w:r w:rsidRPr="007D7EC2">
        <w:rPr>
          <w:rFonts w:ascii="Times New Roman" w:eastAsia="Times New Roman" w:hAnsi="Times New Roman" w:cs="Times New Roman"/>
          <w:color w:val="000000"/>
          <w:lang w:val="en-US"/>
        </w:rPr>
        <w:t>38%</w:t>
      </w:r>
      <w:r w:rsidRPr="007D7EC2">
        <w:rPr>
          <w:rFonts w:ascii="Times New Roman" w:eastAsia="Times New Roman" w:hAnsi="Times New Roman" w:cs="Times New Roman"/>
          <w:color w:val="000000"/>
          <w:rtl/>
          <w:lang/>
        </w:rPr>
        <w:t xml:space="preserve"> </w:t>
      </w:r>
      <w:r w:rsidRPr="007D7EC2">
        <w:rPr>
          <w:rFonts w:ascii="Arial" w:eastAsia="Times New Roman" w:hAnsi="Arial" w:cs="Arial"/>
          <w:color w:val="000000"/>
          <w:rtl/>
          <w:lang/>
        </w:rPr>
        <w:t xml:space="preserve">מכלל התוכנית. בתחום הגיל הרך הופעלו תוכניות בהיקף של </w:t>
      </w:r>
      <w:r w:rsidRPr="007D7EC2">
        <w:rPr>
          <w:rFonts w:ascii="Times New Roman" w:eastAsia="Times New Roman" w:hAnsi="Times New Roman" w:cs="Times New Roman"/>
          <w:color w:val="000000"/>
          <w:lang w:val="en-US"/>
        </w:rPr>
        <w:t>22%</w:t>
      </w:r>
      <w:r w:rsidRPr="007D7EC2">
        <w:rPr>
          <w:rFonts w:ascii="Times New Roman" w:eastAsia="Times New Roman" w:hAnsi="Times New Roman" w:cs="Times New Roman"/>
          <w:color w:val="000000"/>
          <w:rtl/>
          <w:lang/>
        </w:rPr>
        <w:t xml:space="preserve"> </w:t>
      </w:r>
      <w:r w:rsidRPr="007D7EC2">
        <w:rPr>
          <w:rFonts w:ascii="Arial" w:eastAsia="Times New Roman" w:hAnsi="Arial" w:cs="Arial"/>
          <w:color w:val="000000"/>
          <w:rtl/>
          <w:lang/>
        </w:rPr>
        <w:t xml:space="preserve">מכלל התקציב. בנושאי התעסוקה והבריאות ביחד הושקעו כ- </w:t>
      </w:r>
      <w:r w:rsidRPr="007D7EC2">
        <w:rPr>
          <w:rFonts w:ascii="Times New Roman" w:eastAsia="Times New Roman" w:hAnsi="Times New Roman" w:cs="Times New Roman"/>
          <w:color w:val="000000"/>
          <w:lang w:val="en-US"/>
        </w:rPr>
        <w:t>9%</w:t>
      </w:r>
      <w:r w:rsidRPr="007D7EC2">
        <w:rPr>
          <w:rFonts w:ascii="Times New Roman" w:eastAsia="Times New Roman" w:hAnsi="Times New Roman" w:cs="Times New Roman"/>
          <w:color w:val="000000"/>
          <w:rtl/>
          <w:lang/>
        </w:rPr>
        <w:t xml:space="preserve"> </w:t>
      </w:r>
      <w:r w:rsidRPr="007D7EC2">
        <w:rPr>
          <w:rFonts w:ascii="Arial" w:eastAsia="Times New Roman" w:hAnsi="Arial" w:cs="Arial"/>
          <w:color w:val="000000"/>
          <w:rtl/>
          <w:lang/>
        </w:rPr>
        <w:t>מכלל התקציב.</w:t>
      </w:r>
    </w:p>
    <w:p w14:paraId="0E03CDAC" w14:textId="77777777" w:rsidR="00C0170D" w:rsidRPr="007D7EC2" w:rsidRDefault="00C0170D" w:rsidP="007D7EC2">
      <w:pPr>
        <w:bidi/>
      </w:pPr>
    </w:p>
    <w:sectPr w:rsidR="00C0170D" w:rsidRPr="007D7EC2" w:rsidSect="007D7EC2">
      <w:pgSz w:w="11909" w:h="16834"/>
      <w:pgMar w:top="1440" w:right="1440" w:bottom="1440" w:left="144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AC7"/>
    <w:rsid w:val="00116AC7"/>
    <w:rsid w:val="007D7EC2"/>
    <w:rsid w:val="00A27CCD"/>
    <w:rsid w:val="00C0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502CB"/>
  <w15:chartTrackingRefBased/>
  <w15:docId w15:val="{C8E21BE9-DD49-49FA-A677-0239A2F69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135</Words>
  <Characters>712</Characters>
  <Application>Microsoft Office Word</Application>
  <DocSecurity>0</DocSecurity>
  <Lines>13</Lines>
  <Paragraphs>7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Hadar Porat</dc:creator>
  <cp:keywords/>
  <dc:description/>
  <cp:lastModifiedBy>Hadar Porat</cp:lastModifiedBy>
  <cp:revision>3</cp:revision>
  <dcterms:created xsi:type="dcterms:W3CDTF">2024-11-11T13:14:00Z</dcterms:created>
  <dcterms:modified xsi:type="dcterms:W3CDTF">2024-11-11T13:18:00Z</dcterms:modified>
</cp:coreProperties>
</file>