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640AF" w14:textId="77777777" w:rsidR="0043191B" w:rsidRPr="0043191B" w:rsidRDefault="0043191B" w:rsidP="0043191B">
      <w:pPr>
        <w:numPr>
          <w:ilvl w:val="2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</w:pPr>
      <w:r w:rsidRPr="0043191B"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  <w:t>המסגרת התחיקתית אשר ב</w:t>
      </w:r>
      <w:r w:rsidRPr="0043191B">
        <w:rPr>
          <w:rFonts w:ascii="Arial" w:eastAsia="Times New Roman" w:hAnsi="Arial" w:cs="Arial"/>
          <w:color w:val="000000"/>
          <w:kern w:val="0"/>
          <w:highlight w:val="red"/>
          <w:u w:val="single"/>
          <w:rtl/>
          <w:lang w:val="en-IL" w:eastAsia="en-IL"/>
          <w14:ligatures w14:val="none"/>
        </w:rPr>
        <w:t>ר.</w:t>
      </w:r>
      <w:r w:rsidRPr="0043191B"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  <w:t xml:space="preserve"> התכנון מתבצע</w:t>
      </w:r>
    </w:p>
    <w:p w14:paraId="2E4C55BD" w14:textId="77777777" w:rsidR="0043191B" w:rsidRPr="0043191B" w:rsidRDefault="0043191B" w:rsidP="0043191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proofErr w:type="spellStart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מימד</w:t>
      </w:r>
      <w:proofErr w:type="spellEnd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זה מגדיר את הזיקה בין התכנון לבין המערכת התחיקתית.</w:t>
      </w:r>
    </w:p>
    <w:p w14:paraId="4181F72C" w14:textId="77777777" w:rsidR="0043191B" w:rsidRPr="0043191B" w:rsidRDefault="0043191B" w:rsidP="0043191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התכנון העירוני והאזורי מעוגן בחוק בבריטניה, בישראל ובמרבית המדינות בארה״ב (שם אין חוק פדרלי המחייב תכנון).</w:t>
      </w:r>
    </w:p>
    <w:p w14:paraId="31F41FB6" w14:textId="77777777" w:rsidR="0043191B" w:rsidRPr="0043191B" w:rsidRDefault="0043191B" w:rsidP="0043191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בבריטניה, מערכת התכנון פועלת על פי ה- 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>Town &amp; Country</w:t>
      </w:r>
    </w:p>
    <w:p w14:paraId="7D7162F4" w14:textId="77777777" w:rsidR="0043191B" w:rsidRPr="0043191B" w:rsidRDefault="0043191B" w:rsidP="0043191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 xml:space="preserve">Town &amp; Country Planning Act </w:t>
      </w:r>
      <w:r w:rsidRPr="0043191B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>-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אשר החליפו את </w:t>
      </w:r>
      <w:proofErr w:type="gramStart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</w:t>
      </w:r>
      <w:r w:rsidRPr="0043191B">
        <w:rPr>
          <w:rFonts w:ascii="Arial" w:eastAsia="Times New Roman" w:hAnsi="Arial" w:cs="Arial"/>
          <w:color w:val="000000"/>
          <w:kern w:val="0"/>
          <w:lang w:val="en-US"/>
          <w14:ligatures w14:val="none"/>
        </w:rPr>
        <w:t xml:space="preserve"> 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>,Planning</w:t>
      </w:r>
      <w:proofErr w:type="gramEnd"/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 xml:space="preserve"> Acts 1971, 1972</w:t>
      </w:r>
    </w:p>
    <w:p w14:paraId="01EE22AE" w14:textId="77777777" w:rsidR="0043191B" w:rsidRPr="0043191B" w:rsidRDefault="0043191B" w:rsidP="0043191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>1947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. 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מטרת שנוי החוק </w:t>
      </w:r>
      <w:proofErr w:type="spellStart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היתה</w:t>
      </w:r>
      <w:proofErr w:type="spellEnd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, </w:t>
      </w:r>
      <w:proofErr w:type="spellStart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זרוז</w:t>
      </w:r>
      <w:proofErr w:type="spellEnd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ופשוט הליכי התכנון והגדרת שתוף הצבור 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>(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>1975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>Hagman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), 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זאת על רקע אי שביעות הרצון מנוהלי התכנון לפני כן והקושי לאשר </w:t>
      </w:r>
      <w:proofErr w:type="spellStart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תכניות</w:t>
      </w:r>
      <w:proofErr w:type="spellEnd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במערכת הצנטרליסטית.</w:t>
      </w:r>
    </w:p>
    <w:p w14:paraId="27B52064" w14:textId="77777777" w:rsidR="0043191B" w:rsidRPr="0043191B" w:rsidRDefault="0043191B" w:rsidP="0043191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קודם לכן, הוחלף ה-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>1947 Act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את ה-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>1932 Act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, 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במטרה להרחיב את מסגרת התכנון ולהגמישה ע</w:t>
      </w:r>
      <w:r w:rsidRPr="0043191B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־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 פי דרישות הזמן.</w:t>
      </w:r>
    </w:p>
    <w:p w14:paraId="6AA85220" w14:textId="77777777" w:rsidR="0043191B" w:rsidRPr="0043191B" w:rsidRDefault="0043191B" w:rsidP="0043191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בישראל, התכנון ממוסד על פי חוק התכנון והבניה 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>1965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(תשכ״ה), אשר החליף את פקודת בנין ערים המנדטורית. פקודה זו דומה ל-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>1932 Act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האנגלי.</w:t>
      </w:r>
    </w:p>
    <w:p w14:paraId="56639680" w14:textId="77777777" w:rsidR="0043191B" w:rsidRPr="0043191B" w:rsidRDefault="0043191B" w:rsidP="0043191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בארה״ב, מרבית </w:t>
      </w:r>
      <w:proofErr w:type="spellStart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המדינותחוקקו</w:t>
      </w:r>
      <w:proofErr w:type="spellEnd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חוקי תכנון התואמים את ה-</w:t>
      </w:r>
    </w:p>
    <w:p w14:paraId="45919686" w14:textId="77777777" w:rsidR="0043191B" w:rsidRPr="0043191B" w:rsidRDefault="0043191B" w:rsidP="0043191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>(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L"/>
          <w14:ligatures w14:val="none"/>
        </w:rPr>
        <w:t>Standard State Zoning Enabling Act (SZEA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, 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אשר הוצע ע״י משרד המסחר הפדרלי</w:t>
      </w:r>
    </w:p>
    <w:p w14:paraId="7D486D57" w14:textId="77777777" w:rsidR="0043191B" w:rsidRPr="0043191B" w:rsidRDefault="0043191B" w:rsidP="0043191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L"/>
          <w14:ligatures w14:val="none"/>
        </w:rPr>
        <w:t xml:space="preserve">Standard City Planning Enabling Act </w:t>
      </w:r>
      <w:r w:rsidRPr="0043191B">
        <w:rPr>
          <w:rFonts w:ascii="Arial" w:eastAsia="Times New Roman" w:hAnsi="Arial" w:cs="Arial"/>
          <w:color w:val="000000"/>
          <w:kern w:val="0"/>
          <w:lang w:val="en-IL"/>
          <w14:ligatures w14:val="none"/>
        </w:rPr>
        <w:t>-</w:t>
      </w:r>
      <w:proofErr w:type="spellStart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וה</w:t>
      </w:r>
      <w:proofErr w:type="spellEnd"/>
      <w:r w:rsidRPr="0043191B">
        <w:rPr>
          <w:rFonts w:ascii="Arial" w:eastAsia="Times New Roman" w:hAnsi="Arial" w:cs="Arial"/>
          <w:color w:val="000000"/>
          <w:kern w:val="0"/>
          <w:lang w:val="en-IL"/>
          <w14:ligatures w14:val="none"/>
        </w:rPr>
        <w:t xml:space="preserve"> 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L"/>
          <w14:ligatures w14:val="none"/>
        </w:rPr>
        <w:t xml:space="preserve">(Standard Act - 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ב-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L"/>
          <w14:ligatures w14:val="none"/>
        </w:rPr>
        <w:t>1922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(דוגמת חוק</w:t>
      </w:r>
    </w:p>
    <w:p w14:paraId="5E979A90" w14:textId="77777777" w:rsidR="0043191B" w:rsidRPr="0043191B" w:rsidRDefault="0043191B" w:rsidP="0043191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>(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>SPEA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) 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אשר הוכן ע״י משרד המסחר הפדרלי ב-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>1928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. 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חוקים אלה מסדירים נושאי </w:t>
      </w:r>
      <w:proofErr w:type="spellStart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איזור</w:t>
      </w:r>
      <w:proofErr w:type="spellEnd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>(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>Zoning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) 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וחלוקה.</w:t>
      </w:r>
    </w:p>
    <w:p w14:paraId="79117F2B" w14:textId="77777777" w:rsidR="0043191B" w:rsidRPr="0043191B" w:rsidRDefault="0043191B" w:rsidP="0043191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בשנים האחרונות, פתח ה- 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>American Law Institute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דוגמא מתקדמת וחדשנית לחוק תכנון ופתוח - 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/>
          <w14:ligatures w14:val="none"/>
        </w:rPr>
        <w:t>Model Land Development Code</w:t>
      </w:r>
      <w:r w:rsidRPr="0043191B">
        <w:rPr>
          <w:rFonts w:ascii="Courier New" w:eastAsia="Times New Roman" w:hAnsi="Courier New" w:cs="Courier New"/>
          <w:color w:val="000000"/>
          <w:kern w:val="0"/>
          <w:sz w:val="18"/>
          <w:szCs w:val="18"/>
          <w:rtl/>
          <w:lang w:val="en-IL" w:eastAsia="en-IL"/>
          <w14:ligatures w14:val="none"/>
        </w:rPr>
        <w:t xml:space="preserve"> 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- המיועד לשמש כבסים חדש לחוקי המדינות השונות. בארה״ב קיימים מספר חוקים פדרליים בנושאי יעוד </w:t>
      </w:r>
      <w:proofErr w:type="spellStart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ושמוש</w:t>
      </w:r>
      <w:proofErr w:type="spellEnd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בקרקע, בעקר בנושאי איכות הסביבה</w:t>
      </w:r>
      <w:r w:rsidRPr="0043191B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;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בין מאפייני חוקים חדשים אלא - הכללת סעיפים המחייבים וממסדים שתוף הצבור.</w:t>
      </w:r>
    </w:p>
    <w:p w14:paraId="2F48944D" w14:textId="77777777" w:rsidR="0043191B" w:rsidRPr="0043191B" w:rsidRDefault="0043191B" w:rsidP="0043191B">
      <w:pPr>
        <w:numPr>
          <w:ilvl w:val="2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</w:pPr>
      <w:r w:rsidRPr="0043191B">
        <w:rPr>
          <w:rFonts w:ascii="Arial" w:eastAsia="Times New Roman" w:hAnsi="Arial" w:cs="Arial"/>
          <w:color w:val="000000"/>
          <w:kern w:val="0"/>
          <w:u w:val="single"/>
          <w:rtl/>
          <w:lang w:val="en-IL" w:eastAsia="en-IL"/>
          <w14:ligatures w14:val="none"/>
        </w:rPr>
        <w:t>הקשר בין התכנון המקומי והתכנון המחוזי/ארצי</w:t>
      </w:r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•</w:t>
      </w:r>
    </w:p>
    <w:p w14:paraId="0E6E153C" w14:textId="77777777" w:rsidR="0043191B" w:rsidRPr="0043191B" w:rsidRDefault="0043191B" w:rsidP="0043191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proofErr w:type="spellStart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מימד</w:t>
      </w:r>
      <w:proofErr w:type="spellEnd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זה מתאר את סמכויותיהם של רשויות התכנון השונות ונושאי התכנון אשר בטיפולו, תוך הדגשת </w:t>
      </w:r>
      <w:proofErr w:type="spellStart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הררכיה</w:t>
      </w:r>
      <w:proofErr w:type="spellEnd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וכפיפות ביו מוסדות תכנון </w:t>
      </w:r>
      <w:proofErr w:type="spellStart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ותכניות</w:t>
      </w:r>
      <w:proofErr w:type="spellEnd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בדרגים השונים, אם וכאשר הם קיימים.</w:t>
      </w:r>
    </w:p>
    <w:p w14:paraId="3031484F" w14:textId="77777777" w:rsidR="0043191B" w:rsidRPr="0043191B" w:rsidRDefault="0043191B" w:rsidP="0043191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proofErr w:type="spellStart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בבריטני</w:t>
      </w:r>
      <w:r w:rsidRPr="0043191B">
        <w:rPr>
          <w:rFonts w:ascii="Arial" w:eastAsia="Times New Roman" w:hAnsi="Arial" w:cs="Arial"/>
          <w:color w:val="000000"/>
          <w:kern w:val="0"/>
          <w:highlight w:val="red"/>
          <w:rtl/>
          <w:lang w:val="en-IL" w:eastAsia="en-IL"/>
          <w14:ligatures w14:val="none"/>
        </w:rPr>
        <w:t>וז</w:t>
      </w:r>
      <w:proofErr w:type="spellEnd"/>
      <w:r w:rsidRPr="0043191B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בעשרות השנים האחרונות, חוקי התכנון שונו מספר פעמים.</w:t>
      </w:r>
    </w:p>
    <w:p w14:paraId="1A691E84" w14:textId="77777777" w:rsidR="008C16F7" w:rsidRPr="0043191B" w:rsidRDefault="008C16F7" w:rsidP="0043191B">
      <w:pPr>
        <w:bidi/>
        <w:rPr>
          <w:lang w:val="en-IL"/>
        </w:rPr>
      </w:pPr>
    </w:p>
    <w:sectPr w:rsidR="008C16F7" w:rsidRPr="0043191B" w:rsidSect="0043191B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FFFFFFFF"/>
    <w:lvl w:ilvl="0">
      <w:start w:val="3"/>
      <w:numFmt w:val="decimal"/>
      <w:lvlText w:val="%1"/>
      <w:lvlJc w:val="left"/>
    </w:lvl>
    <w:lvl w:ilvl="1">
      <w:start w:val="2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%1.%2.%3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%1.%2.%3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%1.%2.%3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%1.%2.%3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%1.%2.%3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%1.%2.%3"/>
      <w:lvlJc w:val="left"/>
      <w:rPr>
        <w:rFonts w:ascii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num w:numId="1" w16cid:durableId="102146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1B"/>
    <w:rsid w:val="001E17E4"/>
    <w:rsid w:val="004170AA"/>
    <w:rsid w:val="0043191B"/>
    <w:rsid w:val="004C7E75"/>
    <w:rsid w:val="008C16F7"/>
    <w:rsid w:val="009565E2"/>
    <w:rsid w:val="009F443F"/>
    <w:rsid w:val="00B4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6FA1"/>
  <w15:chartTrackingRefBased/>
  <w15:docId w15:val="{7BBAD6EB-7A8A-416D-9E14-1C5B51A79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267</Words>
  <Characters>1351</Characters>
  <Application>Microsoft Office Word</Application>
  <DocSecurity>0</DocSecurity>
  <Lines>25</Lines>
  <Paragraphs>16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Razon</dc:creator>
  <cp:keywords/>
  <dc:description/>
  <cp:lastModifiedBy>Dina Razon</cp:lastModifiedBy>
  <cp:revision>3</cp:revision>
  <dcterms:created xsi:type="dcterms:W3CDTF">2024-11-06T11:30:00Z</dcterms:created>
  <dcterms:modified xsi:type="dcterms:W3CDTF">2024-11-06T11:38:00Z</dcterms:modified>
</cp:coreProperties>
</file>