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3340" w14:textId="77777777" w:rsidR="002A13B2" w:rsidRDefault="00303F47">
      <w:pPr>
        <w:spacing w:line="360" w:lineRule="auto"/>
        <w:jc w:val="both"/>
        <w:rPr>
          <w:b/>
        </w:rPr>
      </w:pPr>
      <w:r>
        <w:rPr>
          <w:b/>
        </w:rPr>
        <w:t>Appendix A. Literature search and screening</w:t>
      </w:r>
    </w:p>
    <w:p w14:paraId="692607E6" w14:textId="77777777" w:rsidR="002A13B2" w:rsidRDefault="002A13B2">
      <w:pPr>
        <w:spacing w:line="360" w:lineRule="auto"/>
        <w:jc w:val="both"/>
        <w:rPr>
          <w:b/>
        </w:rPr>
      </w:pPr>
    </w:p>
    <w:p w14:paraId="7309E0BD" w14:textId="77777777" w:rsidR="002A13B2" w:rsidRDefault="00303F47">
      <w:pPr>
        <w:spacing w:after="8" w:line="360" w:lineRule="auto"/>
        <w:jc w:val="both"/>
      </w:pPr>
      <w:r>
        <w:rPr>
          <w:color w:val="000000"/>
        </w:rPr>
        <w:t xml:space="preserve">We searched the databases Google Scholar, Web of Science, </w:t>
      </w:r>
      <w:proofErr w:type="spellStart"/>
      <w:r>
        <w:rPr>
          <w:color w:val="000000"/>
        </w:rPr>
        <w:t>Figshare</w:t>
      </w:r>
      <w:proofErr w:type="spellEnd"/>
      <w:r>
        <w:rPr>
          <w:color w:val="000000"/>
        </w:rPr>
        <w:t>, Mendeley, Luquillo Long Term Ecological Research, and Luquillo Critical Zone Observatory between January 10 and July 10 2020 to encompass studies and data sets published between 1970 and 2020. For each included published article, we examined reference lists and performed a citation search using Google Scholar. Search results were restricted to those written in English, Spanish, Portuguese and French. Papers were selected for inclusion by the first author</w:t>
      </w:r>
      <w:r>
        <w:t xml:space="preserve">. Our search terms were: </w:t>
      </w:r>
      <w:proofErr w:type="gramStart"/>
      <w:r>
        <w:t>Tropical forest</w:t>
      </w:r>
      <w:proofErr w:type="gramEnd"/>
      <w:r>
        <w:t>* AND (Wind* OR cyclone OR hurricane OR typhoon) AND (recovery OR succession OR dynamics OR resilience OR stability OR productivity) AND (litterfall OR litter OR litter production OR litter deposition) AND (nutrient OR nitrogen OR phosphorus OR stoichiometry OR biogeochemistry OR nutrient cycling). Article and review papers were included in the initial selection, which was refined to exclude studies in fields that are unrelated to Environmental topics.</w:t>
      </w:r>
    </w:p>
    <w:p w14:paraId="5CFF98DC" w14:textId="77777777" w:rsidR="002A13B2" w:rsidRDefault="00303F47">
      <w:pPr>
        <w:spacing w:line="360" w:lineRule="auto"/>
        <w:jc w:val="both"/>
      </w:pPr>
      <w:r>
        <w:tab/>
      </w:r>
      <w:r>
        <w:rPr>
          <w:color w:val="000000"/>
        </w:rPr>
        <w:t xml:space="preserve">We retrieved 2341 published articles from the primary searches (Figure 2). A total of 274 published articles </w:t>
      </w:r>
      <w:r>
        <w:t>were</w:t>
      </w:r>
      <w:r>
        <w:rPr>
          <w:color w:val="000000"/>
        </w:rPr>
        <w:t xml:space="preserve"> assessed at full-text length, and 27 representing 73 case studies were kept in this systematic map (Figure A1; Table A1 for publications excluded at this stage and the reasons for exclusion). The remainder of the systematic map is primarily grounded on the 27 publications that were kept, which are included in the systematic map database (Appendix B). The analyses were conducted at case-study level (n = 73), which we considered most relevant for each addressed research question </w:t>
      </w:r>
      <w:r>
        <w:t>(James et al., 2016)</w:t>
      </w:r>
      <w:r>
        <w:rPr>
          <w:color w:val="000000"/>
        </w:rPr>
        <w:t>. Each case study represents a unique combination of cyclone, site and treatment (Table 1), and has a unique effect size ID (Appendix B).</w:t>
      </w:r>
    </w:p>
    <w:p w14:paraId="549826D5" w14:textId="77777777" w:rsidR="002A13B2" w:rsidRDefault="002A13B2">
      <w:pPr>
        <w:spacing w:after="8" w:line="360" w:lineRule="auto"/>
      </w:pPr>
    </w:p>
    <w:p w14:paraId="6C169D55" w14:textId="77777777" w:rsidR="002A13B2" w:rsidRDefault="00303F47">
      <w:pPr>
        <w:spacing w:after="8" w:line="360" w:lineRule="auto"/>
        <w:jc w:val="center"/>
      </w:pPr>
      <w:r>
        <w:rPr>
          <w:noProof/>
        </w:rPr>
        <w:lastRenderedPageBreak/>
        <w:drawing>
          <wp:inline distT="0" distB="0" distL="0" distR="0" wp14:anchorId="569ABD20" wp14:editId="0956574F">
            <wp:extent cx="4237397" cy="40250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37397" cy="4025074"/>
                    </a:xfrm>
                    <a:prstGeom prst="rect">
                      <a:avLst/>
                    </a:prstGeom>
                    <a:ln/>
                  </pic:spPr>
                </pic:pic>
              </a:graphicData>
            </a:graphic>
          </wp:inline>
        </w:drawing>
      </w:r>
    </w:p>
    <w:p w14:paraId="3A9EAB8F" w14:textId="77777777" w:rsidR="002A13B2" w:rsidRDefault="00303F47">
      <w:pPr>
        <w:spacing w:after="8" w:line="360" w:lineRule="auto"/>
      </w:pPr>
      <w:r>
        <w:rPr>
          <w:b/>
        </w:rPr>
        <w:t>Figure A1.</w:t>
      </w:r>
      <w:r>
        <w:t xml:space="preserve"> Flow of information through the phases of a systematic review. Adapted from (Moher et al., 2009).</w:t>
      </w:r>
    </w:p>
    <w:p w14:paraId="74285327" w14:textId="77777777" w:rsidR="002A13B2" w:rsidRDefault="002A13B2">
      <w:pPr>
        <w:spacing w:line="360" w:lineRule="auto"/>
        <w:jc w:val="both"/>
      </w:pPr>
    </w:p>
    <w:p w14:paraId="4A0B06F0" w14:textId="77777777" w:rsidR="002A13B2" w:rsidRDefault="00303F47">
      <w:pPr>
        <w:spacing w:line="360" w:lineRule="auto"/>
        <w:jc w:val="both"/>
      </w:pPr>
      <w:r>
        <w:rPr>
          <w:b/>
        </w:rPr>
        <w:t>Table A1.</w:t>
      </w:r>
      <w:r>
        <w:t xml:space="preserve"> Published articles excluded and reasons for exclusion.</w:t>
      </w:r>
    </w:p>
    <w:tbl>
      <w:tblPr>
        <w:tblStyle w:val="a"/>
        <w:tblW w:w="11551" w:type="dxa"/>
        <w:jc w:val="center"/>
        <w:tblLayout w:type="fixed"/>
        <w:tblLook w:val="0400" w:firstRow="0" w:lastRow="0" w:firstColumn="0" w:lastColumn="0" w:noHBand="0" w:noVBand="1"/>
      </w:tblPr>
      <w:tblGrid>
        <w:gridCol w:w="665"/>
        <w:gridCol w:w="2094"/>
        <w:gridCol w:w="1181"/>
        <w:gridCol w:w="7611"/>
      </w:tblGrid>
      <w:tr w:rsidR="002A13B2" w14:paraId="3F016960" w14:textId="77777777" w:rsidTr="00A61FFB">
        <w:trPr>
          <w:trHeight w:val="19"/>
          <w:jc w:val="center"/>
        </w:trPr>
        <w:tc>
          <w:tcPr>
            <w:tcW w:w="665" w:type="dxa"/>
            <w:shd w:val="clear" w:color="auto" w:fill="BFBFBF" w:themeFill="background1" w:themeFillShade="BF"/>
          </w:tcPr>
          <w:p w14:paraId="24160420" w14:textId="77777777" w:rsidR="002A13B2" w:rsidRDefault="00303F47">
            <w:pPr>
              <w:spacing w:line="360" w:lineRule="auto"/>
              <w:jc w:val="both"/>
              <w:rPr>
                <w:b/>
                <w:sz w:val="20"/>
                <w:szCs w:val="20"/>
              </w:rPr>
            </w:pPr>
            <w:r>
              <w:rPr>
                <w:b/>
                <w:sz w:val="20"/>
                <w:szCs w:val="20"/>
              </w:rPr>
              <w:t>N</w:t>
            </w:r>
          </w:p>
        </w:tc>
        <w:tc>
          <w:tcPr>
            <w:tcW w:w="2094" w:type="dxa"/>
            <w:shd w:val="clear" w:color="auto" w:fill="BFBFBF" w:themeFill="background1" w:themeFillShade="BF"/>
          </w:tcPr>
          <w:p w14:paraId="7BA8F86B" w14:textId="77777777" w:rsidR="002A13B2" w:rsidRDefault="00303F47">
            <w:pPr>
              <w:spacing w:line="360" w:lineRule="auto"/>
              <w:jc w:val="both"/>
              <w:rPr>
                <w:b/>
                <w:sz w:val="20"/>
                <w:szCs w:val="20"/>
              </w:rPr>
            </w:pPr>
            <w:r>
              <w:rPr>
                <w:b/>
                <w:sz w:val="20"/>
                <w:szCs w:val="20"/>
              </w:rPr>
              <w:t>Study citation</w:t>
            </w:r>
          </w:p>
        </w:tc>
        <w:tc>
          <w:tcPr>
            <w:tcW w:w="1181" w:type="dxa"/>
            <w:shd w:val="clear" w:color="auto" w:fill="BFBFBF" w:themeFill="background1" w:themeFillShade="BF"/>
          </w:tcPr>
          <w:p w14:paraId="1C4F14F0" w14:textId="77777777" w:rsidR="002A13B2" w:rsidRDefault="00303F47">
            <w:pPr>
              <w:spacing w:line="360" w:lineRule="auto"/>
              <w:rPr>
                <w:b/>
                <w:sz w:val="20"/>
                <w:szCs w:val="20"/>
              </w:rPr>
            </w:pPr>
            <w:r>
              <w:rPr>
                <w:b/>
                <w:sz w:val="20"/>
                <w:szCs w:val="20"/>
              </w:rPr>
              <w:t>Region</w:t>
            </w:r>
          </w:p>
        </w:tc>
        <w:tc>
          <w:tcPr>
            <w:tcW w:w="7611" w:type="dxa"/>
            <w:shd w:val="clear" w:color="auto" w:fill="BFBFBF" w:themeFill="background1" w:themeFillShade="BF"/>
          </w:tcPr>
          <w:p w14:paraId="20E2FC9A" w14:textId="77777777" w:rsidR="002A13B2" w:rsidRDefault="00303F47">
            <w:pPr>
              <w:spacing w:line="360" w:lineRule="auto"/>
              <w:jc w:val="both"/>
              <w:rPr>
                <w:b/>
                <w:sz w:val="20"/>
                <w:szCs w:val="20"/>
              </w:rPr>
            </w:pPr>
            <w:r>
              <w:rPr>
                <w:b/>
                <w:sz w:val="20"/>
                <w:szCs w:val="20"/>
              </w:rPr>
              <w:t>Reason for exclusion</w:t>
            </w:r>
          </w:p>
        </w:tc>
      </w:tr>
      <w:tr w:rsidR="002A13B2" w14:paraId="274C1394" w14:textId="77777777" w:rsidTr="00A61FFB">
        <w:trPr>
          <w:trHeight w:val="19"/>
          <w:jc w:val="center"/>
        </w:trPr>
        <w:tc>
          <w:tcPr>
            <w:tcW w:w="665" w:type="dxa"/>
          </w:tcPr>
          <w:p w14:paraId="34346204" w14:textId="77777777" w:rsidR="002A13B2" w:rsidRDefault="00303F47">
            <w:pPr>
              <w:spacing w:line="360" w:lineRule="auto"/>
              <w:jc w:val="both"/>
              <w:rPr>
                <w:b/>
                <w:sz w:val="20"/>
                <w:szCs w:val="20"/>
              </w:rPr>
            </w:pPr>
            <w:r>
              <w:rPr>
                <w:b/>
                <w:sz w:val="20"/>
                <w:szCs w:val="20"/>
              </w:rPr>
              <w:t>1</w:t>
            </w:r>
          </w:p>
        </w:tc>
        <w:tc>
          <w:tcPr>
            <w:tcW w:w="2094" w:type="dxa"/>
          </w:tcPr>
          <w:p w14:paraId="58A0FAA2" w14:textId="2B79400A"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{"citationID":"WZf9oGwa","properties":{"formattedCitation":"(Mitchell, 2013)","plainCitation":"(Mitchell, 2013)","noteIndex":0},"citationItems":[{"id":162,"uris":["http://zotero.org/users/local/ly6gGsdo/items/XQX2EBKI"],"uri":["http://zotero.org/users/local/ly6gGsdo/items/XQX2EBKI"],"itemData":{"id":162,"type":"article-journal","abstract":"Windthrow is all too often looked at as an exceptional, catastrophic phenomenon rather than a recurrent natural disturbance that falls within the spectrum of chronic and acute effects of wind on forests, and that drives ecosystem patterns and processes. This paper provides an integrative overview of the nature, contributing factors and impacts of wind-caused disturbance in forests, including its effects on trees, stands, landscapes and soils. Windthrow is examined through the integrating concepts of: the capacity of trees for acclimative growth, the limitation of acclimative growth under inter-tree competition, the recurrent nature of severe weather, how terrain and soil conditions affect local stand vulnerability and the effect of recurrent windthrow on stand dynamics and soils. Windthrow management should take place within a framework of general risk management, with evaluation of the likelihood, severity and potential impacts of wind damage considered – with reference to the broad and specific aims of management. There is much to be gained from interdisciplinary communication about the nature and consequences of recurrent wind damage. There are opportunities for climatologists, engineers, ecologists, geomorphologists and others to develop integrative process models at the tree, stand and landscape scales that will improve our collective understanding, and inform management decision-making.","container-title":"Forestry: An International Journal of Forest Research","DOI":"10.1093/forestry/cps058","ISSN":"0015-752X","issue":"2","journalAbbreviation":"Forestry: An International Journal of Forest Research","page":"147-157","title":"Wind as a natural disturbance agent in forests: a synthesis","URL":"https://doi.org/10.1093/forestry/cps058","volume":"86","author":[{"family":"Mitchell","given":"S.J."}],"accessed":{"date-parts":[["2020",12,7]]},"issued":{"date-parts":[["2013",4,1]]}}}],"schema":"https://github.com/citation-style-language/schema/raw/master/csl-citation.json"} </w:instrText>
            </w:r>
            <w:r>
              <w:rPr>
                <w:sz w:val="20"/>
                <w:szCs w:val="20"/>
              </w:rPr>
              <w:fldChar w:fldCharType="separate"/>
            </w:r>
            <w:r>
              <w:rPr>
                <w:noProof/>
                <w:sz w:val="20"/>
                <w:szCs w:val="20"/>
              </w:rPr>
              <w:t>Mitchell (2013)</w:t>
            </w:r>
            <w:r>
              <w:rPr>
                <w:sz w:val="20"/>
                <w:szCs w:val="20"/>
              </w:rPr>
              <w:fldChar w:fldCharType="end"/>
            </w:r>
          </w:p>
        </w:tc>
        <w:tc>
          <w:tcPr>
            <w:tcW w:w="1181" w:type="dxa"/>
          </w:tcPr>
          <w:p w14:paraId="32BC081F" w14:textId="77777777" w:rsidR="002A13B2" w:rsidRDefault="00303F47">
            <w:pPr>
              <w:spacing w:line="360" w:lineRule="auto"/>
              <w:rPr>
                <w:sz w:val="20"/>
                <w:szCs w:val="20"/>
              </w:rPr>
            </w:pPr>
            <w:r>
              <w:rPr>
                <w:sz w:val="20"/>
                <w:szCs w:val="20"/>
              </w:rPr>
              <w:t>Global</w:t>
            </w:r>
          </w:p>
        </w:tc>
        <w:tc>
          <w:tcPr>
            <w:tcW w:w="7611" w:type="dxa"/>
          </w:tcPr>
          <w:p w14:paraId="72905CFC" w14:textId="77777777" w:rsidR="002A13B2" w:rsidRDefault="00303F47">
            <w:pPr>
              <w:spacing w:line="360" w:lineRule="auto"/>
              <w:jc w:val="both"/>
              <w:rPr>
                <w:sz w:val="20"/>
                <w:szCs w:val="20"/>
              </w:rPr>
            </w:pPr>
            <w:r>
              <w:rPr>
                <w:sz w:val="20"/>
                <w:szCs w:val="20"/>
              </w:rPr>
              <w:t>Review paper did not report litterfall mass or nutrient data.</w:t>
            </w:r>
          </w:p>
        </w:tc>
      </w:tr>
      <w:tr w:rsidR="002A13B2" w14:paraId="16E3BC4E" w14:textId="77777777" w:rsidTr="00A61FFB">
        <w:trPr>
          <w:trHeight w:val="19"/>
          <w:jc w:val="center"/>
        </w:trPr>
        <w:tc>
          <w:tcPr>
            <w:tcW w:w="665" w:type="dxa"/>
          </w:tcPr>
          <w:p w14:paraId="2C97DB20" w14:textId="77777777" w:rsidR="002A13B2" w:rsidRDefault="00303F47">
            <w:pPr>
              <w:spacing w:line="360" w:lineRule="auto"/>
              <w:jc w:val="both"/>
              <w:rPr>
                <w:b/>
                <w:sz w:val="20"/>
                <w:szCs w:val="20"/>
              </w:rPr>
            </w:pPr>
            <w:r>
              <w:rPr>
                <w:b/>
                <w:sz w:val="20"/>
                <w:szCs w:val="20"/>
              </w:rPr>
              <w:t>2</w:t>
            </w:r>
          </w:p>
        </w:tc>
        <w:tc>
          <w:tcPr>
            <w:tcW w:w="2094" w:type="dxa"/>
          </w:tcPr>
          <w:p w14:paraId="58BE239B" w14:textId="04C5B08E"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{"citationID":"N1riqGAK","properties":{"formattedCitation":"(Vesk &amp; Westoby, 2004)","plainCitation":"(Vesk &amp; Westoby, 2004)","noteIndex":0},"citationItems":[{"id":249,"uris":["http://zotero.org/users/local/ly6gGsdo/items/Y99QTTDJ"],"uri":["http://zotero.org/users/local/ly6gGsdo/items/Y99QTTDJ"],"itemData":{"id":249,"type":"article-journal","container-title":"Journal of Ecology","DOI":"10.1111/j.0022-0477.2004.00871.x","ISSN":"0022-0477, 1365-2745","issue":"2","journalAbbreviation":"J Ecology","language":"en","page":"310-320","source":"DOI.org (Crossref)","title":"Sprouting ability across diverse disturbances and vegetation types worldwide","URL":"http://doi.wiley.com/10.1111/j.0022-0477.2004.00871.x","volume":"92","author":[{"family":"Vesk","given":"Peter A."},{"family":"Westoby","given":"Mark"}],"accessed":{"date-parts":[["2021",1,8]]},"issued":{"date-parts":[["2004",4]]}}}],"schema":"https://github.com/citation-style-language/schema/raw/master/csl-citation.json"} </w:instrText>
            </w:r>
            <w:r>
              <w:rPr>
                <w:sz w:val="20"/>
                <w:szCs w:val="20"/>
              </w:rPr>
              <w:fldChar w:fldCharType="separate"/>
            </w:r>
            <w:r>
              <w:rPr>
                <w:noProof/>
                <w:sz w:val="20"/>
                <w:szCs w:val="20"/>
              </w:rPr>
              <w:t>Vesk &amp; Westoby (2004)</w:t>
            </w:r>
            <w:r>
              <w:rPr>
                <w:sz w:val="20"/>
                <w:szCs w:val="20"/>
              </w:rPr>
              <w:fldChar w:fldCharType="end"/>
            </w:r>
          </w:p>
        </w:tc>
        <w:tc>
          <w:tcPr>
            <w:tcW w:w="1181" w:type="dxa"/>
          </w:tcPr>
          <w:p w14:paraId="1168C801" w14:textId="77777777" w:rsidR="002A13B2" w:rsidRDefault="00303F47">
            <w:pPr>
              <w:spacing w:line="360" w:lineRule="auto"/>
              <w:rPr>
                <w:sz w:val="20"/>
                <w:szCs w:val="20"/>
              </w:rPr>
            </w:pPr>
            <w:r>
              <w:rPr>
                <w:sz w:val="20"/>
                <w:szCs w:val="20"/>
              </w:rPr>
              <w:t>Global</w:t>
            </w:r>
          </w:p>
        </w:tc>
        <w:tc>
          <w:tcPr>
            <w:tcW w:w="7611" w:type="dxa"/>
          </w:tcPr>
          <w:p w14:paraId="7BCD87E8" w14:textId="77777777" w:rsidR="002A13B2" w:rsidRDefault="00303F47">
            <w:pPr>
              <w:spacing w:line="360" w:lineRule="auto"/>
              <w:jc w:val="both"/>
              <w:rPr>
                <w:sz w:val="20"/>
                <w:szCs w:val="20"/>
              </w:rPr>
            </w:pPr>
            <w:r>
              <w:rPr>
                <w:sz w:val="20"/>
                <w:szCs w:val="20"/>
              </w:rPr>
              <w:t>Results focused on plant sprouting after several disturbances including wind throw.</w:t>
            </w:r>
          </w:p>
        </w:tc>
      </w:tr>
      <w:tr w:rsidR="002A13B2" w14:paraId="7D4AE9FD" w14:textId="77777777" w:rsidTr="00A61FFB">
        <w:trPr>
          <w:trHeight w:val="19"/>
          <w:jc w:val="center"/>
        </w:trPr>
        <w:tc>
          <w:tcPr>
            <w:tcW w:w="665" w:type="dxa"/>
          </w:tcPr>
          <w:p w14:paraId="39BBBAE7" w14:textId="77777777" w:rsidR="002A13B2" w:rsidRDefault="00303F47">
            <w:pPr>
              <w:spacing w:line="360" w:lineRule="auto"/>
              <w:jc w:val="both"/>
              <w:rPr>
                <w:b/>
                <w:sz w:val="20"/>
                <w:szCs w:val="20"/>
              </w:rPr>
            </w:pPr>
            <w:r>
              <w:rPr>
                <w:b/>
                <w:sz w:val="20"/>
                <w:szCs w:val="20"/>
              </w:rPr>
              <w:t>3</w:t>
            </w:r>
          </w:p>
        </w:tc>
        <w:tc>
          <w:tcPr>
            <w:tcW w:w="2094" w:type="dxa"/>
          </w:tcPr>
          <w:p w14:paraId="71FDFD17" w14:textId="6C218E55"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{"citationID":"XMAL3iIr","properties":{"formattedCitation":"(Cornelissen et al., 2003)","plainCitation":"(Cornelissen et al., 2003)","noteIndex":0},"citationItems":[{"id":250,"uris":["http://zotero.org/users/local/ly6gGsdo/items/CRJ2MMXB"],"uri":["http://zotero.org/users/local/ly6gGsdo/items/CRJ2MMXB"],"itemData":{"id":250,"type":"article-journal","abstract":"There is growing recognition that classifying terrestrial plant species on the basis of their function (into 'functional types') rather than their higher taxonomic identity, is a promising way forward for tackling important ecological questions at the scale of ecosystems, landscapes or biomes. These questions include those on vegetation responses to and vegetation effects on, environmental changes (e.g. changes in climate, atmospheric chemistry, land use or other disturbances). There is also growing consensus about a shortlist of plant traits that should underlie such functional plant classifications, because they have strong predictive power of important ecosystem responses to environmental change and/or they themselves have strong impacts on ecosystem processes. The most favoured traits are those that are also relatively easy and inexpensive to measure for large numbers of plant species. Large international research efforts, promoted by the IGBP–GCTE Programme, are underway to screen predominant plant species in various ecosystems and biomes worldwide for such traits. This paper provides an international methodological protocol aimed at standardising this research effort, based on consensus among a broad group of scientists in this field. It features a practical handbook with step-by-step recipes, with relatively brief information about the ecological context, for 28 functional traits recognised as critical for tackling large-scale ecological questions.","container-title":"Australian Journal of Botany","DOI":"10.1071/BT02124","ISSN":"0067-1924","issue":"4","journalAbbreviation":"Aust. J. Bot.","language":"en","page":"335","source":"DOI.org (Crossref)","title":"A handbook of protocols for standardised and easy measurement of plant functional traits worldwide","URL":"http://www.publish.csiro.au/?paper=BT02124","volume":"51","author":[{"family":"Cornelissen","given":"J. H. C."},{"family":"Lavorel","given":"S."},{"family":"Garnier","given":"E."},{"family":"Díaz","given":"S."},{"family":"Buchmann","given":"N."},{"family":"Gurvich","given":"D. E."},{"family":"Reich","given":"P. B."},{"family":"Steege","given":"H.","dropping-particle":"ter"},{"family":"Morgan","given":"H. D."},{"family":"Heijden","given":"M. G. A.","dropping-particle":"van der"},{"family":"Pausas","given":"J. G."},{"family":"Poorter","given":"H."}],"accessed":{"date-parts":[["2021",1,8]]},"issued":{"date-parts":[["2003"]]}}}],"schema":"https://github.com/citation-style-language/schema/raw/master/csl-citation.json"} </w:instrText>
            </w:r>
            <w:r>
              <w:rPr>
                <w:sz w:val="20"/>
                <w:szCs w:val="20"/>
              </w:rPr>
              <w:fldChar w:fldCharType="separate"/>
            </w:r>
            <w:r>
              <w:rPr>
                <w:noProof/>
                <w:sz w:val="20"/>
                <w:szCs w:val="20"/>
              </w:rPr>
              <w:t>Cornelissen et al. (2003)</w:t>
            </w:r>
            <w:r>
              <w:rPr>
                <w:sz w:val="20"/>
                <w:szCs w:val="20"/>
              </w:rPr>
              <w:fldChar w:fldCharType="end"/>
            </w:r>
          </w:p>
        </w:tc>
        <w:tc>
          <w:tcPr>
            <w:tcW w:w="1181" w:type="dxa"/>
          </w:tcPr>
          <w:p w14:paraId="37E35F01" w14:textId="77777777" w:rsidR="002A13B2" w:rsidRDefault="00303F47">
            <w:pPr>
              <w:spacing w:line="360" w:lineRule="auto"/>
              <w:rPr>
                <w:sz w:val="20"/>
                <w:szCs w:val="20"/>
              </w:rPr>
            </w:pPr>
            <w:r>
              <w:rPr>
                <w:sz w:val="20"/>
                <w:szCs w:val="20"/>
              </w:rPr>
              <w:t>Global</w:t>
            </w:r>
          </w:p>
        </w:tc>
        <w:tc>
          <w:tcPr>
            <w:tcW w:w="7611" w:type="dxa"/>
          </w:tcPr>
          <w:p w14:paraId="28C088C0" w14:textId="77777777" w:rsidR="002A13B2" w:rsidRDefault="00303F47">
            <w:pPr>
              <w:spacing w:line="360" w:lineRule="auto"/>
              <w:jc w:val="both"/>
              <w:rPr>
                <w:sz w:val="20"/>
                <w:szCs w:val="20"/>
              </w:rPr>
            </w:pPr>
            <w:r>
              <w:rPr>
                <w:sz w:val="20"/>
                <w:szCs w:val="20"/>
              </w:rPr>
              <w:t>Article focused on protocol for plant trait measurements in response to disturbance and environmental change.</w:t>
            </w:r>
          </w:p>
        </w:tc>
      </w:tr>
      <w:tr w:rsidR="002A13B2" w14:paraId="4289F3F5" w14:textId="77777777" w:rsidTr="00A61FFB">
        <w:trPr>
          <w:trHeight w:val="19"/>
          <w:jc w:val="center"/>
        </w:trPr>
        <w:tc>
          <w:tcPr>
            <w:tcW w:w="665" w:type="dxa"/>
          </w:tcPr>
          <w:p w14:paraId="3DFF909D" w14:textId="77777777" w:rsidR="002A13B2" w:rsidRDefault="00303F47">
            <w:pPr>
              <w:spacing w:line="360" w:lineRule="auto"/>
              <w:jc w:val="both"/>
              <w:rPr>
                <w:b/>
                <w:sz w:val="20"/>
                <w:szCs w:val="20"/>
              </w:rPr>
            </w:pPr>
            <w:r>
              <w:rPr>
                <w:b/>
                <w:sz w:val="20"/>
                <w:szCs w:val="20"/>
              </w:rPr>
              <w:t>4</w:t>
            </w:r>
          </w:p>
        </w:tc>
        <w:tc>
          <w:tcPr>
            <w:tcW w:w="2094" w:type="dxa"/>
          </w:tcPr>
          <w:p w14:paraId="105B9AB3" w14:textId="2A6E7F97"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{"citationID":"GaL79Wsq","properties":{"formattedCitation":"(Liu et al., 2018)","plainCitation":"(Liu et al., 2018)","noteIndex":0},"citationItems":[{"id":339,"uris":["http://zotero.org/users/local/ly6gGsdo/items/GM2BI8SY"],"uri":["http://zotero.org/users/local/ly6gGsdo/items/GM2BI8SY"],"itemData":{"id":339,"type":"article-journal","abstract":"Hurricanes are an important disturbance in the tropics that can alter forest ecosystem properties and processes. To understand the immediate influence of hurricane disturbance on carbon cycling, we examined soil labile organic carbon (LOC) in a Canopy Trimming Experiment (CTE) located in the Luquillo Experimental Forest of Puerto Rico. We trimmed tree canopy and deposited debris (CTDD) on the forest ground of the treatment plots in December 2014, and collected floor mass samples and 0–10 cm soil samples three weeks before the treatment, as well as at scheduled intervals for 120 weeks after the treatment. Within the first week following the CTDD treatment, the mean soil microbial biomass carbon (MBC) and soil LOC in the CTDD plots were significantly greater than in the control plots (soil MBC: 2.56 g/kg versus 1.98 g/kg, soil LOC: 9.16 g/kg versus 6.44 g/kg, respectively), and the mean turnover rates of soil LOC in the CTDD plots were significantly faster than in the control plots. The measured indices fluctuated temporally more in the CTDD plots than in the control plots, especially between the 12th and 84th week after the CTDD treatment. The treatment effect on soil LOC and its turnover rate gradually disappeared after the 84th week following the treatment, while higher levels of soil MBC in the CTDD plots than in the control plots remained high, even at the 120th week. Our data suggest that hurricane disturbance can accelerate the cycling of soil LOC on a short temporal scale of less than two years, but might have a longer lasting effect on soil MBC in a tropical wet forest.","container-title":"Forests","DOI":"10.3390/f9070420","ISSN":"1999-4907","issue":"7","journalAbbreviation":"Forests","language":"en","page":"420","source":"DOI.org (Crossref)","title":"Responses of Soil Labile Organic Carbon to a Simulated Hurricane Disturbance in a Tropical Wet Forest","URL":"http://www.mdpi.com/1999-4907/9/7/420","volume":"9","author":[{"family":"Liu","given":"Xianbin"},{"family":"Zeng","given":"Xiucheng"},{"family":"Zou","given":"Xiaoming"},{"family":"Lodge","given":"D."},{"family":"Stankavich","given":"Sarah"},{"family":"González","given":"Grizelle"},{"family":"Cantrell","given":"Sharon"}],"accessed":{"date-parts":[["2021",4,26]]},"issued":{"date-parts":[["2018",7,12]]}}}],"schema":"https://github.com/citation-style-language/schema/raw/master/csl-citation.json"} </w:instrText>
            </w:r>
            <w:r>
              <w:rPr>
                <w:sz w:val="20"/>
                <w:szCs w:val="20"/>
              </w:rPr>
              <w:fldChar w:fldCharType="separate"/>
            </w:r>
            <w:r>
              <w:rPr>
                <w:noProof/>
                <w:sz w:val="20"/>
                <w:szCs w:val="20"/>
              </w:rPr>
              <w:t>Liu et al. (2018)</w:t>
            </w:r>
            <w:r>
              <w:rPr>
                <w:sz w:val="20"/>
                <w:szCs w:val="20"/>
              </w:rPr>
              <w:fldChar w:fldCharType="end"/>
            </w:r>
          </w:p>
        </w:tc>
        <w:tc>
          <w:tcPr>
            <w:tcW w:w="1181" w:type="dxa"/>
          </w:tcPr>
          <w:p w14:paraId="254A7954" w14:textId="77777777" w:rsidR="002A13B2" w:rsidRDefault="00303F47">
            <w:pPr>
              <w:spacing w:line="360" w:lineRule="auto"/>
              <w:rPr>
                <w:sz w:val="20"/>
                <w:szCs w:val="20"/>
              </w:rPr>
            </w:pPr>
            <w:r>
              <w:rPr>
                <w:sz w:val="20"/>
                <w:szCs w:val="20"/>
              </w:rPr>
              <w:t>Caribbean</w:t>
            </w:r>
          </w:p>
        </w:tc>
        <w:tc>
          <w:tcPr>
            <w:tcW w:w="7611" w:type="dxa"/>
          </w:tcPr>
          <w:p w14:paraId="351D5D1D" w14:textId="77777777" w:rsidR="002A13B2" w:rsidRDefault="00303F47">
            <w:pPr>
              <w:spacing w:line="360" w:lineRule="auto"/>
              <w:jc w:val="both"/>
              <w:rPr>
                <w:sz w:val="20"/>
                <w:szCs w:val="20"/>
              </w:rPr>
            </w:pPr>
            <w:r>
              <w:rPr>
                <w:sz w:val="20"/>
                <w:szCs w:val="20"/>
              </w:rPr>
              <w:t>Results focused on Canopy Trimming Experiment effects on soil organic carbon.</w:t>
            </w:r>
          </w:p>
        </w:tc>
      </w:tr>
      <w:tr w:rsidR="002A13B2" w14:paraId="07684D25" w14:textId="77777777" w:rsidTr="00A61FFB">
        <w:trPr>
          <w:trHeight w:val="19"/>
          <w:jc w:val="center"/>
        </w:trPr>
        <w:tc>
          <w:tcPr>
            <w:tcW w:w="665" w:type="dxa"/>
          </w:tcPr>
          <w:p w14:paraId="4160D05A" w14:textId="77777777" w:rsidR="002A13B2" w:rsidRDefault="00303F47">
            <w:pPr>
              <w:spacing w:line="360" w:lineRule="auto"/>
              <w:jc w:val="both"/>
              <w:rPr>
                <w:b/>
                <w:sz w:val="20"/>
                <w:szCs w:val="20"/>
              </w:rPr>
            </w:pPr>
            <w:r>
              <w:rPr>
                <w:b/>
                <w:sz w:val="20"/>
                <w:szCs w:val="20"/>
              </w:rPr>
              <w:t>5</w:t>
            </w:r>
          </w:p>
        </w:tc>
        <w:tc>
          <w:tcPr>
            <w:tcW w:w="2094" w:type="dxa"/>
          </w:tcPr>
          <w:p w14:paraId="3A25D813" w14:textId="12AE672E"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{"citationID":"SRPbCGZb","properties":{"formattedCitation":"(Scatena et al., 1993)","plainCitation":"(Scatena et al., 1993)","noteIndex":0},"citationItems":[{"id":341,"uris":["http://zotero.org/users/local/ly6gGsdo/items/W8P6T264"],"uri":["http://zotero.org/users/local/ly6gGsdo/items/W8P6T264"],"itemData":{"id":341,"type":"article-journal","container-title":"Biotropica","DOI":"10.2307/2388975","ISSN":"00063606","issue":"1","journalAbbreviation":"Biotropica","page":"15","source":"DOI.org (Crossref)","title":"Biomass and Nutrient Content of the Bisley Experimental Watersheds, Luquillo Experimental Forest, Puerto Rico, Before and After Hurricane Hugo, 1989","URL":"https://www.jstor.org/stable/2388975?origin=crossref","volume":"25","author":[{"family":"Scatena","given":"F. N."},{"family":"Silver","given":"W."},{"family":"Siccama","given":"T."},{"family":"Johnson","given":"A."},{"family":"Sanchez","given":"M. J."}],"accessed":{"date-parts":[["2021",4,26]]},"issued":{"date-parts":[["1993",3]]}}}],"schema":"https://github.com/citation-style-language/schema/raw/master/csl-citation.json"} </w:instrText>
            </w:r>
            <w:r>
              <w:rPr>
                <w:sz w:val="20"/>
                <w:szCs w:val="20"/>
              </w:rPr>
              <w:fldChar w:fldCharType="separate"/>
            </w:r>
            <w:r>
              <w:rPr>
                <w:noProof/>
                <w:sz w:val="20"/>
                <w:szCs w:val="20"/>
              </w:rPr>
              <w:t>Scatena et al. (1993)</w:t>
            </w:r>
            <w:r>
              <w:rPr>
                <w:sz w:val="20"/>
                <w:szCs w:val="20"/>
              </w:rPr>
              <w:fldChar w:fldCharType="end"/>
            </w:r>
          </w:p>
        </w:tc>
        <w:tc>
          <w:tcPr>
            <w:tcW w:w="1181" w:type="dxa"/>
          </w:tcPr>
          <w:p w14:paraId="58DF2066" w14:textId="77777777" w:rsidR="002A13B2" w:rsidRDefault="00303F47">
            <w:pPr>
              <w:spacing w:line="360" w:lineRule="auto"/>
              <w:rPr>
                <w:sz w:val="20"/>
                <w:szCs w:val="20"/>
              </w:rPr>
            </w:pPr>
            <w:r>
              <w:rPr>
                <w:sz w:val="20"/>
                <w:szCs w:val="20"/>
              </w:rPr>
              <w:t>Caribbean</w:t>
            </w:r>
          </w:p>
        </w:tc>
        <w:tc>
          <w:tcPr>
            <w:tcW w:w="7611" w:type="dxa"/>
          </w:tcPr>
          <w:p w14:paraId="02EADE8C" w14:textId="77777777" w:rsidR="002A13B2" w:rsidRDefault="00303F47">
            <w:pPr>
              <w:spacing w:line="360" w:lineRule="auto"/>
              <w:jc w:val="both"/>
              <w:rPr>
                <w:sz w:val="20"/>
                <w:szCs w:val="20"/>
              </w:rPr>
            </w:pPr>
            <w:r>
              <w:rPr>
                <w:sz w:val="20"/>
                <w:szCs w:val="20"/>
              </w:rPr>
              <w:t>Reported results on stocks not fluxes or nutrient concentrations.</w:t>
            </w:r>
          </w:p>
        </w:tc>
      </w:tr>
      <w:tr w:rsidR="002A13B2" w14:paraId="53BF35FD" w14:textId="77777777" w:rsidTr="00A61FFB">
        <w:trPr>
          <w:trHeight w:val="19"/>
          <w:jc w:val="center"/>
        </w:trPr>
        <w:tc>
          <w:tcPr>
            <w:tcW w:w="665" w:type="dxa"/>
          </w:tcPr>
          <w:p w14:paraId="47644555" w14:textId="77777777" w:rsidR="002A13B2" w:rsidRDefault="00303F47">
            <w:pPr>
              <w:spacing w:line="360" w:lineRule="auto"/>
              <w:jc w:val="both"/>
              <w:rPr>
                <w:b/>
                <w:sz w:val="20"/>
                <w:szCs w:val="20"/>
              </w:rPr>
            </w:pPr>
            <w:r>
              <w:rPr>
                <w:b/>
                <w:sz w:val="20"/>
                <w:szCs w:val="20"/>
              </w:rPr>
              <w:t>6</w:t>
            </w:r>
          </w:p>
        </w:tc>
        <w:tc>
          <w:tcPr>
            <w:tcW w:w="2094" w:type="dxa"/>
          </w:tcPr>
          <w:p w14:paraId="6CC4A3E3" w14:textId="25CFDCF9"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{"citationID":"GXNcXus1","properties":{"formattedCitation":"(Shiels &amp; Gonz\\uc0\\u225{}lez, 2014)","plainCitation":"(Shiels &amp; González, 2014)","noteIndex":0},"citationItems":[{"id":163,"uris":["http://zotero.org/users/local/ly6gGsdo/items/6SBT4R47"],"uri":["http://zotero.org/users/local/ly6gGsdo/items/6SBT4R47"],"itemData":{"id":163,"type":"article-journal","abstract":"To date, it is not clear which are the factors that most influence tropical forest recovery from hurricanes. Increased canopy openness and increased detritus (debris) deposition are two of the most likely factors, but due to their simultaneous occurrence during a hurricane, their relative effects cannot be separated without a manipulative experiment. Hence, in the Luquillo Experimental Forest (LEF) of Puerto Rico, the Luquillo Long-Term Ecological Research Program (LTER) has undertaken experimental manipulations in replicated 30×30m plots to simulate the major effects of hurricane disturbance–increased canopy openness and debris addition to the forest floor. Using a factorial experiment enabled investigation of the separate and combined effects of canopy opening and debris on this wet tropical forest; the experimental outcomes may help direct forest management decisions in similar disturbance-prone environments. In this first article of the special issue, we (1) provide details of the design and methodology for this manipulative experiment (the Canopy Trimming Experiment, CTE), (2) report some principal abiotic responses to treatments, and (3) introduce the subject areas of the 12 additional CTE manuscripts in this special issue. The physical conditions created by canopy and understory treatment and the amounts of debris added to CTE plots were similar to the LEF’s conditions following Hurricane Hugo (a category 4 storm) in 1989; although more wood and a 37% (1.5cm) deeper litter layer was present in the CTE. Our selective cutting and removal of the forest canopy above 3m, which included trimming 234 palm trees and 342 non-palm trees, greatly altered the understory micro-environment by increasing light levels and decreasing litter moisture for 18months; throughfall and soil moisture were elevated in trim plots for 3months. In plots where the canopy was trimmed and the debris (6kgm−2) was added to the forest floor, the canopy debris persisted on the forest floor for at least 4years; debris decomposed more quickly in plots with intact canopies. The diverse collection of papers in this special issue provide mechanistic understandings of response patterns of tropical forest biota (microbes, plants, animals) and processes (decomposition, herbivory, nutrient cycling, primary production) to canopy and understory disturbance that resembles a major (</w:instrText>
            </w:r>
            <w:r>
              <w:rPr>
                <w:rFonts w:ascii="Cambria Math" w:hAnsi="Cambria Math" w:cs="Cambria Math"/>
                <w:sz w:val="20"/>
                <w:szCs w:val="20"/>
              </w:rPr>
              <w:instrText>⩾</w:instrText>
            </w:r>
            <w:r>
              <w:rPr>
                <w:sz w:val="20"/>
                <w:szCs w:val="20"/>
              </w:rPr>
              <w:instrText xml:space="preserve">category 3) hurricane. Although measurements for this experiment are on-going to further identify the mechanisms of long-term forest change resulting from hurricanes, we include findings up to the first seven years post-treatment at this time.","container-title":"Tropical Forest Responses to Large-scale Experimental Hurricane Effects","DOI":"10.1016/j.foreco.2014.04.024","ISSN":"0378-1127","journalAbbreviation":"Forest Ecology and Management","page":"1-10","title":"Understanding the key mechanisms of tropical forest responses to canopy loss and biomass deposition from experimental hurricane effects","URL":"http://www.sciencedirect.com/science/article/pii/S0378112714002631","volume":"332","author":[{"family":"Shiels","given":"Aaron B."},{"family":"González","given":"Grizelle"}],"issued":{"date-parts":[["2014",11,15]]}}}],"schema":"https://github.com/citation-style-language/schema/raw/master/csl-citation.json"} </w:instrText>
            </w:r>
            <w:r>
              <w:rPr>
                <w:sz w:val="20"/>
                <w:szCs w:val="20"/>
              </w:rPr>
              <w:fldChar w:fldCharType="separate"/>
            </w:r>
            <w:r w:rsidRPr="005A7B20">
              <w:rPr>
                <w:sz w:val="20"/>
              </w:rPr>
              <w:t xml:space="preserve">Shiels &amp; González </w:t>
            </w:r>
            <w:r>
              <w:rPr>
                <w:sz w:val="20"/>
              </w:rPr>
              <w:t>(</w:t>
            </w:r>
            <w:r w:rsidRPr="005A7B20">
              <w:rPr>
                <w:sz w:val="20"/>
              </w:rPr>
              <w:t>2014)</w:t>
            </w:r>
            <w:r>
              <w:rPr>
                <w:sz w:val="20"/>
                <w:szCs w:val="20"/>
              </w:rPr>
              <w:fldChar w:fldCharType="end"/>
            </w:r>
          </w:p>
        </w:tc>
        <w:tc>
          <w:tcPr>
            <w:tcW w:w="1181" w:type="dxa"/>
          </w:tcPr>
          <w:p w14:paraId="4ED01A19" w14:textId="77777777" w:rsidR="002A13B2" w:rsidRDefault="00303F47">
            <w:pPr>
              <w:spacing w:line="360" w:lineRule="auto"/>
              <w:rPr>
                <w:sz w:val="20"/>
                <w:szCs w:val="20"/>
              </w:rPr>
            </w:pPr>
            <w:r>
              <w:rPr>
                <w:sz w:val="20"/>
                <w:szCs w:val="20"/>
              </w:rPr>
              <w:t>Caribbean</w:t>
            </w:r>
          </w:p>
        </w:tc>
        <w:tc>
          <w:tcPr>
            <w:tcW w:w="7611" w:type="dxa"/>
          </w:tcPr>
          <w:p w14:paraId="20861ACF" w14:textId="77777777" w:rsidR="002A13B2" w:rsidRDefault="00303F47">
            <w:pPr>
              <w:spacing w:line="360" w:lineRule="auto"/>
              <w:jc w:val="both"/>
              <w:rPr>
                <w:sz w:val="20"/>
                <w:szCs w:val="20"/>
              </w:rPr>
            </w:pPr>
            <w:r>
              <w:rPr>
                <w:sz w:val="20"/>
                <w:szCs w:val="20"/>
              </w:rPr>
              <w:t>Reported results on nutrient concentration and stocks in the debris added to the soil in the Canopy Trimming Experiment.</w:t>
            </w:r>
          </w:p>
        </w:tc>
      </w:tr>
      <w:tr w:rsidR="002A13B2" w14:paraId="6B97D9E8" w14:textId="77777777" w:rsidTr="00A61FFB">
        <w:trPr>
          <w:trHeight w:val="19"/>
          <w:jc w:val="center"/>
        </w:trPr>
        <w:tc>
          <w:tcPr>
            <w:tcW w:w="665" w:type="dxa"/>
          </w:tcPr>
          <w:p w14:paraId="69870CFD" w14:textId="77777777" w:rsidR="002A13B2" w:rsidRDefault="00303F47">
            <w:pPr>
              <w:spacing w:line="360" w:lineRule="auto"/>
              <w:jc w:val="both"/>
              <w:rPr>
                <w:b/>
                <w:sz w:val="20"/>
                <w:szCs w:val="20"/>
              </w:rPr>
            </w:pPr>
            <w:r>
              <w:rPr>
                <w:b/>
                <w:sz w:val="20"/>
                <w:szCs w:val="20"/>
              </w:rPr>
              <w:t>7</w:t>
            </w:r>
          </w:p>
        </w:tc>
        <w:tc>
          <w:tcPr>
            <w:tcW w:w="2094" w:type="dxa"/>
          </w:tcPr>
          <w:p w14:paraId="7D0A3D31" w14:textId="0FF196C4"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{"citationID":"6b0M2XbZ","properties":{"formattedCitation":"(Shiels et al., 2014)","plainCitation":"(Shiels et al., 2014)","noteIndex":0},"citationItems":[{"id":179,"uris":["http://zotero.org/users/local/ly6gGsdo/items/D2PV92R7"],"uri":["http://zotero.org/users/local/ly6gGsdo/items/D2PV92R7"],"itemData":{"id":179,"type":"article-journal","abstract":"Hurricanes, cyclones, or typhoons are intense and broad-scale disturbances that affect many island and coastal ecosystems throughout the world. We summarize the findings of the articles that compose this special issue of Forest Ecology and Management, which focuses on a manipulative experiment (the Canopy Trimming Experiment, CTE) that simulates two key aspects of hurricane effects in a wet tropical forest. Although previous studies of tropical and subtropical forests have documented changes resulting from hurricanes, it is not clear which of the two simultaneously occurring direct effects of hurricanes—canopy openness or debris deposition—most influence responses. In the Luquillo Experimental Forest (LEF) of Puerto Rico, a multi-disciplinary team of scientists used replicated factorial manipulations to determine the independent and interactive effects of canopy openness and debris deposition on structural and functional characteristics of the forest. The majority of responses were primarily driven by canopy openness rather than by debris deposition. Canopy openness resulted in significant increases in densities of and compositional changes in woody plants, ferns, and some litter arthropods, and significant decreases in coqui frog abundances, leaf decomposition, and litterfall. Debris deposition significantly increased tree basal area and microbial diversity on leaf litter, but these increases were relatively small and ephemeral. Several interactive effects of canopy openness and debris addition emerged, including those involving understory herbivory, canopy arthropod structure, terrestrial gastropod abundances and composition, and soil solution chemistry. Arguably, hurricanes are the most important natural disturbance that affect the LEF, and most characteristics that were measured in the CTE showed evidence of resistance or resilience. By identifying the causal factors affecting secondary successional trajectories of diverse taxa ranging from microbes to vertebrates, biogeochemical attributes, microclimatic characteristics, and measures of ecosystem processes following hurricane disturbance, we better understand tropical forest dynamics resulting from past hurricanes and are better able to predict mechanisms of change related to future hurricanes.","container-title":"Tropical Forest Responses to Large-scale Experimental Hurricane Effects","DOI":"10.1016/j.foreco.2014.08.005","ISSN":"0378-1127","journalAbbreviation":"Forest Ecology and Management","page":"124-133","title":"Responses to canopy loss and debris deposition in a tropical forest ecosystem: Synthesis from an experimental manipulation simulating effects of hurricane disturbance","URL":"http://www.sciencedirect.com/science/article/pii/S0378112714004769","volume":"332","author":[{"family":"Shiels","given":"Aaron B."},{"family":"González","given":"Grizelle"},{"family":"Willig","given":"Michael R."}],"issued":{"date-parts":[["2014",11,15]]}}}],"schema":"https://github.com/citation-style-language/schema/raw/master/csl-citation.json"} </w:instrText>
            </w:r>
            <w:r>
              <w:rPr>
                <w:sz w:val="20"/>
                <w:szCs w:val="20"/>
              </w:rPr>
              <w:fldChar w:fldCharType="separate"/>
            </w:r>
            <w:r>
              <w:rPr>
                <w:noProof/>
                <w:sz w:val="20"/>
                <w:szCs w:val="20"/>
              </w:rPr>
              <w:t>Shiels et al. (2014)</w:t>
            </w:r>
            <w:r>
              <w:rPr>
                <w:sz w:val="20"/>
                <w:szCs w:val="20"/>
              </w:rPr>
              <w:fldChar w:fldCharType="end"/>
            </w:r>
          </w:p>
        </w:tc>
        <w:tc>
          <w:tcPr>
            <w:tcW w:w="1181" w:type="dxa"/>
          </w:tcPr>
          <w:p w14:paraId="0CDA879A" w14:textId="77777777" w:rsidR="002A13B2" w:rsidRDefault="00303F47">
            <w:pPr>
              <w:spacing w:line="360" w:lineRule="auto"/>
              <w:jc w:val="both"/>
              <w:rPr>
                <w:sz w:val="20"/>
                <w:szCs w:val="20"/>
              </w:rPr>
            </w:pPr>
            <w:r>
              <w:rPr>
                <w:sz w:val="20"/>
                <w:szCs w:val="20"/>
              </w:rPr>
              <w:t>Caribbean</w:t>
            </w:r>
          </w:p>
        </w:tc>
        <w:tc>
          <w:tcPr>
            <w:tcW w:w="7611" w:type="dxa"/>
          </w:tcPr>
          <w:p w14:paraId="3690C9BB" w14:textId="77777777" w:rsidR="002A13B2" w:rsidRDefault="00303F47">
            <w:pPr>
              <w:spacing w:line="360" w:lineRule="auto"/>
              <w:jc w:val="both"/>
              <w:rPr>
                <w:sz w:val="20"/>
                <w:szCs w:val="20"/>
              </w:rPr>
            </w:pPr>
            <w:r>
              <w:rPr>
                <w:sz w:val="20"/>
                <w:szCs w:val="20"/>
              </w:rPr>
              <w:t>Synthesis of the Canopy Trimming Experiment.</w:t>
            </w:r>
          </w:p>
        </w:tc>
      </w:tr>
      <w:tr w:rsidR="002A13B2" w14:paraId="4AF09314" w14:textId="77777777" w:rsidTr="00A61FFB">
        <w:trPr>
          <w:trHeight w:val="19"/>
          <w:jc w:val="center"/>
        </w:trPr>
        <w:tc>
          <w:tcPr>
            <w:tcW w:w="665" w:type="dxa"/>
          </w:tcPr>
          <w:p w14:paraId="3B8F845B" w14:textId="77777777" w:rsidR="002A13B2" w:rsidRDefault="00303F47">
            <w:pPr>
              <w:spacing w:line="360" w:lineRule="auto"/>
              <w:jc w:val="both"/>
              <w:rPr>
                <w:b/>
                <w:sz w:val="20"/>
                <w:szCs w:val="20"/>
              </w:rPr>
            </w:pPr>
            <w:r>
              <w:rPr>
                <w:b/>
                <w:sz w:val="20"/>
                <w:szCs w:val="20"/>
              </w:rPr>
              <w:t>8</w:t>
            </w:r>
          </w:p>
        </w:tc>
        <w:tc>
          <w:tcPr>
            <w:tcW w:w="2094" w:type="dxa"/>
          </w:tcPr>
          <w:p w14:paraId="0BD56044" w14:textId="0C286D53"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{"citationID":"sYQzTVxG","properties":{"formattedCitation":"(Cantrell et al., 2014)","plainCitation":"(Cantrell et al., 2014)","noteIndex":0},"citationItems":[{"id":343,"uris":["http://zotero.org/users/local/ly6gGsdo/items/8V3H5MV5"],"uri":["http://zotero.org/users/local/ly6gGsdo/items/8V3H5MV5"],"itemData":{"id":343,"type":"article-journal","container-title":"Forest Ecology and Management","DOI":"10.1016/j.foreco.2014.07.010","ISSN":"03781127","journalAbbreviation":"Forest Ecology and Management","language":"en","page":"22-31","source":"DOI.org (Crossref)","title":"Effects of a simulated hurricane disturbance on forest floor microbial communities","URL":"https://linkinghub.elsevier.com/retrieve/pii/S0378112714004290","volume":"332","author":[{"family":"Cantrell","given":"Sharon A."},{"family":"Molina","given":"Marirosa"},{"family":"Jean Lodge","given":"D."},{"family":"Rivera-Figueroa","given":"Francisco J."},{"family":"Ortiz-Hernández","given":"María L."},{"family":"Marchetti","given":"Albany A."},{"family":"Cyterski","given":"Mike J."},{"family":"Pérez-Jiménez","given":"José R."}],"accessed":{"date-parts":[["2021",4,26]]},"issued":{"date-parts":[["2014",11]]}}}],"schema":"https://github.com/citation-style-language/schema/raw/master/csl-citation.json"} </w:instrText>
            </w:r>
            <w:r>
              <w:rPr>
                <w:sz w:val="20"/>
                <w:szCs w:val="20"/>
              </w:rPr>
              <w:fldChar w:fldCharType="separate"/>
            </w:r>
            <w:r>
              <w:rPr>
                <w:noProof/>
                <w:sz w:val="20"/>
                <w:szCs w:val="20"/>
              </w:rPr>
              <w:t>Cantrell et al. (2014)</w:t>
            </w:r>
            <w:r>
              <w:rPr>
                <w:sz w:val="20"/>
                <w:szCs w:val="20"/>
              </w:rPr>
              <w:fldChar w:fldCharType="end"/>
            </w:r>
          </w:p>
        </w:tc>
        <w:tc>
          <w:tcPr>
            <w:tcW w:w="1181" w:type="dxa"/>
          </w:tcPr>
          <w:p w14:paraId="13DAD5F1" w14:textId="77777777" w:rsidR="002A13B2" w:rsidRDefault="00303F47">
            <w:pPr>
              <w:spacing w:line="360" w:lineRule="auto"/>
              <w:jc w:val="both"/>
              <w:rPr>
                <w:sz w:val="20"/>
                <w:szCs w:val="20"/>
              </w:rPr>
            </w:pPr>
            <w:r>
              <w:rPr>
                <w:sz w:val="20"/>
                <w:szCs w:val="20"/>
              </w:rPr>
              <w:t>Caribbean</w:t>
            </w:r>
          </w:p>
        </w:tc>
        <w:tc>
          <w:tcPr>
            <w:tcW w:w="7611" w:type="dxa"/>
          </w:tcPr>
          <w:p w14:paraId="4D4E2BBB" w14:textId="77777777" w:rsidR="002A13B2" w:rsidRDefault="00303F47">
            <w:pPr>
              <w:spacing w:line="360" w:lineRule="auto"/>
              <w:jc w:val="both"/>
              <w:rPr>
                <w:sz w:val="20"/>
                <w:szCs w:val="20"/>
              </w:rPr>
            </w:pPr>
            <w:r>
              <w:rPr>
                <w:sz w:val="20"/>
                <w:szCs w:val="20"/>
              </w:rPr>
              <w:t>Results focused on responses of forest floor microbial communities to the Canopy Trimming Experiment.</w:t>
            </w:r>
          </w:p>
        </w:tc>
      </w:tr>
      <w:tr w:rsidR="002A13B2" w14:paraId="6FEF8E1A" w14:textId="77777777" w:rsidTr="00A61FFB">
        <w:trPr>
          <w:trHeight w:val="19"/>
          <w:jc w:val="center"/>
        </w:trPr>
        <w:tc>
          <w:tcPr>
            <w:tcW w:w="665" w:type="dxa"/>
          </w:tcPr>
          <w:p w14:paraId="0A47408F" w14:textId="77777777" w:rsidR="002A13B2" w:rsidRDefault="00303F47">
            <w:pPr>
              <w:spacing w:line="360" w:lineRule="auto"/>
              <w:jc w:val="both"/>
              <w:rPr>
                <w:b/>
                <w:sz w:val="20"/>
                <w:szCs w:val="20"/>
              </w:rPr>
            </w:pPr>
            <w:r>
              <w:rPr>
                <w:b/>
                <w:sz w:val="20"/>
                <w:szCs w:val="20"/>
              </w:rPr>
              <w:lastRenderedPageBreak/>
              <w:t>9</w:t>
            </w:r>
          </w:p>
        </w:tc>
        <w:tc>
          <w:tcPr>
            <w:tcW w:w="2094" w:type="dxa"/>
          </w:tcPr>
          <w:p w14:paraId="6A845CB4" w14:textId="28EFC11D"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{"citationID":"p0og5tEr","properties":{"formattedCitation":"(Lodge et al., 2014)","plainCitation":"(Lodge et al., 2014)","noteIndex":0},"citationItems":[{"id":344,"uris":["http://zotero.org/users/local/ly6gGsdo/items/EY66J22W"],"uri":["http://zotero.org/users/local/ly6gGsdo/items/EY66J22W"],"itemData":{"id":344,"type":"article-journal","container-title":"Forest Ecology and Management","DOI":"10.1016/j.foreco.2014.03.002","ISSN":"03781127","journalAbbreviation":"Forest Ecology and Management","language":"en","page":"11-21","source":"DOI.org (Crossref)","title":"Effects of canopy opening and debris deposition on fungal connectivity, phosphorus movement between litter cohorts and mass loss","URL":"https://linkinghub.elsevier.com/retrieve/pii/S0378112714001479","volume":"332","author":[{"family":"Lodge","given":"D. Jean"},{"family":"Cantrell","given":"Sharon A."},{"family":"González","given":"Grizelle"}],"accessed":{"date-parts":[["2021",4,26]]},"issued":{"date-parts":[["2014",11]]}}}],"schema":"https://github.com/citation-style-language/schema/raw/master/csl-citation.json"} </w:instrText>
            </w:r>
            <w:r>
              <w:rPr>
                <w:sz w:val="20"/>
                <w:szCs w:val="20"/>
              </w:rPr>
              <w:fldChar w:fldCharType="separate"/>
            </w:r>
            <w:r>
              <w:rPr>
                <w:noProof/>
                <w:sz w:val="20"/>
                <w:szCs w:val="20"/>
              </w:rPr>
              <w:t>Lodge et al. (2014)</w:t>
            </w:r>
            <w:r>
              <w:rPr>
                <w:sz w:val="20"/>
                <w:szCs w:val="20"/>
              </w:rPr>
              <w:fldChar w:fldCharType="end"/>
            </w:r>
          </w:p>
        </w:tc>
        <w:tc>
          <w:tcPr>
            <w:tcW w:w="1181" w:type="dxa"/>
          </w:tcPr>
          <w:p w14:paraId="72E54C6A" w14:textId="77777777" w:rsidR="002A13B2" w:rsidRDefault="00303F47">
            <w:pPr>
              <w:spacing w:line="360" w:lineRule="auto"/>
              <w:jc w:val="both"/>
              <w:rPr>
                <w:sz w:val="20"/>
                <w:szCs w:val="20"/>
              </w:rPr>
            </w:pPr>
            <w:r>
              <w:rPr>
                <w:sz w:val="20"/>
                <w:szCs w:val="20"/>
              </w:rPr>
              <w:t>Caribbean</w:t>
            </w:r>
          </w:p>
        </w:tc>
        <w:tc>
          <w:tcPr>
            <w:tcW w:w="7611" w:type="dxa"/>
          </w:tcPr>
          <w:p w14:paraId="61B17558" w14:textId="77777777" w:rsidR="002A13B2" w:rsidRDefault="00303F47">
            <w:pPr>
              <w:spacing w:line="360" w:lineRule="auto"/>
              <w:jc w:val="both"/>
              <w:rPr>
                <w:sz w:val="20"/>
                <w:szCs w:val="20"/>
              </w:rPr>
            </w:pPr>
            <w:r>
              <w:rPr>
                <w:sz w:val="20"/>
                <w:szCs w:val="20"/>
              </w:rPr>
              <w:t>Results focused on phosphorus movement and mass loss in the Canopy Trimming Experiment.</w:t>
            </w:r>
          </w:p>
        </w:tc>
      </w:tr>
      <w:tr w:rsidR="002A13B2" w14:paraId="47ED9AEE" w14:textId="77777777" w:rsidTr="00A61FFB">
        <w:trPr>
          <w:trHeight w:val="19"/>
          <w:jc w:val="center"/>
        </w:trPr>
        <w:tc>
          <w:tcPr>
            <w:tcW w:w="665" w:type="dxa"/>
          </w:tcPr>
          <w:p w14:paraId="542B732E" w14:textId="77777777" w:rsidR="002A13B2" w:rsidRDefault="00303F47">
            <w:pPr>
              <w:spacing w:line="360" w:lineRule="auto"/>
              <w:jc w:val="both"/>
              <w:rPr>
                <w:b/>
                <w:sz w:val="20"/>
                <w:szCs w:val="20"/>
              </w:rPr>
            </w:pPr>
            <w:r>
              <w:rPr>
                <w:b/>
                <w:sz w:val="20"/>
                <w:szCs w:val="20"/>
              </w:rPr>
              <w:t>10</w:t>
            </w:r>
          </w:p>
        </w:tc>
        <w:tc>
          <w:tcPr>
            <w:tcW w:w="2094" w:type="dxa"/>
          </w:tcPr>
          <w:p w14:paraId="21EE8FBE" w14:textId="6D44BE61"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{"citationID":"XMvMcZiG","properties":{"formattedCitation":"(Frangi &amp; Lugo, 1991)","plainCitation":"(Frangi &amp; Lugo, 1991)","noteIndex":0},"citationItems":[{"id":25,"uris":["http://zotero.org/users/local/ly6gGsdo/items/88MG6FDE"],"uri":["http://zotero.org/users/local/ly6gGsdo/items/88MG6FDE"],"itemData":{"id":25,"type":"article-journal","abstract":"[Hurricane Hugo caused low to moderate damage to a flood plain forest that was partially protected by its topographic position. Treefalls and the location of damage suggested N to NW wind direction during the storm. Thirty percent of the trees, or 693 trees/ha, had some damage and 84 percent of the damage was to the canopy Most of the damage to trees was caused by direct wind impact (83%) as opposed to secondary effects (16%). Over 80 percent of the snapped, leaning, and uprooted trees were dicotyledonous. Tree mortality was only 1 percent, and most of the damage to the sierra palm Prestoea montana (R. Grah.) Nichols was loss of leaves. Rapid refoliation, epicormic branching, adventitious root production, resprouting, and regeneration from seed in open areas were observed nine months after the event. Ten percent of the aboveground biomass and 12-16 percent of the nutrient stocks (N, P, K, Ca, Mg) were transferred to the forest floor, mostly in the form of woody biomass and nutrient-rich leaves. Palm leaves were the dominant leaf component of necromass. Instantaneous in situ fine and coarse necromass production was 10 and 9.2 Mg/ha, respectively. Net changes in aboveground mass, N, P, K, Ca, and Mg (in percent of prehurricane value) were 8, 3, 0, 3, 12, and 1, respectively, in spite of a high rate of loss by export. The source of additional mass and nutrients were boles from upland forests that fell into and remained inside the flood plain.]","archive":"JSTOR","container-title":"Biotropica","DOI":"10.2307/2388248","ISSN":"00063606, 17447429","issue":"4","page":"324-335","title":"Hurricane Damage to a Flood Plain Forest in the Luquillo Mountains of Puerto Rico","URL":"www.jstor.org/stable/2388248","volume":"23","author":[{"family":"Frangi","given":"Jorge L."},{"family":"Lugo","given":"Ariel E."}],"accessed":{"date-parts":[["2020",1,23]]},"issued":{"date-parts":[["1991"]]}}}],"schema":"https://github.com/citation-style-language/schema/raw/master/csl-citation.json"} </w:instrText>
            </w:r>
            <w:r>
              <w:rPr>
                <w:sz w:val="20"/>
                <w:szCs w:val="20"/>
              </w:rPr>
              <w:fldChar w:fldCharType="separate"/>
            </w:r>
            <w:r>
              <w:rPr>
                <w:noProof/>
                <w:sz w:val="20"/>
                <w:szCs w:val="20"/>
              </w:rPr>
              <w:t>Frangi &amp; Lugo (1991)</w:t>
            </w:r>
            <w:r>
              <w:rPr>
                <w:sz w:val="20"/>
                <w:szCs w:val="20"/>
              </w:rPr>
              <w:fldChar w:fldCharType="end"/>
            </w:r>
          </w:p>
        </w:tc>
        <w:tc>
          <w:tcPr>
            <w:tcW w:w="1181" w:type="dxa"/>
          </w:tcPr>
          <w:p w14:paraId="580D324E" w14:textId="77777777" w:rsidR="002A13B2" w:rsidRDefault="00303F47">
            <w:pPr>
              <w:spacing w:line="360" w:lineRule="auto"/>
              <w:jc w:val="both"/>
              <w:rPr>
                <w:sz w:val="20"/>
                <w:szCs w:val="20"/>
              </w:rPr>
            </w:pPr>
            <w:r>
              <w:rPr>
                <w:sz w:val="20"/>
                <w:szCs w:val="20"/>
              </w:rPr>
              <w:t>Caribbean</w:t>
            </w:r>
          </w:p>
        </w:tc>
        <w:tc>
          <w:tcPr>
            <w:tcW w:w="7611" w:type="dxa"/>
          </w:tcPr>
          <w:p w14:paraId="0D4FC2B7" w14:textId="77777777" w:rsidR="002A13B2" w:rsidRDefault="00303F47">
            <w:pPr>
              <w:spacing w:line="360" w:lineRule="auto"/>
              <w:jc w:val="both"/>
              <w:rPr>
                <w:sz w:val="20"/>
                <w:szCs w:val="20"/>
              </w:rPr>
            </w:pPr>
            <w:r>
              <w:rPr>
                <w:sz w:val="20"/>
                <w:szCs w:val="20"/>
              </w:rPr>
              <w:t>Results focused on hurricane impacts on trees and aboveground nutrient stocks.</w:t>
            </w:r>
          </w:p>
        </w:tc>
      </w:tr>
      <w:tr w:rsidR="002A13B2" w14:paraId="79D85A8E" w14:textId="77777777" w:rsidTr="00A61FFB">
        <w:trPr>
          <w:trHeight w:val="19"/>
          <w:jc w:val="center"/>
        </w:trPr>
        <w:tc>
          <w:tcPr>
            <w:tcW w:w="665" w:type="dxa"/>
          </w:tcPr>
          <w:p w14:paraId="015D7C00" w14:textId="77777777" w:rsidR="002A13B2" w:rsidRDefault="00303F47">
            <w:pPr>
              <w:spacing w:line="360" w:lineRule="auto"/>
              <w:jc w:val="both"/>
              <w:rPr>
                <w:b/>
                <w:sz w:val="20"/>
                <w:szCs w:val="20"/>
              </w:rPr>
            </w:pPr>
            <w:r>
              <w:rPr>
                <w:b/>
                <w:sz w:val="20"/>
                <w:szCs w:val="20"/>
              </w:rPr>
              <w:t>11</w:t>
            </w:r>
          </w:p>
        </w:tc>
        <w:tc>
          <w:tcPr>
            <w:tcW w:w="2094" w:type="dxa"/>
          </w:tcPr>
          <w:p w14:paraId="7A6AAFD0" w14:textId="0E6FC2F1"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{"citationID":"fpGLqEUn","properties":{"formattedCitation":"(Steudler et al., 1991)","plainCitation":"(Steudler et al., 1991)","noteIndex":0},"citationItems":[{"id":346,"uris":["http://zotero.org/users/local/ly6gGsdo/items/5XI3X7CH"],"uri":["http://zotero.org/users/local/ly6gGsdo/items/5XI3X7CH"],"itemData":{"id":346,"type":"article-journal","abstract":"[We examined the effects of two disturbances (Hurricane Hugo and forest clearcutting) on soil nitrogen dynamics and on the exchanges of N$_2$O, CO$_2$, and CH$_4$ between soils and the atmosphere of a subtropical wet forest in Puerto Rico. The disturbances resulted in prolonged increases in ammonium pools and short-term increases in rates of net N-mineralization and net nitrification. Nitrous oxide emissions increased following both disturbances. The most dramatic increase was observed 4 mo after clearcutting; N$_2$O emissions (109 49 $\\mu g$ N/m$^2$-hr) from the cut plot were about two orders of magnitude higher than emissions from the reference plot (1.71 $\\mu g$ N/m$^2$-hr). Carbon dioxide emissions from both disturbed plots (mean 102.47 mg C/m$^2$-hr) were about 30 percent lower than the reference (mean 15 1.28 mg C/m$^2$-hr). Soils at all sites were generally sinks for CH$_4$. Methane uptake, however, was suppressed by both disturbances. This suppression may be related to disturbance-induced changes in the nitrogen cycle, as we have previously observed in temperate zone forests.]","archive":"JSTOR","container-title":"Biotropica","DOI":"10.2307/2388252","ISSN":"00063606, 17447429","issue":"4","note":"publisher: [Association for Tropical Biology and Conservation, Wiley]","page":"356-363","title":"The Effects of Natural and Human Disturbances on Soil Nitrogen Dynamics and Trace Gas Fluxes in a Puerto Rican Wet Forest","URL":"http://www.jstor.org/stable/2388252","volume":"23","author":[{"family":"Steudler","given":"P. A."},{"family":"Melillo","given":"J. M."},{"family":"Bowden","given":"R. D."},{"family":"Castro","given":"M. S."},{"family":"Lugo","given":"A. E."}],"accessed":{"date-parts":[["2021",4,26]]},"issued":{"date-parts":[["1991"]]}}}],"schema":"https://github.com/citation-style-language/schema/raw/master/csl-citation.json"} </w:instrText>
            </w:r>
            <w:r>
              <w:rPr>
                <w:sz w:val="20"/>
                <w:szCs w:val="20"/>
              </w:rPr>
              <w:fldChar w:fldCharType="separate"/>
            </w:r>
            <w:r>
              <w:rPr>
                <w:noProof/>
                <w:sz w:val="20"/>
                <w:szCs w:val="20"/>
              </w:rPr>
              <w:t>Steudler et al. (1991)</w:t>
            </w:r>
            <w:r>
              <w:rPr>
                <w:sz w:val="20"/>
                <w:szCs w:val="20"/>
              </w:rPr>
              <w:fldChar w:fldCharType="end"/>
            </w:r>
          </w:p>
        </w:tc>
        <w:tc>
          <w:tcPr>
            <w:tcW w:w="1181" w:type="dxa"/>
          </w:tcPr>
          <w:p w14:paraId="69E7B805" w14:textId="77777777" w:rsidR="002A13B2" w:rsidRDefault="00303F47">
            <w:pPr>
              <w:spacing w:line="360" w:lineRule="auto"/>
              <w:jc w:val="both"/>
              <w:rPr>
                <w:sz w:val="20"/>
                <w:szCs w:val="20"/>
              </w:rPr>
            </w:pPr>
            <w:r>
              <w:rPr>
                <w:sz w:val="20"/>
                <w:szCs w:val="20"/>
              </w:rPr>
              <w:t>Caribbean</w:t>
            </w:r>
          </w:p>
        </w:tc>
        <w:tc>
          <w:tcPr>
            <w:tcW w:w="7611" w:type="dxa"/>
          </w:tcPr>
          <w:p w14:paraId="798B8E20" w14:textId="77777777" w:rsidR="002A13B2" w:rsidRDefault="00303F47">
            <w:pPr>
              <w:spacing w:line="360" w:lineRule="auto"/>
              <w:jc w:val="both"/>
              <w:rPr>
                <w:sz w:val="20"/>
                <w:szCs w:val="20"/>
              </w:rPr>
            </w:pPr>
            <w:r>
              <w:rPr>
                <w:sz w:val="20"/>
                <w:szCs w:val="20"/>
              </w:rPr>
              <w:t>Results focused on the responses of soil nitrogen and trace gas fluxes to disturbance.</w:t>
            </w:r>
          </w:p>
        </w:tc>
      </w:tr>
      <w:tr w:rsidR="002A13B2" w14:paraId="74B34553" w14:textId="77777777" w:rsidTr="00A61FFB">
        <w:trPr>
          <w:trHeight w:val="19"/>
          <w:jc w:val="center"/>
        </w:trPr>
        <w:tc>
          <w:tcPr>
            <w:tcW w:w="665" w:type="dxa"/>
          </w:tcPr>
          <w:p w14:paraId="7C170061" w14:textId="77777777" w:rsidR="002A13B2" w:rsidRDefault="00303F47">
            <w:pPr>
              <w:spacing w:line="360" w:lineRule="auto"/>
              <w:jc w:val="both"/>
              <w:rPr>
                <w:b/>
                <w:sz w:val="20"/>
                <w:szCs w:val="20"/>
              </w:rPr>
            </w:pPr>
            <w:r>
              <w:rPr>
                <w:b/>
                <w:sz w:val="20"/>
                <w:szCs w:val="20"/>
              </w:rPr>
              <w:t>12</w:t>
            </w:r>
          </w:p>
        </w:tc>
        <w:tc>
          <w:tcPr>
            <w:tcW w:w="2094" w:type="dxa"/>
          </w:tcPr>
          <w:p w14:paraId="197680C0" w14:textId="4DF6065A"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{"citationID":"DIWz2y9t","properties":{"formattedCitation":"(Frangi &amp; Lugo, 1998)","plainCitation":"(Frangi &amp; Lugo, 1998)","noteIndex":0},"citationItems":[{"id":26,"uris":["http://zotero.org/users/local/ly6gGsdo/items/BFXULMD3"],"uri":["http://zotero.org/users/local/ly6gGsdo/items/BFXULMD3"],"itemData":{"id":26,"type":"article-journal","abstract":"ABSTRACT Long-term studies are needed to understand the dynamics of tropical forests, particularly those subject to periodic disturbances such as hurricanes. We studied a flood plain Prestoea montana palm forest in the Luquillo Mountains of Puerto Rico over a 15-yr period (1980?1995), which included the passage of Hurricane Hugo in September 1989. The passage of the hurricane caused the dominant species to become more dominant and created low instantaneous tree mortality (1% of stems) and reductions in tree biomass (-16 Mg/ha/yr) and density, although not in basal area. Five years after the hurricane, the palm flood plain forest had exceeded its prehurricane aboveground tree biomass, tree density, and basal area. Aboveground tree biomass accumulated at a rate of 9.2 Mg/ha/yr, 76 percent of which was due to palms. Before the hurricane this rate was on the order of 3 Mg/ha/yr. Forest floor litter decreased to prehurricane levels (6.7 Mg/ha), within 5 yr, mostly due to the disappearance of woody litter. Thirteen tree species not represented in the canopy entered the forest by regeneration, and 2 species suffered almost 20 percent/yr mortality over a 5-yr period after the storm (floodplain average of 2%/yr). Delayed tree mortality was twice as high as instantaneous tree mortality after the storm and affected dicotyledonous trees more than it did palms. Regencration of dicotyledonous trees, palms, and tree ferns was influenced by a combination of factors including hydroperiod, light, and space. Redundancy Data Analysis showed that the area near the river channel was the most favorable for plant regeneration. Palm regeneration was higher in locations with longer hydroperiods, while regeneration of dicotyledonous trees was higher in areas with low risk of flooding. This study shows how a periodic disturbance provides long-term opportunities for species invasions and long-term ecosystem response at the patch scale of &lt; 1 ha.","container-title":"Biotropica","DOI":"10.1111/j.1744-7429.1998.tb00069.x","ISSN":"0006-3606","issue":"3","journalAbbreviation":"Biotropica","page":"339-348","title":"A Flood Plain Palm Forest in the Luquillo Mountains of Puerto Rico Five Years After Hurricane Hugo1","URL":"https://doi.org/10.1111/j.1744-7429.1998.tb00069.x","volume":"30","author":[{"family":"Frangi","given":"Jorge L."},{"family":"Lugo","given":"Ariel E."}],"accessed":{"date-parts":[["2020",1,23]]},"issued":{"date-parts":[["1998",9,1]]}}}],"schema":"https://github.com/citation-style-language/schema/raw/master/csl-citation.json"} </w:instrText>
            </w:r>
            <w:r>
              <w:rPr>
                <w:sz w:val="20"/>
                <w:szCs w:val="20"/>
              </w:rPr>
              <w:fldChar w:fldCharType="separate"/>
            </w:r>
            <w:r>
              <w:rPr>
                <w:noProof/>
                <w:sz w:val="20"/>
                <w:szCs w:val="20"/>
              </w:rPr>
              <w:t>Frangi &amp; Lugo (1998)</w:t>
            </w:r>
            <w:r>
              <w:rPr>
                <w:sz w:val="20"/>
                <w:szCs w:val="20"/>
              </w:rPr>
              <w:fldChar w:fldCharType="end"/>
            </w:r>
          </w:p>
        </w:tc>
        <w:tc>
          <w:tcPr>
            <w:tcW w:w="1181" w:type="dxa"/>
          </w:tcPr>
          <w:p w14:paraId="723614CC" w14:textId="77777777" w:rsidR="002A13B2" w:rsidRDefault="00303F47">
            <w:pPr>
              <w:spacing w:line="360" w:lineRule="auto"/>
              <w:jc w:val="both"/>
              <w:rPr>
                <w:sz w:val="20"/>
                <w:szCs w:val="20"/>
              </w:rPr>
            </w:pPr>
            <w:r>
              <w:rPr>
                <w:sz w:val="20"/>
                <w:szCs w:val="20"/>
              </w:rPr>
              <w:t>Caribbean</w:t>
            </w:r>
          </w:p>
        </w:tc>
        <w:tc>
          <w:tcPr>
            <w:tcW w:w="7611" w:type="dxa"/>
          </w:tcPr>
          <w:p w14:paraId="1FC8C827" w14:textId="77777777" w:rsidR="002A13B2" w:rsidRDefault="00303F47">
            <w:pPr>
              <w:spacing w:line="360" w:lineRule="auto"/>
              <w:jc w:val="both"/>
              <w:rPr>
                <w:sz w:val="20"/>
                <w:szCs w:val="20"/>
              </w:rPr>
            </w:pPr>
            <w:r>
              <w:rPr>
                <w:sz w:val="20"/>
                <w:szCs w:val="20"/>
              </w:rPr>
              <w:t>Results focused on trees and changes in aboveground biomass.</w:t>
            </w:r>
          </w:p>
        </w:tc>
      </w:tr>
      <w:tr w:rsidR="002A13B2" w14:paraId="45343F29" w14:textId="77777777" w:rsidTr="00A61FFB">
        <w:trPr>
          <w:trHeight w:val="19"/>
          <w:jc w:val="center"/>
        </w:trPr>
        <w:tc>
          <w:tcPr>
            <w:tcW w:w="665" w:type="dxa"/>
          </w:tcPr>
          <w:p w14:paraId="1C777418" w14:textId="77777777" w:rsidR="002A13B2" w:rsidRDefault="00303F47">
            <w:pPr>
              <w:spacing w:line="360" w:lineRule="auto"/>
              <w:jc w:val="both"/>
              <w:rPr>
                <w:b/>
                <w:sz w:val="20"/>
                <w:szCs w:val="20"/>
              </w:rPr>
            </w:pPr>
            <w:r>
              <w:rPr>
                <w:b/>
                <w:sz w:val="20"/>
                <w:szCs w:val="20"/>
              </w:rPr>
              <w:t>13</w:t>
            </w:r>
          </w:p>
        </w:tc>
        <w:tc>
          <w:tcPr>
            <w:tcW w:w="2094" w:type="dxa"/>
          </w:tcPr>
          <w:p w14:paraId="2DAD88C6" w14:textId="1EB105E6"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{"citationID":"a2J8fMke","properties":{"formattedCitation":"(McDowell et al., 1992)","plainCitation":"(McDowell et al., 1992)","noteIndex":0},"citationItems":[{"id":34,"uris":["http://zotero.org/users/local/ly6gGsdo/items/CQ3DKBWL"],"uri":["http://zotero.org/users/local/ly6gGsdo/items/CQ3DKBWL"],"itemData":{"id":34,"type":"article-journal","abstract":"Nitrate, ammonium, dissolved organic N, and dissolved oxygen were measured in stream water and shallow groundwater in the riparian zones of two tropical watersheds with different soils and geomorphology. At both sites, concentrations of dissolved inorganic N (DIN; NH4+- and NO3−-N) were low in stream water (&lt; 110 ug/L). Markedly different patterns in DIN were observed in groundwater collected at the two sites. At the first site (Icacos watershed), DIN in upslope groundwater was dominated by NO3−-N (550 ug/L) and oxygen concentrations were high (5.2 mg/L). As groundwater moved through the floodplain and to the stream, DIN shifted to dominance by NH4+-N (200–700 ug/L) and groundwater was often anoxic. At the second site (Bisley watershed), average concentrations of total dissolved nitrogen were considerably lower (300 ug/L) than at Icacos (600 ug/L), and the dominant form of nitrogen was DON rather than inorganic N. Concentrations of NH4+ and NO3− were similar throughout the riparian zone at Bisley, but concentrations of DON declined from upslope wells to stream water.","container-title":"Biogeochemistry","DOI":"10.1007/BF00002703","ISSN":"1573-515X","issue":"2","journalAbbreviation":"Biogeochemistry","page":"53-75","title":"Riparian nitrogen dynamics in two geomorphologically distinct tropical rain forest watersheds: subsurface solute patterns","URL":"https://doi.org/10.1007/BF00002703","volume":"18","author":[{"family":"McDowell","given":"Williiam H."},{"family":"Bowden","given":"William B."},{"family":"Asbury","given":"Clyde E."}],"issued":{"date-parts":[["1992",6,1]]}}}],"schema":"https://github.com/citation-style-language/schema/raw/master/csl-citation.json"} </w:instrText>
            </w:r>
            <w:r>
              <w:rPr>
                <w:sz w:val="20"/>
                <w:szCs w:val="20"/>
              </w:rPr>
              <w:fldChar w:fldCharType="separate"/>
            </w:r>
            <w:r>
              <w:rPr>
                <w:noProof/>
                <w:sz w:val="20"/>
                <w:szCs w:val="20"/>
              </w:rPr>
              <w:t>McDowell et al. (1992)</w:t>
            </w:r>
            <w:r>
              <w:rPr>
                <w:sz w:val="20"/>
                <w:szCs w:val="20"/>
              </w:rPr>
              <w:fldChar w:fldCharType="end"/>
            </w:r>
          </w:p>
        </w:tc>
        <w:tc>
          <w:tcPr>
            <w:tcW w:w="1181" w:type="dxa"/>
          </w:tcPr>
          <w:p w14:paraId="7564D56A" w14:textId="77777777" w:rsidR="002A13B2" w:rsidRDefault="00303F47">
            <w:pPr>
              <w:spacing w:line="360" w:lineRule="auto"/>
              <w:jc w:val="both"/>
              <w:rPr>
                <w:sz w:val="20"/>
                <w:szCs w:val="20"/>
              </w:rPr>
            </w:pPr>
            <w:r>
              <w:rPr>
                <w:sz w:val="20"/>
                <w:szCs w:val="20"/>
              </w:rPr>
              <w:t>Caribbean</w:t>
            </w:r>
          </w:p>
        </w:tc>
        <w:tc>
          <w:tcPr>
            <w:tcW w:w="7611" w:type="dxa"/>
          </w:tcPr>
          <w:p w14:paraId="385C3A45" w14:textId="77777777" w:rsidR="002A13B2" w:rsidRDefault="00303F47">
            <w:pPr>
              <w:spacing w:line="360" w:lineRule="auto"/>
              <w:jc w:val="both"/>
              <w:rPr>
                <w:sz w:val="20"/>
                <w:szCs w:val="20"/>
              </w:rPr>
            </w:pPr>
            <w:r>
              <w:rPr>
                <w:sz w:val="20"/>
                <w:szCs w:val="20"/>
              </w:rPr>
              <w:t>Results focused on riparian nitrogen dynamics.</w:t>
            </w:r>
          </w:p>
        </w:tc>
      </w:tr>
      <w:tr w:rsidR="002A13B2" w14:paraId="0FBF1BA3" w14:textId="77777777" w:rsidTr="00A61FFB">
        <w:trPr>
          <w:trHeight w:val="19"/>
          <w:jc w:val="center"/>
        </w:trPr>
        <w:tc>
          <w:tcPr>
            <w:tcW w:w="665" w:type="dxa"/>
          </w:tcPr>
          <w:p w14:paraId="0067D66C" w14:textId="77777777" w:rsidR="002A13B2" w:rsidRDefault="00303F47">
            <w:pPr>
              <w:spacing w:line="360" w:lineRule="auto"/>
              <w:jc w:val="both"/>
              <w:rPr>
                <w:b/>
                <w:sz w:val="20"/>
                <w:szCs w:val="20"/>
              </w:rPr>
            </w:pPr>
            <w:r>
              <w:rPr>
                <w:b/>
                <w:sz w:val="20"/>
                <w:szCs w:val="20"/>
              </w:rPr>
              <w:t>14</w:t>
            </w:r>
          </w:p>
        </w:tc>
        <w:tc>
          <w:tcPr>
            <w:tcW w:w="2094" w:type="dxa"/>
          </w:tcPr>
          <w:p w14:paraId="2A99AE80" w14:textId="0B24D5CC"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{"citationID":"KUVqEebC","properties":{"formattedCitation":"(Cusack et al., 2009)","plainCitation":"(Cusack et al., 2009)","noteIndex":0},"citationItems":[{"id":7,"uris":["http://zotero.org/users/local/ly6gGsdo/items/JWURZHCR"],"uri":["http://zotero.org/users/local/ly6gGsdo/items/JWURZHCR"],"itemData":{"id":7,"type":"article-journal","abstract":"Abstract Litter decomposition represents one of the largest annual fluxes of carbon (C) from terrestrial ecosystems, particularly for tropical forests, which are generally characterized by high net primary productivity and litter turnover. We used data from the Long-Term Intersite Decomposition Experiment (LIDET) to (1) determine the relative importance of climate and litter quality as predictors of decomposition rates, (2) compare patterns in root and leaf litter decomposition, (3) identify controls on net nitrogen (N) release during decay, and (4) compare LIDET rates with native species studies across five bioclimatically diverse neotropical forests. Leaf and root litter decomposed fastest in the lower montane rain and moist forests and slowest in the seasonally dry forest. The single best predictor of leaf litter decomposition was the climate decomposition index (CDI), explaining 51% of the variability across all sites. The strongest models for predicting leaf decomposition combined climate and litter chemistry, and included CDI and lignin (R2=0.69), or CDI, N and nonpolar extractives (R2=0.69). While we found no significant differences in decomposition rates between leaf and root litter, drivers of decomposition differed for the two tissue types. Initial stages of decomposition, determined as the time to 50% mass remaining, were driven primarily by precipitation for leaf litter (R2=0.93) and by temperature for root litter (R2=0.86). The rate of N release from leaf litter was positively correlated with initial N concentrations; net N immobilization increased with decreasing initial N concentrations. This study demonstrates that decomposition is sensitive to climate within and across tropical forests. Our results suggest that climate change and increasing N deposition in tropical forests are likely to result in significant changes to decomposition rates in this biome.","container-title":"Global Change Biology","DOI":"10.1111/j.1365-2486.2008.01781.x","ISSN":"1354-1013","issue":"5","journalAbbreviation":"Global Change Biology","page":"1339-1355","title":"Controls on long-term root and leaf litter decomposition in neotropical forests","URL":"https://doi.org/10.1111/j.1365-2486.2008.01781.x","volume":"15","author":[{"family":"Cusack","given":"Daniela F."},{"family":"Chou","given":"Wendy W."},{"family":"Yang","given":"Wendy H."},{"family":"Harmon","given":"Mark E."},{"family":"Silver","given":"Whendee L."},{"literal":"The lidet Team"}],"issued":{"date-parts":[["2009"]]}}}],"schema":"https://github.com/citation-style-language/schema/raw/master/csl-citation.json"} </w:instrText>
            </w:r>
            <w:r>
              <w:rPr>
                <w:sz w:val="20"/>
                <w:szCs w:val="20"/>
              </w:rPr>
              <w:fldChar w:fldCharType="separate"/>
            </w:r>
            <w:r>
              <w:rPr>
                <w:noProof/>
                <w:sz w:val="20"/>
                <w:szCs w:val="20"/>
              </w:rPr>
              <w:t>Cusack et al. (2009)</w:t>
            </w:r>
            <w:r>
              <w:rPr>
                <w:sz w:val="20"/>
                <w:szCs w:val="20"/>
              </w:rPr>
              <w:fldChar w:fldCharType="end"/>
            </w:r>
          </w:p>
        </w:tc>
        <w:tc>
          <w:tcPr>
            <w:tcW w:w="1181" w:type="dxa"/>
          </w:tcPr>
          <w:p w14:paraId="64C81FFE" w14:textId="77777777" w:rsidR="002A13B2" w:rsidRDefault="00303F47">
            <w:pPr>
              <w:spacing w:line="360" w:lineRule="auto"/>
              <w:jc w:val="both"/>
              <w:rPr>
                <w:sz w:val="20"/>
                <w:szCs w:val="20"/>
              </w:rPr>
            </w:pPr>
            <w:r>
              <w:rPr>
                <w:sz w:val="20"/>
                <w:szCs w:val="20"/>
              </w:rPr>
              <w:t>Caribbean</w:t>
            </w:r>
          </w:p>
        </w:tc>
        <w:tc>
          <w:tcPr>
            <w:tcW w:w="7611" w:type="dxa"/>
          </w:tcPr>
          <w:p w14:paraId="6C80440A" w14:textId="77777777" w:rsidR="002A13B2" w:rsidRDefault="00303F47">
            <w:pPr>
              <w:spacing w:line="360" w:lineRule="auto"/>
              <w:jc w:val="both"/>
              <w:rPr>
                <w:sz w:val="20"/>
                <w:szCs w:val="20"/>
              </w:rPr>
            </w:pPr>
            <w:r>
              <w:rPr>
                <w:sz w:val="20"/>
                <w:szCs w:val="20"/>
              </w:rPr>
              <w:t>Study included litterfall rates but not associated with a cyclone disturbance.</w:t>
            </w:r>
          </w:p>
        </w:tc>
      </w:tr>
      <w:tr w:rsidR="002A13B2" w14:paraId="13DDAF58" w14:textId="77777777" w:rsidTr="00A61FFB">
        <w:trPr>
          <w:trHeight w:val="19"/>
          <w:jc w:val="center"/>
        </w:trPr>
        <w:tc>
          <w:tcPr>
            <w:tcW w:w="665" w:type="dxa"/>
          </w:tcPr>
          <w:p w14:paraId="3193F430" w14:textId="77777777" w:rsidR="002A13B2" w:rsidRDefault="00303F47">
            <w:pPr>
              <w:spacing w:line="360" w:lineRule="auto"/>
              <w:jc w:val="both"/>
              <w:rPr>
                <w:b/>
                <w:sz w:val="20"/>
                <w:szCs w:val="20"/>
              </w:rPr>
            </w:pPr>
            <w:r>
              <w:rPr>
                <w:b/>
                <w:sz w:val="20"/>
                <w:szCs w:val="20"/>
              </w:rPr>
              <w:t>15</w:t>
            </w:r>
          </w:p>
        </w:tc>
        <w:tc>
          <w:tcPr>
            <w:tcW w:w="2094" w:type="dxa"/>
          </w:tcPr>
          <w:p w14:paraId="140BA337" w14:textId="212EC2B6"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{"citationID":"SBABhfGi","properties":{"formattedCitation":"(Cusack et al., 2016)","plainCitation":"(Cusack et al., 2016)","noteIndex":0},"citationItems":[{"id":348,"uris":["http://zotero.org/users/local/ly6gGsdo/items/TJZD6VKE"],"uri":["http://zotero.org/users/local/ly6gGsdo/items/TJZD6VKE"],"itemData":{"id":348,"type":"article-journal","abstract":"Rates of atmospheric nitrogen (N) deposition are increasing rapidly in tropical regions, which are projected to receive some of the greatest deposition levels globally in the coming decades. Tropical forests on highly weathered soils generally have high N availability, so added N is not likely to stimulate plant growth. Instead, N addition to these soils may rapidly alter the availability of other scarcer nutrients like base cations, via displacement from soil exchange sites and mobilization into solution. We hypothesized that: (1.) Addition of mineral N to highly weathered tropical soils rapidly mobilizes base cations into solution, with increasing fertilization effects over time. (2.) Nitrogen fertilization reduces cation availability on soil exchange sites, because of increased mobilization and loss down the soil profile. We assessed the short-term (1–2 year) and mid-term (4–5 year) effects of N fertilization on base cation mobilization to 40 cm depths in two distinct tropical forests. Over the first 5 years of the experiment, fertilization significantly increased calcium, magnesium, and potassium concentrations in soil solution, as well as all dissolved N chemical species. There was an increasing fertilization effect over time for all solutes across soil depths, suggestive of downward leaching. Comparing the two forests, there was no difference in the magnitude or timing of the fertilization effect on base cation mobilization, although dissolved N concentrations increased most rapidly in the upper elevation forest, where background dissolved N was also higher. Surprisingly, salt-extractable base cations also increased for fertilized versus control soils. Our results suggest that addition of mineral N to tropical forests on highly weathered soils is highly likely to mobilize base cations into solution, with subsequent leaching down the soil profile. These results imply that N deposition in tropical forests on highly weathered soils may exacerbate cation scarcity in these ecosystems, and could negatively affect long-term plant growth.","container-title":"Biogeochemistry","DOI":"10.1007/s10533-016-0195-7","ISSN":"1573-515X","issue":"1","journalAbbreviation":"Biogeochemistry","page":"67-88","title":"Nitrogen additions mobilize soil base cations in two tropical forests","URL":"https://doi.org/10.1007/s10533-016-0195-7","volume":"128","author":[{"family":"Cusack","given":"Daniela F."},{"family":"Macy","given":"Jordan"},{"family":"McDowell","given":"William H."}],"issued":{"date-parts":[["2016",3,1]]}}}],"schema":"https://github.com/citation-style-language/schema/raw/master/csl-citation.json"} </w:instrText>
            </w:r>
            <w:r>
              <w:rPr>
                <w:sz w:val="20"/>
                <w:szCs w:val="20"/>
              </w:rPr>
              <w:fldChar w:fldCharType="separate"/>
            </w:r>
            <w:r>
              <w:rPr>
                <w:noProof/>
                <w:sz w:val="20"/>
                <w:szCs w:val="20"/>
              </w:rPr>
              <w:t>Cusack et al. (2016)</w:t>
            </w:r>
            <w:r>
              <w:rPr>
                <w:sz w:val="20"/>
                <w:szCs w:val="20"/>
              </w:rPr>
              <w:fldChar w:fldCharType="end"/>
            </w:r>
          </w:p>
        </w:tc>
        <w:tc>
          <w:tcPr>
            <w:tcW w:w="1181" w:type="dxa"/>
          </w:tcPr>
          <w:p w14:paraId="1D813D4A" w14:textId="77777777" w:rsidR="002A13B2" w:rsidRDefault="00303F47">
            <w:pPr>
              <w:spacing w:line="360" w:lineRule="auto"/>
              <w:jc w:val="both"/>
              <w:rPr>
                <w:sz w:val="20"/>
                <w:szCs w:val="20"/>
              </w:rPr>
            </w:pPr>
            <w:r>
              <w:rPr>
                <w:sz w:val="20"/>
                <w:szCs w:val="20"/>
              </w:rPr>
              <w:t>Caribbean</w:t>
            </w:r>
          </w:p>
        </w:tc>
        <w:tc>
          <w:tcPr>
            <w:tcW w:w="7611" w:type="dxa"/>
          </w:tcPr>
          <w:p w14:paraId="0218FE3A" w14:textId="77777777" w:rsidR="002A13B2" w:rsidRDefault="00303F47">
            <w:pPr>
              <w:spacing w:line="360" w:lineRule="auto"/>
              <w:jc w:val="both"/>
              <w:rPr>
                <w:sz w:val="20"/>
                <w:szCs w:val="20"/>
              </w:rPr>
            </w:pPr>
            <w:r>
              <w:rPr>
                <w:sz w:val="20"/>
                <w:szCs w:val="20"/>
              </w:rPr>
              <w:t>Results focused on soil base cation responses to nitrogen additions.</w:t>
            </w:r>
          </w:p>
        </w:tc>
      </w:tr>
      <w:tr w:rsidR="002A13B2" w14:paraId="100E90E1" w14:textId="77777777" w:rsidTr="00A61FFB">
        <w:trPr>
          <w:trHeight w:val="19"/>
          <w:jc w:val="center"/>
        </w:trPr>
        <w:tc>
          <w:tcPr>
            <w:tcW w:w="665" w:type="dxa"/>
          </w:tcPr>
          <w:p w14:paraId="3A9C8642" w14:textId="77777777" w:rsidR="002A13B2" w:rsidRDefault="00303F47">
            <w:pPr>
              <w:spacing w:line="360" w:lineRule="auto"/>
              <w:jc w:val="both"/>
              <w:rPr>
                <w:b/>
                <w:sz w:val="20"/>
                <w:szCs w:val="20"/>
              </w:rPr>
            </w:pPr>
            <w:r>
              <w:rPr>
                <w:b/>
                <w:sz w:val="20"/>
                <w:szCs w:val="20"/>
              </w:rPr>
              <w:t>16</w:t>
            </w:r>
          </w:p>
        </w:tc>
        <w:tc>
          <w:tcPr>
            <w:tcW w:w="2094" w:type="dxa"/>
          </w:tcPr>
          <w:p w14:paraId="21D760CE" w14:textId="059A66DB"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{"citationID":"1RmgGQjT","properties":{"formattedCitation":"(Heartsill Scalley et al., 2010)","plainCitation":"(Heartsill Scalley et al., 2010)","noteIndex":0},"citationItems":[{"id":349,"uris":["http://zotero.org/users/local/ly6gGsdo/items/PG4NPG3A"],"uri":["http://zotero.org/users/local/ly6gGsdo/items/PG4NPG3A"],"itemData":{"id":349,"type":"article-journal","container-title":"Biotropica","DOI":"10.1111/j.1744-7429.2009.00609.x","ISSN":"00063606","issue":"4","language":"en","page":"455-463","source":"DOI.org (Crossref)","title":"Changes in Structure, Composition, and Nutrients During 15 Yr of Hurricane-Induced Succession in a Subtropical Wet Forest in Puerto Rico: Composition and Nutrients During 15 yr","title-short":"Changes in Structure, Composition, and Nutrients During 15 Yr of Hurricane-Induced Succession in a Subtropical Wet Forest in Puerto Rico","URL":"http://doi.wiley.com/10.1111/j.1744-7429.2009.00609.x","volume":"42","author":[{"family":"Heartsill Scalley","given":"Tamara"},{"family":"Scatena","given":"Fred N."},{"family":"Lugo","given":"Ariel E."},{"family":"Moya","given":"Samuel"},{"family":"Estrada Ruiz","given":"Carlos R."}],"accessed":{"date-parts":[["2021",4,26]]},"issued":{"date-parts":[["2010",7]]}}}],"schema":"https://github.com/citation-style-language/schema/raw/master/csl-citation.json"} </w:instrText>
            </w:r>
            <w:r>
              <w:rPr>
                <w:sz w:val="20"/>
                <w:szCs w:val="20"/>
              </w:rPr>
              <w:fldChar w:fldCharType="separate"/>
            </w:r>
            <w:r>
              <w:rPr>
                <w:noProof/>
                <w:sz w:val="20"/>
                <w:szCs w:val="20"/>
              </w:rPr>
              <w:t>Heartsill Scalley et al. (2010)</w:t>
            </w:r>
            <w:r>
              <w:rPr>
                <w:sz w:val="20"/>
                <w:szCs w:val="20"/>
              </w:rPr>
              <w:fldChar w:fldCharType="end"/>
            </w:r>
          </w:p>
        </w:tc>
        <w:tc>
          <w:tcPr>
            <w:tcW w:w="1181" w:type="dxa"/>
          </w:tcPr>
          <w:p w14:paraId="5EA9759B" w14:textId="77777777" w:rsidR="002A13B2" w:rsidRDefault="00303F47">
            <w:pPr>
              <w:spacing w:line="360" w:lineRule="auto"/>
              <w:jc w:val="both"/>
              <w:rPr>
                <w:sz w:val="20"/>
                <w:szCs w:val="20"/>
              </w:rPr>
            </w:pPr>
            <w:r>
              <w:rPr>
                <w:sz w:val="20"/>
                <w:szCs w:val="20"/>
              </w:rPr>
              <w:t>Caribbean</w:t>
            </w:r>
          </w:p>
        </w:tc>
        <w:tc>
          <w:tcPr>
            <w:tcW w:w="7611" w:type="dxa"/>
          </w:tcPr>
          <w:p w14:paraId="2611B30C" w14:textId="77777777" w:rsidR="002A13B2" w:rsidRDefault="00303F47">
            <w:pPr>
              <w:spacing w:line="360" w:lineRule="auto"/>
              <w:jc w:val="both"/>
              <w:rPr>
                <w:sz w:val="20"/>
                <w:szCs w:val="20"/>
              </w:rPr>
            </w:pPr>
            <w:r>
              <w:rPr>
                <w:sz w:val="20"/>
                <w:szCs w:val="20"/>
              </w:rPr>
              <w:t>Results focused on changes in tree biomass and floristic composition.</w:t>
            </w:r>
          </w:p>
        </w:tc>
      </w:tr>
      <w:tr w:rsidR="002A13B2" w14:paraId="46CEF696" w14:textId="77777777" w:rsidTr="00A61FFB">
        <w:trPr>
          <w:trHeight w:val="19"/>
          <w:jc w:val="center"/>
        </w:trPr>
        <w:tc>
          <w:tcPr>
            <w:tcW w:w="665" w:type="dxa"/>
          </w:tcPr>
          <w:p w14:paraId="19D8C016" w14:textId="77777777" w:rsidR="002A13B2" w:rsidRDefault="00303F47">
            <w:pPr>
              <w:spacing w:line="360" w:lineRule="auto"/>
              <w:jc w:val="both"/>
              <w:rPr>
                <w:b/>
                <w:sz w:val="20"/>
                <w:szCs w:val="20"/>
              </w:rPr>
            </w:pPr>
            <w:r>
              <w:rPr>
                <w:b/>
                <w:sz w:val="20"/>
                <w:szCs w:val="20"/>
              </w:rPr>
              <w:t>17</w:t>
            </w:r>
          </w:p>
        </w:tc>
        <w:tc>
          <w:tcPr>
            <w:tcW w:w="2094" w:type="dxa"/>
          </w:tcPr>
          <w:p w14:paraId="2B4DD63F" w14:textId="014E6900"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{"citationID":"Vk4n9oi9","properties":{"formattedCitation":"(McDowell, 2015)","plainCitation":"(McDowell, 2015)","noteIndex":0},"citationItems":[{"id":350,"uris":["http://zotero.org/users/local/ly6gGsdo/items/EHHP2GD9"],"uri":["http://zotero.org/users/local/ly6gGsdo/items/EHHP2GD9"],"itemData":{"id":350,"type":"article","note":"type: dataset\nDOI: 10.6073/PASTA/C0A7ABCBD347093A51E9581FED616858","publisher":"Environmental Data Initiative","source":"DOI.org (Datacite)","title":"Coarse Woody Debris in Bisley Experimental Forest and the Rio Icacos Basin","URL":"https://portal.edirepository.org/nis/mapbrowse?packageid=knb-lter-luq.128.574600","author":[{"family":"McDowell","given":"William H."}],"accessed":{"date-parts":[["2021",4,26]]},"issued":{"date-parts":[["2015"]]}}}],"schema":"https://github.com/citation-style-language/schema/raw/master/csl-citation.json"} </w:instrText>
            </w:r>
            <w:r>
              <w:rPr>
                <w:sz w:val="20"/>
                <w:szCs w:val="20"/>
              </w:rPr>
              <w:fldChar w:fldCharType="separate"/>
            </w:r>
            <w:r>
              <w:rPr>
                <w:noProof/>
                <w:sz w:val="20"/>
                <w:szCs w:val="20"/>
              </w:rPr>
              <w:t>McDowell (2015)</w:t>
            </w:r>
            <w:r>
              <w:rPr>
                <w:sz w:val="20"/>
                <w:szCs w:val="20"/>
              </w:rPr>
              <w:fldChar w:fldCharType="end"/>
            </w:r>
          </w:p>
        </w:tc>
        <w:tc>
          <w:tcPr>
            <w:tcW w:w="1181" w:type="dxa"/>
          </w:tcPr>
          <w:p w14:paraId="642108F3" w14:textId="77777777" w:rsidR="002A13B2" w:rsidRDefault="00303F47">
            <w:pPr>
              <w:spacing w:line="360" w:lineRule="auto"/>
              <w:jc w:val="both"/>
              <w:rPr>
                <w:sz w:val="20"/>
                <w:szCs w:val="20"/>
              </w:rPr>
            </w:pPr>
            <w:r>
              <w:rPr>
                <w:sz w:val="20"/>
                <w:szCs w:val="20"/>
              </w:rPr>
              <w:t>Caribbean</w:t>
            </w:r>
          </w:p>
        </w:tc>
        <w:tc>
          <w:tcPr>
            <w:tcW w:w="7611" w:type="dxa"/>
          </w:tcPr>
          <w:p w14:paraId="626138DA" w14:textId="77777777" w:rsidR="002A13B2" w:rsidRDefault="00303F47">
            <w:pPr>
              <w:spacing w:line="360" w:lineRule="auto"/>
              <w:jc w:val="both"/>
              <w:rPr>
                <w:sz w:val="20"/>
                <w:szCs w:val="20"/>
              </w:rPr>
            </w:pPr>
            <w:r>
              <w:rPr>
                <w:sz w:val="20"/>
                <w:szCs w:val="20"/>
              </w:rPr>
              <w:t>Data set includes Icacos litter stock data.</w:t>
            </w:r>
          </w:p>
        </w:tc>
      </w:tr>
      <w:tr w:rsidR="002A13B2" w14:paraId="4A86516F" w14:textId="77777777" w:rsidTr="00A61FFB">
        <w:trPr>
          <w:trHeight w:val="19"/>
          <w:jc w:val="center"/>
        </w:trPr>
        <w:tc>
          <w:tcPr>
            <w:tcW w:w="665" w:type="dxa"/>
          </w:tcPr>
          <w:p w14:paraId="0CD6A7D8" w14:textId="77777777" w:rsidR="002A13B2" w:rsidRDefault="00303F47">
            <w:pPr>
              <w:spacing w:line="360" w:lineRule="auto"/>
              <w:jc w:val="both"/>
              <w:rPr>
                <w:b/>
                <w:sz w:val="20"/>
                <w:szCs w:val="20"/>
              </w:rPr>
            </w:pPr>
            <w:r>
              <w:rPr>
                <w:b/>
                <w:sz w:val="20"/>
                <w:szCs w:val="20"/>
              </w:rPr>
              <w:t>18</w:t>
            </w:r>
          </w:p>
        </w:tc>
        <w:tc>
          <w:tcPr>
            <w:tcW w:w="2094" w:type="dxa"/>
          </w:tcPr>
          <w:p w14:paraId="21F1CAA9" w14:textId="10D3800F"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{"citationID":"84SkXiwJ","properties":{"formattedCitation":"(Lin et al., 2003)","plainCitation":"(Lin et al., 2003)","noteIndex":0},"citationItems":[{"id":351,"uris":["http://zotero.org/users/local/ly6gGsdo/items/DWUP5KW6"],"uri":["http://zotero.org/users/local/ly6gGsdo/items/DWUP5KW6"],"itemData":{"id":351,"type":"article-journal","abstract":"The litterfall in a subtropical broadleaf forest within the Fushan Experimental Forest in northeastern Taiwan was monitored for 9 years. Mean annual litterfall was very sensitive to typhoon frequency and intensity, ranging from 3 to 11 Mg·ha?1·year?1. Litterfall was significantly higher in years with strong typhoons than in years without typhoons, and the number of strong typhoons explained 82% of interannual variation in litterfall. Nutrient-use efficiency (dry mass/nutrients in litterfall) was high for N, but low for P compared with other tropical forests. This result supports the idea that the study forest is P limited but not N limited. Nutrient loss via litterfall represents a large percentage of aboveground biomass, especially during years with strong typhoons (e.g., 19%?41%, 15%?40%, 5%?12%, for N, P, and K, respectively). Forests that experience infrequent wind disturbance (e.g., temperate or boreal forests) can gradually regain any lost nutrients prior to the next disturbance; this is different from the situation observed in the Fushan Experimental Forest. At Fu-shan the pattern of not responding to typhoons with a flush of new growth appears to be an adaptation to the frequency with which there are multiple typhoons affecting the forest in a single year. Nutrient loss in litterfall caused by frequent typhoon disturbances appears to limit tree growth and contributes to the very low canopy height of the Fushan Experimental Forest.","container-title":"Canadian Journal of Forest Research","DOI":"10.1139/x03-154","ISSN":"0045-5067","issue":"11","journalAbbreviation":"Can. J. For. Res.","note":"publisher: NRC Research Press","page":"2184-2192","title":"Typhoon effects on litterfall in a subtropical forest","URL":"https://doi.org/10.1139/x03-154","volume":"33","author":[{"family":"Lin","given":"Kuo-Chuan"},{"family":"Hamburg","given":"Steven P"},{"family":"Tang","given":"Sheng-lin"},{"family":"Hsia","given":"Yue-Joe"},{"family":"Lin","given":"Teng-Chiu"}],"accessed":{"date-parts":[["2021",4,26]]},"issued":{"date-parts":[["2003",11,1]]}}}],"schema":"https://github.com/citation-style-language/schema/raw/master/csl-citation.json"} </w:instrText>
            </w:r>
            <w:r>
              <w:rPr>
                <w:sz w:val="20"/>
                <w:szCs w:val="20"/>
              </w:rPr>
              <w:fldChar w:fldCharType="separate"/>
            </w:r>
            <w:r>
              <w:rPr>
                <w:noProof/>
                <w:sz w:val="20"/>
                <w:szCs w:val="20"/>
              </w:rPr>
              <w:t>Lin et al. (2003)</w:t>
            </w:r>
            <w:r>
              <w:rPr>
                <w:sz w:val="20"/>
                <w:szCs w:val="20"/>
              </w:rPr>
              <w:fldChar w:fldCharType="end"/>
            </w:r>
          </w:p>
        </w:tc>
        <w:tc>
          <w:tcPr>
            <w:tcW w:w="1181" w:type="dxa"/>
          </w:tcPr>
          <w:p w14:paraId="53F869EB" w14:textId="77777777" w:rsidR="002A13B2" w:rsidRDefault="00303F47">
            <w:pPr>
              <w:spacing w:line="360" w:lineRule="auto"/>
              <w:jc w:val="both"/>
              <w:rPr>
                <w:sz w:val="20"/>
                <w:szCs w:val="20"/>
              </w:rPr>
            </w:pPr>
            <w:r>
              <w:rPr>
                <w:sz w:val="20"/>
                <w:szCs w:val="20"/>
              </w:rPr>
              <w:t>Taiwan</w:t>
            </w:r>
          </w:p>
        </w:tc>
        <w:tc>
          <w:tcPr>
            <w:tcW w:w="7611" w:type="dxa"/>
          </w:tcPr>
          <w:p w14:paraId="7C0442DF" w14:textId="77777777" w:rsidR="002A13B2" w:rsidRDefault="00303F47">
            <w:pPr>
              <w:spacing w:line="360" w:lineRule="auto"/>
              <w:jc w:val="both"/>
              <w:rPr>
                <w:sz w:val="20"/>
                <w:szCs w:val="20"/>
              </w:rPr>
            </w:pPr>
            <w:r>
              <w:rPr>
                <w:sz w:val="20"/>
                <w:szCs w:val="20"/>
              </w:rPr>
              <w:t xml:space="preserve">The study site, </w:t>
            </w:r>
            <w:proofErr w:type="spellStart"/>
            <w:r>
              <w:rPr>
                <w:sz w:val="20"/>
                <w:szCs w:val="20"/>
              </w:rPr>
              <w:t>Fushan</w:t>
            </w:r>
            <w:proofErr w:type="spellEnd"/>
            <w:r>
              <w:rPr>
                <w:sz w:val="20"/>
                <w:szCs w:val="20"/>
              </w:rPr>
              <w:t>, is located outside the tropical region.</w:t>
            </w:r>
          </w:p>
        </w:tc>
      </w:tr>
      <w:tr w:rsidR="002A13B2" w14:paraId="2DACC4DD" w14:textId="77777777" w:rsidTr="00A61FFB">
        <w:trPr>
          <w:trHeight w:val="19"/>
          <w:jc w:val="center"/>
        </w:trPr>
        <w:tc>
          <w:tcPr>
            <w:tcW w:w="665" w:type="dxa"/>
          </w:tcPr>
          <w:p w14:paraId="1DEEE2DF" w14:textId="77777777" w:rsidR="002A13B2" w:rsidRDefault="00303F47">
            <w:pPr>
              <w:spacing w:line="360" w:lineRule="auto"/>
              <w:jc w:val="both"/>
              <w:rPr>
                <w:b/>
                <w:sz w:val="20"/>
                <w:szCs w:val="20"/>
              </w:rPr>
            </w:pPr>
            <w:r>
              <w:rPr>
                <w:b/>
                <w:sz w:val="20"/>
                <w:szCs w:val="20"/>
              </w:rPr>
              <w:t>19</w:t>
            </w:r>
          </w:p>
        </w:tc>
        <w:tc>
          <w:tcPr>
            <w:tcW w:w="2094" w:type="dxa"/>
          </w:tcPr>
          <w:p w14:paraId="70824CCA" w14:textId="47CA1785"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{"citationID":"oU16nS1C","properties":{"formattedCitation":"(Vogt et al., 1996)","plainCitation":"(Vogt et al., 1996)","noteIndex":0},"citationItems":[{"id":353,"uris":["http://zotero.org/users/local/ly6gGsdo/items/2X6KVBML"],"uri":["http://zotero.org/users/local/ly6gGsdo/items/2X6KVBML"],"itemData":{"id":353,"type":"article-journal","abstract":"[Litterfall (fine and coarse) due to Hurricane Hugo and subsequent fine annual litterfall inputs (1, 2 and 5 yr after Hugo) were determined for two sites (El Verde and Bisley) in the Luquillo Experimental Forest in Puerto Rico. Litter transfers into streams, riparian and upslope areas were determined within each catchment. The recovery rate of aboveground fine litterfall (leaf, fine wood &lt;1 cm diameter, and other miscellaneous inputs) to predisturbance levels were determined 1, 2, and 5 yr after Hurricane Hugo. The amount of total litter transfers and their individual components into the riparian and upslope areas due to Hurricane Hugo varied significantly by catchments within the Luquillo Experimental Forest. At El Verde, 26-39 percent, 31-35 percent, 14-35 percent and 7-12 percent of the total litter transfers were contributed by leaf litter, fine wood, coarse wood and fine roots, respectively. At Bisley, 28-31 percent, 26-29 percent, 33-35 percent and 8-10 percent of the litter transfers were contributed by the same categories. Differential decay rates contributed to the relative importance of fine and coarse litter inputs. The recovery of fine aboveground litterfall to pre-hurricane levels after 5 yr varied by topographic location (streams had the slowest recovery, upslope areas the highest) and catchment (El Verde: 55-77%; Bisley: 39-82% of pre-hurricane values).]","archive":"JSTOR","container-title":"Biotropica","DOI":"10.2307/2389088","ISSN":"00063606, 17447429","issue":"4","note":"publisher: [Association for Tropical Biology and Conservation, Wiley]","page":"458-470","title":"Litter Dynamics Along Stream, Riparian and Upslope Areas Following Hurricane Hugo, Luquillo Experimental Forest, Puerto Rico","URL":"http://www.jstor.org/stable/2389088","volume":"28","author":[{"family":"Vogt","given":"K. A."},{"family":"Vogt","given":"D. J."},{"family":"Boon","given":"P."},{"family":"Covich","given":"A."},{"family":"Scatena","given":"F. N."},{"family":"Asbjornsen","given":"H."},{"family":"O'Harra","given":"J. L."},{"family":"Perez","given":"J."},{"family":"Siccama","given":"T.","dropping-particle":"g."},{"family":"Bloomfield","given":"J."},{"family":"Ranciato","given":"J. F."}],"accessed":{"date-parts":[["2021",4,26]]},"issued":{"date-parts":[["1996"]]}}}],"schema":"https://github.com/citation-style-language/schema/raw/master/csl-citation.json"} </w:instrText>
            </w:r>
            <w:r>
              <w:rPr>
                <w:sz w:val="20"/>
                <w:szCs w:val="20"/>
              </w:rPr>
              <w:fldChar w:fldCharType="separate"/>
            </w:r>
            <w:r>
              <w:rPr>
                <w:noProof/>
                <w:sz w:val="20"/>
                <w:szCs w:val="20"/>
              </w:rPr>
              <w:t>Vogt et al. (1996)</w:t>
            </w:r>
            <w:r>
              <w:rPr>
                <w:sz w:val="20"/>
                <w:szCs w:val="20"/>
              </w:rPr>
              <w:fldChar w:fldCharType="end"/>
            </w:r>
          </w:p>
        </w:tc>
        <w:tc>
          <w:tcPr>
            <w:tcW w:w="1181" w:type="dxa"/>
          </w:tcPr>
          <w:p w14:paraId="51C8E209" w14:textId="77777777" w:rsidR="002A13B2" w:rsidRDefault="00303F47">
            <w:pPr>
              <w:spacing w:line="360" w:lineRule="auto"/>
              <w:jc w:val="both"/>
              <w:rPr>
                <w:sz w:val="20"/>
                <w:szCs w:val="20"/>
              </w:rPr>
            </w:pPr>
            <w:r>
              <w:rPr>
                <w:sz w:val="20"/>
                <w:szCs w:val="20"/>
              </w:rPr>
              <w:t>Caribbean</w:t>
            </w:r>
          </w:p>
        </w:tc>
        <w:tc>
          <w:tcPr>
            <w:tcW w:w="7611" w:type="dxa"/>
          </w:tcPr>
          <w:p w14:paraId="22944877" w14:textId="77777777" w:rsidR="002A13B2" w:rsidRDefault="00303F47">
            <w:pPr>
              <w:spacing w:line="360" w:lineRule="auto"/>
              <w:jc w:val="both"/>
              <w:rPr>
                <w:sz w:val="20"/>
                <w:szCs w:val="20"/>
              </w:rPr>
            </w:pPr>
            <w:r>
              <w:rPr>
                <w:sz w:val="20"/>
                <w:szCs w:val="20"/>
              </w:rPr>
              <w:t>Study included litterfall data for sites and hurricane already compiled in the meta-analysis.</w:t>
            </w:r>
          </w:p>
        </w:tc>
      </w:tr>
      <w:tr w:rsidR="002A13B2" w14:paraId="1B7DA647" w14:textId="77777777" w:rsidTr="00A61FFB">
        <w:trPr>
          <w:trHeight w:val="19"/>
          <w:jc w:val="center"/>
        </w:trPr>
        <w:tc>
          <w:tcPr>
            <w:tcW w:w="665" w:type="dxa"/>
          </w:tcPr>
          <w:p w14:paraId="58091EA3" w14:textId="77777777" w:rsidR="002A13B2" w:rsidRDefault="00303F47">
            <w:pPr>
              <w:spacing w:line="360" w:lineRule="auto"/>
              <w:jc w:val="both"/>
              <w:rPr>
                <w:b/>
                <w:sz w:val="20"/>
                <w:szCs w:val="20"/>
              </w:rPr>
            </w:pPr>
            <w:r>
              <w:rPr>
                <w:b/>
                <w:sz w:val="20"/>
                <w:szCs w:val="20"/>
              </w:rPr>
              <w:t>20</w:t>
            </w:r>
          </w:p>
        </w:tc>
        <w:tc>
          <w:tcPr>
            <w:tcW w:w="2094" w:type="dxa"/>
          </w:tcPr>
          <w:p w14:paraId="70E93093" w14:textId="0E7CFA8B"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{"citationID":"wG5T3M6Z","properties":{"formattedCitation":"(Sullivan et al., 1999)","plainCitation":"(Sullivan et al., 1999)","noteIndex":0},"citationItems":[{"id":243,"uris":["http://zotero.org/users/local/ly6gGsdo/items/ZEPS26JD"],"uri":["http://zotero.org/users/local/ly6gGsdo/items/ZEPS26JD"],"itemData":{"id":243,"type":"article-journal","abstract":"[Litter disappearance was examined before (1989) and after (1990) Hurricane Hugo in the Luquillo Experimental Forest, Puerto Rico using mesh litterbags containing abscised Cyrilla racemiflora or Dacryodes excelsa leaves or fresh Prestoea montana leaves. Biomass and nitrogen dynamics were compared among: (i) species; (ii) mid- and high elevation forest types; (iii) riparian and upland sites; and (iv) pre- and post-hurricane disturbed environments. Biomass disappearance was compared using multiple regression and negative exponential models in which the slopes were estimates of the decomposition rates subsequent to apparent leaching losses and the y-intercepts were indices of initial mass losses (leaching). Cyrilla racemiflora leaves with low nitrogen (0.39%) and high lignin (22.1%) content decayed at a low rate and immobilized available nitrogen. Dacryodes excelsa leaves had moderate nitrogen (0.67%) and lignin (16.6%) content, decayed at moderate rates, and maintained the initial nitrogen mass. Prestoea montana foliage had high nitrogen (1.76%) and moderate lignin (16.7%) content and rapidly lost both mass and nitrogen. There were no significant differences in litter disappearance and nitrogen dynamics among forest types and slope positions. Initial mass loss of C. racemiflora leaves was lower in 1990 but the subsequent decomposition rate did not change. Initial mass losses and the overall decomposition rates were lower in 1990 than in 1989 for Dacryodes excelsa. Dacryodes excelsa and C. racemiflora litter immobilized nitrogen in 1990 but released 10-15 percent of their initial nitrogen in 1989, whereas P. montana released nitrogen in both years (25-40%). Observed differences in litter disappearance rates between years may have been due to differences in the timing of precipitation. Foliar litter inputs during post-hurricane recovery of vegetation in Puerto Rico may serve to immobilize and conserve site nitrogen.]","archive":"JSTOR","container-title":"Biotropica","ISSN":"00063606, 17447429","issue":"3","note":"publisher: [Association for Tropical Biology and Conservation, Wiley]","page":"382-393","title":"Short-Term Disappearance of Foliar Litter in Three Species before and after a Hurricane","URL":"http://www.jstor.org/stable/2663933","volume":"31","author":[{"family":"Sullivan","given":"Neal H."},{"family":"Bowden","given":"William B."},{"family":"McDowell","given":"William H."}],"accessed":{"date-parts":[["2021",1,7]]},"issued":{"date-parts":[["1999"]]}}}],"schema":"https://github.com/citation-style-language/schema/raw/master/csl-citation.json"} </w:instrText>
            </w:r>
            <w:r>
              <w:rPr>
                <w:sz w:val="20"/>
                <w:szCs w:val="20"/>
              </w:rPr>
              <w:fldChar w:fldCharType="separate"/>
            </w:r>
            <w:r>
              <w:rPr>
                <w:noProof/>
                <w:sz w:val="20"/>
                <w:szCs w:val="20"/>
              </w:rPr>
              <w:t>Sullivan et al. (1999)</w:t>
            </w:r>
            <w:r>
              <w:rPr>
                <w:sz w:val="20"/>
                <w:szCs w:val="20"/>
              </w:rPr>
              <w:fldChar w:fldCharType="end"/>
            </w:r>
          </w:p>
        </w:tc>
        <w:tc>
          <w:tcPr>
            <w:tcW w:w="1181" w:type="dxa"/>
          </w:tcPr>
          <w:p w14:paraId="3CF95DAE" w14:textId="77777777" w:rsidR="002A13B2" w:rsidRDefault="00303F47">
            <w:pPr>
              <w:spacing w:line="360" w:lineRule="auto"/>
              <w:jc w:val="both"/>
              <w:rPr>
                <w:sz w:val="20"/>
                <w:szCs w:val="20"/>
              </w:rPr>
            </w:pPr>
            <w:r>
              <w:rPr>
                <w:sz w:val="20"/>
                <w:szCs w:val="20"/>
              </w:rPr>
              <w:t>Caribbean</w:t>
            </w:r>
          </w:p>
        </w:tc>
        <w:tc>
          <w:tcPr>
            <w:tcW w:w="7611" w:type="dxa"/>
          </w:tcPr>
          <w:p w14:paraId="458BB3CD" w14:textId="77777777" w:rsidR="002A13B2" w:rsidRDefault="00303F47">
            <w:pPr>
              <w:spacing w:line="360" w:lineRule="auto"/>
              <w:jc w:val="both"/>
              <w:rPr>
                <w:sz w:val="20"/>
                <w:szCs w:val="20"/>
              </w:rPr>
            </w:pPr>
            <w:r>
              <w:rPr>
                <w:sz w:val="20"/>
                <w:szCs w:val="20"/>
              </w:rPr>
              <w:t>Results focused on litter decomposition and nitrogen dynamics by species as affected by a hurricane.</w:t>
            </w:r>
          </w:p>
        </w:tc>
      </w:tr>
      <w:tr w:rsidR="002A13B2" w14:paraId="7EB4DAE1" w14:textId="77777777" w:rsidTr="00A61FFB">
        <w:trPr>
          <w:trHeight w:val="19"/>
          <w:jc w:val="center"/>
        </w:trPr>
        <w:tc>
          <w:tcPr>
            <w:tcW w:w="665" w:type="dxa"/>
          </w:tcPr>
          <w:p w14:paraId="3E60AD5D" w14:textId="77777777" w:rsidR="002A13B2" w:rsidRDefault="00303F47">
            <w:pPr>
              <w:spacing w:line="360" w:lineRule="auto"/>
              <w:jc w:val="both"/>
              <w:rPr>
                <w:b/>
                <w:sz w:val="20"/>
                <w:szCs w:val="20"/>
              </w:rPr>
            </w:pPr>
            <w:r>
              <w:rPr>
                <w:b/>
                <w:sz w:val="20"/>
                <w:szCs w:val="20"/>
              </w:rPr>
              <w:t>21</w:t>
            </w:r>
          </w:p>
        </w:tc>
        <w:tc>
          <w:tcPr>
            <w:tcW w:w="2094" w:type="dxa"/>
          </w:tcPr>
          <w:p w14:paraId="1DE78BC6" w14:textId="5D37EE9A"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{"citationID":"RX7nCEXM","properties":{"formattedCitation":"(Lugo et al., 1999)","plainCitation":"(Lugo et al., 1999)","noteIndex":0},"citationItems":[{"id":355,"uris":["http://zotero.org/users/local/ly6gGsdo/items/QGTZYQ9N"],"uri":["http://zotero.org/users/local/ly6gGsdo/items/QGTZYQ9N"],"itemData":{"id":355,"type":"article-journal","container-title":"Acta Científica","issue":"1-3","page":"43-74","title":"Nutrient Return and Accumulation in Litter of a Secondary Forest in the Coffee Region of Puerto Rico","volume":"13","author":[{"family":"Lugo","given":"A. E."},{"family":"Cristóbal","given":"C.D."},{"family":"Santos","given":"A."},{"family":"Morales","given":"E.T."}],"issued":{"date-parts":[["1999"]]}}}],"schema":"https://github.com/citation-style-language/schema/raw/master/csl-citation.json"} </w:instrText>
            </w:r>
            <w:r>
              <w:rPr>
                <w:sz w:val="20"/>
                <w:szCs w:val="20"/>
              </w:rPr>
              <w:fldChar w:fldCharType="separate"/>
            </w:r>
            <w:r>
              <w:rPr>
                <w:noProof/>
                <w:sz w:val="20"/>
                <w:szCs w:val="20"/>
              </w:rPr>
              <w:t>Lugo et al. (1999)</w:t>
            </w:r>
            <w:r>
              <w:rPr>
                <w:sz w:val="20"/>
                <w:szCs w:val="20"/>
              </w:rPr>
              <w:fldChar w:fldCharType="end"/>
            </w:r>
          </w:p>
        </w:tc>
        <w:tc>
          <w:tcPr>
            <w:tcW w:w="1181" w:type="dxa"/>
          </w:tcPr>
          <w:p w14:paraId="56E9ED3D" w14:textId="77777777" w:rsidR="002A13B2" w:rsidRDefault="00303F47">
            <w:pPr>
              <w:spacing w:line="360" w:lineRule="auto"/>
              <w:jc w:val="both"/>
              <w:rPr>
                <w:sz w:val="20"/>
                <w:szCs w:val="20"/>
              </w:rPr>
            </w:pPr>
            <w:r>
              <w:rPr>
                <w:sz w:val="20"/>
                <w:szCs w:val="20"/>
              </w:rPr>
              <w:t>Caribbean</w:t>
            </w:r>
          </w:p>
        </w:tc>
        <w:tc>
          <w:tcPr>
            <w:tcW w:w="7611" w:type="dxa"/>
          </w:tcPr>
          <w:p w14:paraId="673F33D8" w14:textId="77777777" w:rsidR="002A13B2" w:rsidRDefault="00303F47">
            <w:pPr>
              <w:spacing w:line="360" w:lineRule="auto"/>
              <w:jc w:val="both"/>
              <w:rPr>
                <w:sz w:val="20"/>
                <w:szCs w:val="20"/>
              </w:rPr>
            </w:pPr>
            <w:r>
              <w:rPr>
                <w:sz w:val="20"/>
                <w:szCs w:val="20"/>
              </w:rPr>
              <w:t>Study focused on a secondary forest not associated with a hurricane.</w:t>
            </w:r>
          </w:p>
        </w:tc>
      </w:tr>
      <w:tr w:rsidR="002A13B2" w14:paraId="05C04D03" w14:textId="77777777" w:rsidTr="00A61FFB">
        <w:trPr>
          <w:trHeight w:val="19"/>
          <w:jc w:val="center"/>
        </w:trPr>
        <w:tc>
          <w:tcPr>
            <w:tcW w:w="665" w:type="dxa"/>
          </w:tcPr>
          <w:p w14:paraId="7B3DDBC7" w14:textId="77777777" w:rsidR="002A13B2" w:rsidRDefault="00303F47">
            <w:pPr>
              <w:spacing w:line="360" w:lineRule="auto"/>
              <w:jc w:val="both"/>
              <w:rPr>
                <w:b/>
                <w:sz w:val="20"/>
                <w:szCs w:val="20"/>
              </w:rPr>
            </w:pPr>
            <w:r>
              <w:rPr>
                <w:b/>
                <w:sz w:val="20"/>
                <w:szCs w:val="20"/>
              </w:rPr>
              <w:t>22</w:t>
            </w:r>
          </w:p>
        </w:tc>
        <w:tc>
          <w:tcPr>
            <w:tcW w:w="2094" w:type="dxa"/>
          </w:tcPr>
          <w:p w14:paraId="0F254CD2" w14:textId="02207498"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{"citationID":"zfKRcBMX","properties":{"formattedCitation":"(Vargas et al., 2010)","plainCitation":"(Vargas et al., 2010)","noteIndex":0},"citationItems":[{"id":356,"uris":["http://zotero.org/users/local/ly6gGsdo/items/8PDNQC5R"],"uri":["http://zotero.org/users/local/ly6gGsdo/items/8PDNQC5R"],"itemData":{"id":356,"type":"article-journal","container-title":"Ecosystems","DOI":"10.1007/s10021-009-9305-x","ISSN":"1432-9840, 1435-0629","issue":"1","journalAbbreviation":"Ecosystems","language":"en","page":"118-128","source":"DOI.org (Crossref)","title":"Effects of a Hurricane Disturbance on Aboveground Forest Structure, Arbuscular Mycorrhizae and Belowground Carbon in a Restored Tropical Forest","URL":"http://link.springer.com/10.1007/s10021-009-9305-x","volume":"13","author":[{"family":"Vargas","given":"Rodrigo"},{"family":"Hasselquist","given":"Niles"},{"family":"Allen","given":"Edith B."},{"family":"Allen","given":"Michael F."}],"accessed":{"date-parts":[["2021",4,26]]},"issued":{"date-parts":[["2010",1]]}}}],"schema":"https://github.com/citation-style-language/schema/raw/master/csl-citation.json"} </w:instrText>
            </w:r>
            <w:r>
              <w:rPr>
                <w:sz w:val="20"/>
                <w:szCs w:val="20"/>
              </w:rPr>
              <w:fldChar w:fldCharType="separate"/>
            </w:r>
            <w:r>
              <w:rPr>
                <w:noProof/>
                <w:sz w:val="20"/>
                <w:szCs w:val="20"/>
              </w:rPr>
              <w:t>Vargas et al. (2010)</w:t>
            </w:r>
            <w:r>
              <w:rPr>
                <w:sz w:val="20"/>
                <w:szCs w:val="20"/>
              </w:rPr>
              <w:fldChar w:fldCharType="end"/>
            </w:r>
          </w:p>
        </w:tc>
        <w:tc>
          <w:tcPr>
            <w:tcW w:w="1181" w:type="dxa"/>
          </w:tcPr>
          <w:p w14:paraId="2500BA94" w14:textId="77777777" w:rsidR="002A13B2" w:rsidRDefault="00303F47">
            <w:pPr>
              <w:spacing w:line="360" w:lineRule="auto"/>
              <w:jc w:val="both"/>
              <w:rPr>
                <w:sz w:val="20"/>
                <w:szCs w:val="20"/>
              </w:rPr>
            </w:pPr>
            <w:r>
              <w:rPr>
                <w:sz w:val="20"/>
                <w:szCs w:val="20"/>
              </w:rPr>
              <w:t>Mexico</w:t>
            </w:r>
          </w:p>
        </w:tc>
        <w:tc>
          <w:tcPr>
            <w:tcW w:w="7611" w:type="dxa"/>
          </w:tcPr>
          <w:p w14:paraId="280292A3" w14:textId="77777777" w:rsidR="002A13B2" w:rsidRDefault="00303F47">
            <w:pPr>
              <w:spacing w:line="360" w:lineRule="auto"/>
              <w:jc w:val="both"/>
              <w:rPr>
                <w:sz w:val="20"/>
                <w:szCs w:val="20"/>
              </w:rPr>
            </w:pPr>
            <w:r>
              <w:rPr>
                <w:sz w:val="20"/>
                <w:szCs w:val="20"/>
              </w:rPr>
              <w:t>Study focused on tree aboveground changes after a hurricane.</w:t>
            </w:r>
          </w:p>
        </w:tc>
      </w:tr>
      <w:tr w:rsidR="002A13B2" w14:paraId="4BDF2A18" w14:textId="77777777" w:rsidTr="00A61FFB">
        <w:trPr>
          <w:trHeight w:val="19"/>
          <w:jc w:val="center"/>
        </w:trPr>
        <w:tc>
          <w:tcPr>
            <w:tcW w:w="665" w:type="dxa"/>
          </w:tcPr>
          <w:p w14:paraId="3D571EBE" w14:textId="77777777" w:rsidR="002A13B2" w:rsidRDefault="00303F47">
            <w:pPr>
              <w:spacing w:line="360" w:lineRule="auto"/>
              <w:jc w:val="both"/>
              <w:rPr>
                <w:b/>
                <w:sz w:val="20"/>
                <w:szCs w:val="20"/>
              </w:rPr>
            </w:pPr>
            <w:r>
              <w:rPr>
                <w:b/>
                <w:sz w:val="20"/>
                <w:szCs w:val="20"/>
              </w:rPr>
              <w:t>23</w:t>
            </w:r>
          </w:p>
        </w:tc>
        <w:tc>
          <w:tcPr>
            <w:tcW w:w="2094" w:type="dxa"/>
          </w:tcPr>
          <w:p w14:paraId="524330C5" w14:textId="087BA3A8"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{"citationID":"mbFv9mGG","properties":{"formattedCitation":"(Chen et al., 2009)","plainCitation":"(Chen et al., 2009)","noteIndex":0},"citationItems":[{"id":358,"uris":["http://zotero.org/users/local/ly6gGsdo/items/XLR34XVT"],"uri":["http://zotero.org/users/local/ly6gGsdo/items/XLR34XVT"],"itemData":{"id":358,"type":"article-journal","abstract":"For the purpose of mangrove restoration in China, Sonneratia caseolaris has been introduced and planted in Guangdong Province outside and north of its native habitat, Hainan Province. We monitored the litter fall and forest structure of this S. caseolaris forest in Shenzhen City, Guangdong Province, China, from 1996 to 2005. The annual fluctuation in litter fall increased with increases in air temperature from spring to early summer, and reached a maximum in autumn when the fruits matured. The total litter fall was significantly affected by air temperature, day length, and evaporation, rainfall in the previous month and by typhoons. In 1998, the sixth year after cultivation, the total litter production of the mature S. caseolaris forest significantly increased. The mean annual total litter production during 1998–2005 was 15.1tha−1yr−1, among which, leaves and reproductive materials contributed more than 80% of the total. During the ten years of study, the DBH (diameter at 1.30m from ground level) and tree height of S. caseolaris increased from 5.2cm to 18.3cm, and from 4.5m to 13.4m, respectively. The litter fall production was strongly correlated with forest structure parameters, such as DBH, tree height, and crown area. The R value (the ratio of the maximum total litter fall to the minimum in the same community during the investigation periods) of S. caseolaris in the present study was 1.98, indicating a low annual variation of litter fall during these ten years.","container-title":"Estuarine, Coastal and Shelf Science","DOI":"10.1016/j.ecss.2009.08.007","ISSN":"0272-7714","issue":"2","journalAbbreviation":"Estuarine, Coastal and Shelf Science","page":"241-246","title":"Litter dynamics and forest structure of the introduced Sonneratia caseolaris mangrove forest in Shenzhen, China","URL":"https://www.sciencedirect.com/science/article/pii/S0272771409003916","volume":"85","author":[{"family":"Chen","given":"Luzhen"},{"family":"Zan","given":"Qijie"},{"family":"Li","given":"Mingguang"},{"family":"Shen","given":"Jinyu"},{"family":"Liao","given":"Wenbo"}],"issued":{"date-parts":[["2009",11,10]]}}}],"schema":"https://github.com/citation-style-language/schema/raw/master/csl-citation.json"} </w:instrText>
            </w:r>
            <w:r>
              <w:rPr>
                <w:sz w:val="20"/>
                <w:szCs w:val="20"/>
              </w:rPr>
              <w:fldChar w:fldCharType="separate"/>
            </w:r>
            <w:r>
              <w:rPr>
                <w:noProof/>
                <w:sz w:val="20"/>
                <w:szCs w:val="20"/>
              </w:rPr>
              <w:t>Chen et al. (2009)</w:t>
            </w:r>
            <w:r>
              <w:rPr>
                <w:sz w:val="20"/>
                <w:szCs w:val="20"/>
              </w:rPr>
              <w:fldChar w:fldCharType="end"/>
            </w:r>
          </w:p>
        </w:tc>
        <w:tc>
          <w:tcPr>
            <w:tcW w:w="1181" w:type="dxa"/>
          </w:tcPr>
          <w:p w14:paraId="76B2D5EC" w14:textId="77777777" w:rsidR="002A13B2" w:rsidRDefault="00303F47">
            <w:pPr>
              <w:spacing w:line="360" w:lineRule="auto"/>
              <w:jc w:val="both"/>
              <w:rPr>
                <w:sz w:val="20"/>
                <w:szCs w:val="20"/>
              </w:rPr>
            </w:pPr>
            <w:r>
              <w:rPr>
                <w:sz w:val="20"/>
                <w:szCs w:val="20"/>
              </w:rPr>
              <w:t>China</w:t>
            </w:r>
          </w:p>
        </w:tc>
        <w:tc>
          <w:tcPr>
            <w:tcW w:w="7611" w:type="dxa"/>
          </w:tcPr>
          <w:p w14:paraId="45C5AF34" w14:textId="77777777" w:rsidR="002A13B2" w:rsidRDefault="00303F47">
            <w:pPr>
              <w:spacing w:line="360" w:lineRule="auto"/>
              <w:jc w:val="both"/>
              <w:rPr>
                <w:sz w:val="20"/>
                <w:szCs w:val="20"/>
              </w:rPr>
            </w:pPr>
            <w:r>
              <w:rPr>
                <w:sz w:val="20"/>
                <w:szCs w:val="20"/>
              </w:rPr>
              <w:t>Study conducted in non-native tree plantation.</w:t>
            </w:r>
          </w:p>
        </w:tc>
      </w:tr>
      <w:tr w:rsidR="002A13B2" w14:paraId="6B565027" w14:textId="77777777" w:rsidTr="00A61FFB">
        <w:trPr>
          <w:trHeight w:val="19"/>
          <w:jc w:val="center"/>
        </w:trPr>
        <w:tc>
          <w:tcPr>
            <w:tcW w:w="665" w:type="dxa"/>
            <w:tcBorders>
              <w:bottom w:val="single" w:sz="4" w:space="0" w:color="auto"/>
            </w:tcBorders>
          </w:tcPr>
          <w:p w14:paraId="4B5EAA24" w14:textId="77777777" w:rsidR="002A13B2" w:rsidRDefault="00303F47">
            <w:pPr>
              <w:spacing w:line="360" w:lineRule="auto"/>
              <w:jc w:val="both"/>
              <w:rPr>
                <w:b/>
                <w:sz w:val="20"/>
                <w:szCs w:val="20"/>
              </w:rPr>
            </w:pPr>
            <w:r>
              <w:rPr>
                <w:b/>
                <w:sz w:val="20"/>
                <w:szCs w:val="20"/>
              </w:rPr>
              <w:t>24</w:t>
            </w:r>
          </w:p>
        </w:tc>
        <w:tc>
          <w:tcPr>
            <w:tcW w:w="2094" w:type="dxa"/>
            <w:tcBorders>
              <w:bottom w:val="single" w:sz="4" w:space="0" w:color="auto"/>
            </w:tcBorders>
          </w:tcPr>
          <w:p w14:paraId="09B2159A" w14:textId="5D622283" w:rsidR="002A13B2" w:rsidRDefault="005A7B20" w:rsidP="005A7B20">
            <w:pPr>
              <w:spacing w:line="360" w:lineRule="auto"/>
              <w:jc w:val="center"/>
              <w:rPr>
                <w:sz w:val="20"/>
                <w:szCs w:val="20"/>
              </w:rPr>
            </w:pPr>
            <w:r>
              <w:rPr>
                <w:sz w:val="20"/>
                <w:szCs w:val="20"/>
              </w:rPr>
              <w:fldChar w:fldCharType="begin"/>
            </w:r>
            <w:r>
              <w:rPr>
                <w:sz w:val="20"/>
                <w:szCs w:val="20"/>
              </w:rPr>
              <w:instrText xml:space="preserve"> ADDIN ZOTERO_ITEM CSL_CITATION {"citationID":"a3yVNQWi","properties":{"formattedCitation":"(McDonald &amp; Healey, 2000)","plainCitation":"(McDonald &amp; Healey, 2000)","noteIndex":0},"citationItems":[{"id":359,"uris":["http://zotero.org/users/local/ly6gGsdo/items/CATTA3YW"],"uri":["http://zotero.org/users/local/ly6gGsdo/items/CATTA3YW"],"itemData":{"id":359,"type":"article-journal","abstract":"Secondary forests in the Blue Mountains of Jamaica, subject to human disturbance as well as hurricanes, are coming under increasing land-use pressure with a rising population density and the remaining primary forest becoming more remote from settlements. The practice of slash-and-burn agriculture is commonly carried out by local communities. This study reports on estimates of how the secondary forests have recovered to, or close to, the functioning of undisturbed forest, in terms of key soil and nutrient cycling variables. Nutrient conservation was assessed by measuring inputs in throughfall and litterfall, which were compared to site nutrient capital and losses in surface runoff and erosion. Litterfall, litter standing crop and the growth of bioassay plants were measured in paired plots of primary and secondary forests. The results were compared with data already published for key nutrient cycling variables in primary forests of the Blue Mountains to determine the extent to which nutrient cycling and soil fertility in the secondary forest has recovered to primary forest levels. Rates of nutrient loss in runoff and eroded sediment in the secondary forest were low, basal area had recovered to 81% of primary forest levels, and rates of litterfall were high. Litterfall nutrient concentrations were high, particularly for P, and nutrient cycling was rapid as judged by the high ratio of litterfall to litter standing crop. Soil fertility had recovered well in the secondary forests as judged both by chemical analyses and the growth of the bioassay plants. The results indicate that, for forests in the middle of steep slopes, following the cessation of agriculture, tight nutrient cycling and soil condition and fertility are effectively restored during ca. 20 years of secondary succession. This results in the re-establishment of a forest with effective nutrient conservation which offers a high degree of protection of catchment soil and water resources, and the potential to sustain another cycle of agricultural production.","container-title":"Forest Ecology and Management","DOI":"10.1016/S0378-1127(00)00442-4","ISSN":"0378-1127","issue":"1","journalAbbreviation":"Forest Ecology and Management","page":"257-278","title":"Nutrient cycling in secondary forests in the Blue Mountains of Jamaica","URL":"https://www.sciencedirect.com/science/article/pii/S0378112700004424","volume":"139","author":[{"family":"McDonald","given":"M.A"},{"family":"Healey","given":"J.R"}],"issued":{"date-parts":[["2000",12,20]]}}}],"schema":"https://github.com/citation-style-language/schema/raw/master/csl-citation.json"} </w:instrText>
            </w:r>
            <w:r>
              <w:rPr>
                <w:sz w:val="20"/>
                <w:szCs w:val="20"/>
              </w:rPr>
              <w:fldChar w:fldCharType="separate"/>
            </w:r>
            <w:r>
              <w:rPr>
                <w:noProof/>
                <w:sz w:val="20"/>
                <w:szCs w:val="20"/>
              </w:rPr>
              <w:t>McDonald &amp; Healey (2000)</w:t>
            </w:r>
            <w:r>
              <w:rPr>
                <w:sz w:val="20"/>
                <w:szCs w:val="20"/>
              </w:rPr>
              <w:fldChar w:fldCharType="end"/>
            </w:r>
          </w:p>
        </w:tc>
        <w:tc>
          <w:tcPr>
            <w:tcW w:w="1181" w:type="dxa"/>
            <w:tcBorders>
              <w:bottom w:val="single" w:sz="4" w:space="0" w:color="auto"/>
            </w:tcBorders>
          </w:tcPr>
          <w:p w14:paraId="0FF3655A" w14:textId="77777777" w:rsidR="002A13B2" w:rsidRDefault="00303F47">
            <w:pPr>
              <w:spacing w:line="360" w:lineRule="auto"/>
              <w:jc w:val="both"/>
              <w:rPr>
                <w:sz w:val="20"/>
                <w:szCs w:val="20"/>
              </w:rPr>
            </w:pPr>
            <w:r>
              <w:rPr>
                <w:sz w:val="20"/>
                <w:szCs w:val="20"/>
              </w:rPr>
              <w:t>Jamaica</w:t>
            </w:r>
          </w:p>
        </w:tc>
        <w:tc>
          <w:tcPr>
            <w:tcW w:w="7611" w:type="dxa"/>
            <w:tcBorders>
              <w:bottom w:val="single" w:sz="4" w:space="0" w:color="auto"/>
            </w:tcBorders>
          </w:tcPr>
          <w:p w14:paraId="0783EE36" w14:textId="77777777" w:rsidR="002A13B2" w:rsidRDefault="00303F47">
            <w:pPr>
              <w:spacing w:line="360" w:lineRule="auto"/>
              <w:jc w:val="both"/>
              <w:rPr>
                <w:sz w:val="20"/>
                <w:szCs w:val="20"/>
              </w:rPr>
            </w:pPr>
            <w:r>
              <w:rPr>
                <w:sz w:val="20"/>
                <w:szCs w:val="20"/>
              </w:rPr>
              <w:t>Study conducted four years after the last recorded hurricane.</w:t>
            </w:r>
          </w:p>
        </w:tc>
      </w:tr>
    </w:tbl>
    <w:p w14:paraId="694DCD65" w14:textId="77777777" w:rsidR="002A13B2" w:rsidRDefault="002A13B2">
      <w:pPr>
        <w:spacing w:line="360" w:lineRule="auto"/>
        <w:jc w:val="both"/>
      </w:pPr>
    </w:p>
    <w:p w14:paraId="185A2DC6" w14:textId="4F83FF16" w:rsidR="002A13B2" w:rsidRDefault="00303F47" w:rsidP="00EB2C45">
      <w:pPr>
        <w:spacing w:line="360" w:lineRule="auto"/>
        <w:jc w:val="both"/>
        <w:rPr>
          <w:color w:val="000000"/>
        </w:rPr>
      </w:pPr>
      <w:r>
        <w:tab/>
      </w:r>
      <w:r>
        <w:rPr>
          <w:color w:val="000000"/>
        </w:rPr>
        <w:t>Whenever the published article or data set did not include a pre-disturbance value, a search for published articles and datasets that pre-date the cyclone disturbance was conducted. For instance, the pre-disturbance litterfall data for Milolii, Makaha 1, Halemanu, and Kumuwela sites in Hawaii were obtained from (Scowcroft, 1986). Also, pre-disturbance means and standard deviations for the same site may differ between studies as they reflect a particular patch of forest where the baskets were deployed, and the forest successional status when they were measured.</w:t>
      </w:r>
    </w:p>
    <w:p w14:paraId="15DDC16B" w14:textId="7751D1DA" w:rsidR="00A61FFB" w:rsidRDefault="00A61FFB" w:rsidP="00EB2C45">
      <w:pPr>
        <w:spacing w:line="360" w:lineRule="auto"/>
        <w:jc w:val="both"/>
        <w:rPr>
          <w:color w:val="000000"/>
        </w:rPr>
      </w:pPr>
    </w:p>
    <w:p w14:paraId="18EC89F0" w14:textId="38A07628" w:rsidR="00A61FFB" w:rsidRPr="00A61FFB" w:rsidRDefault="00A61FFB" w:rsidP="00EB2C45">
      <w:pPr>
        <w:spacing w:line="360" w:lineRule="auto"/>
        <w:jc w:val="both"/>
        <w:rPr>
          <w:b/>
          <w:bCs/>
          <w:color w:val="000000"/>
        </w:rPr>
      </w:pPr>
      <w:r w:rsidRPr="00A61FFB">
        <w:rPr>
          <w:b/>
          <w:bCs/>
          <w:color w:val="000000"/>
        </w:rPr>
        <w:t>References</w:t>
      </w:r>
    </w:p>
    <w:p w14:paraId="1D65D262" w14:textId="77777777" w:rsidR="005A7B20" w:rsidRPr="005A7B20" w:rsidRDefault="005A7B20" w:rsidP="005A7B20">
      <w:pPr>
        <w:pStyle w:val="Bibliography"/>
        <w:rPr>
          <w:color w:val="000000"/>
        </w:rPr>
      </w:pPr>
      <w:r>
        <w:rPr>
          <w:color w:val="000000"/>
        </w:rPr>
        <w:fldChar w:fldCharType="begin"/>
      </w:r>
      <w:r>
        <w:rPr>
          <w:color w:val="000000"/>
        </w:rPr>
        <w:instrText xml:space="preserve"> ADDIN ZOTERO_BIBL {"uncited":[],"omitted":[],"custom":[]} CSL_BIBLIOGRAPHY </w:instrText>
      </w:r>
      <w:r>
        <w:rPr>
          <w:color w:val="000000"/>
        </w:rPr>
        <w:fldChar w:fldCharType="separate"/>
      </w:r>
      <w:r w:rsidRPr="005A7B20">
        <w:rPr>
          <w:color w:val="000000"/>
        </w:rPr>
        <w:t xml:space="preserve">Cantrell, S. A., Molina, M., Jean Lodge, D., Rivera-Figueroa, F. J., Ortiz-Hernández, M. L., Marchetti, A. A., </w:t>
      </w:r>
      <w:proofErr w:type="spellStart"/>
      <w:r w:rsidRPr="005A7B20">
        <w:rPr>
          <w:color w:val="000000"/>
        </w:rPr>
        <w:t>Cyterski</w:t>
      </w:r>
      <w:proofErr w:type="spellEnd"/>
      <w:r w:rsidRPr="005A7B20">
        <w:rPr>
          <w:color w:val="000000"/>
        </w:rPr>
        <w:t xml:space="preserve">, M. J., &amp; Pérez-Jiménez, J. R. (2014). Effects of a simulated hurricane disturbance on forest floor microbial communities. </w:t>
      </w:r>
      <w:r w:rsidRPr="005A7B20">
        <w:rPr>
          <w:i/>
          <w:iCs/>
          <w:color w:val="000000"/>
        </w:rPr>
        <w:t>Forest Ecology and Management</w:t>
      </w:r>
      <w:r w:rsidRPr="005A7B20">
        <w:rPr>
          <w:color w:val="000000"/>
        </w:rPr>
        <w:t xml:space="preserve">, </w:t>
      </w:r>
      <w:r w:rsidRPr="005A7B20">
        <w:rPr>
          <w:i/>
          <w:iCs/>
          <w:color w:val="000000"/>
        </w:rPr>
        <w:t>332</w:t>
      </w:r>
      <w:r w:rsidRPr="005A7B20">
        <w:rPr>
          <w:color w:val="000000"/>
        </w:rPr>
        <w:t>, 22–31. https://doi.org/10.1016/j.foreco.2014.07.010</w:t>
      </w:r>
    </w:p>
    <w:p w14:paraId="6644AF79" w14:textId="77777777" w:rsidR="005A7B20" w:rsidRPr="005A7B20" w:rsidRDefault="005A7B20" w:rsidP="005A7B20">
      <w:pPr>
        <w:pStyle w:val="Bibliography"/>
        <w:rPr>
          <w:color w:val="000000"/>
        </w:rPr>
      </w:pPr>
      <w:r w:rsidRPr="005A7B20">
        <w:rPr>
          <w:color w:val="000000"/>
        </w:rPr>
        <w:lastRenderedPageBreak/>
        <w:t xml:space="preserve">Chen, L., Zan, Q., Li, M., Shen, J., &amp; Liao, W. (2009). Litter dynamics and forest structure of the introduced </w:t>
      </w:r>
      <w:proofErr w:type="spellStart"/>
      <w:r w:rsidRPr="005A7B20">
        <w:rPr>
          <w:color w:val="000000"/>
        </w:rPr>
        <w:t>Sonneratia</w:t>
      </w:r>
      <w:proofErr w:type="spellEnd"/>
      <w:r w:rsidRPr="005A7B20">
        <w:rPr>
          <w:color w:val="000000"/>
        </w:rPr>
        <w:t xml:space="preserve"> </w:t>
      </w:r>
      <w:proofErr w:type="spellStart"/>
      <w:r w:rsidRPr="005A7B20">
        <w:rPr>
          <w:color w:val="000000"/>
        </w:rPr>
        <w:t>caseolaris</w:t>
      </w:r>
      <w:proofErr w:type="spellEnd"/>
      <w:r w:rsidRPr="005A7B20">
        <w:rPr>
          <w:color w:val="000000"/>
        </w:rPr>
        <w:t xml:space="preserve"> mangrove forest in Shenzhen, China. </w:t>
      </w:r>
      <w:r w:rsidRPr="005A7B20">
        <w:rPr>
          <w:i/>
          <w:iCs/>
          <w:color w:val="000000"/>
        </w:rPr>
        <w:t>Estuarine, Coastal and Shelf Science</w:t>
      </w:r>
      <w:r w:rsidRPr="005A7B20">
        <w:rPr>
          <w:color w:val="000000"/>
        </w:rPr>
        <w:t xml:space="preserve">, </w:t>
      </w:r>
      <w:r w:rsidRPr="005A7B20">
        <w:rPr>
          <w:i/>
          <w:iCs/>
          <w:color w:val="000000"/>
        </w:rPr>
        <w:t>85</w:t>
      </w:r>
      <w:r w:rsidRPr="005A7B20">
        <w:rPr>
          <w:color w:val="000000"/>
        </w:rPr>
        <w:t>(2), 241–246. https://doi.org/10.1016/j.ecss.2009.08.007</w:t>
      </w:r>
    </w:p>
    <w:p w14:paraId="740CA5CC" w14:textId="77777777" w:rsidR="005A7B20" w:rsidRPr="005A7B20" w:rsidRDefault="005A7B20" w:rsidP="005A7B20">
      <w:pPr>
        <w:pStyle w:val="Bibliography"/>
        <w:rPr>
          <w:color w:val="000000"/>
        </w:rPr>
      </w:pPr>
      <w:r w:rsidRPr="005A7B20">
        <w:rPr>
          <w:color w:val="000000"/>
        </w:rPr>
        <w:t xml:space="preserve">Cornelissen, J. H. C., </w:t>
      </w:r>
      <w:proofErr w:type="spellStart"/>
      <w:r w:rsidRPr="005A7B20">
        <w:rPr>
          <w:color w:val="000000"/>
        </w:rPr>
        <w:t>Lavorel</w:t>
      </w:r>
      <w:proofErr w:type="spellEnd"/>
      <w:r w:rsidRPr="005A7B20">
        <w:rPr>
          <w:color w:val="000000"/>
        </w:rPr>
        <w:t xml:space="preserve">, S., Garnier, E., Díaz, S., Buchmann, N., </w:t>
      </w:r>
      <w:proofErr w:type="spellStart"/>
      <w:r w:rsidRPr="005A7B20">
        <w:rPr>
          <w:color w:val="000000"/>
        </w:rPr>
        <w:t>Gurvich</w:t>
      </w:r>
      <w:proofErr w:type="spellEnd"/>
      <w:r w:rsidRPr="005A7B20">
        <w:rPr>
          <w:color w:val="000000"/>
        </w:rPr>
        <w:t xml:space="preserve">, D. E., Reich, P. B., </w:t>
      </w:r>
      <w:proofErr w:type="spellStart"/>
      <w:r w:rsidRPr="005A7B20">
        <w:rPr>
          <w:color w:val="000000"/>
        </w:rPr>
        <w:t>Steege</w:t>
      </w:r>
      <w:proofErr w:type="spellEnd"/>
      <w:r w:rsidRPr="005A7B20">
        <w:rPr>
          <w:color w:val="000000"/>
        </w:rPr>
        <w:t xml:space="preserve">, H. </w:t>
      </w:r>
      <w:proofErr w:type="spellStart"/>
      <w:r w:rsidRPr="005A7B20">
        <w:rPr>
          <w:color w:val="000000"/>
        </w:rPr>
        <w:t>ter</w:t>
      </w:r>
      <w:proofErr w:type="spellEnd"/>
      <w:r w:rsidRPr="005A7B20">
        <w:rPr>
          <w:color w:val="000000"/>
        </w:rPr>
        <w:t xml:space="preserve">, Morgan, H. D., Heijden, M. G. A. van der, </w:t>
      </w:r>
      <w:proofErr w:type="spellStart"/>
      <w:r w:rsidRPr="005A7B20">
        <w:rPr>
          <w:color w:val="000000"/>
        </w:rPr>
        <w:t>Pausas</w:t>
      </w:r>
      <w:proofErr w:type="spellEnd"/>
      <w:r w:rsidRPr="005A7B20">
        <w:rPr>
          <w:color w:val="000000"/>
        </w:rPr>
        <w:t xml:space="preserve">, J. G., &amp; </w:t>
      </w:r>
      <w:proofErr w:type="spellStart"/>
      <w:r w:rsidRPr="005A7B20">
        <w:rPr>
          <w:color w:val="000000"/>
        </w:rPr>
        <w:t>Poorter</w:t>
      </w:r>
      <w:proofErr w:type="spellEnd"/>
      <w:r w:rsidRPr="005A7B20">
        <w:rPr>
          <w:color w:val="000000"/>
        </w:rPr>
        <w:t xml:space="preserve">, H. (2003). A handbook of protocols for </w:t>
      </w:r>
      <w:proofErr w:type="spellStart"/>
      <w:r w:rsidRPr="005A7B20">
        <w:rPr>
          <w:color w:val="000000"/>
        </w:rPr>
        <w:t>standardised</w:t>
      </w:r>
      <w:proofErr w:type="spellEnd"/>
      <w:r w:rsidRPr="005A7B20">
        <w:rPr>
          <w:color w:val="000000"/>
        </w:rPr>
        <w:t xml:space="preserve"> and easy measurement of plant functional traits worldwide. </w:t>
      </w:r>
      <w:r w:rsidRPr="005A7B20">
        <w:rPr>
          <w:i/>
          <w:iCs/>
          <w:color w:val="000000"/>
        </w:rPr>
        <w:t>Australian Journal of Botany</w:t>
      </w:r>
      <w:r w:rsidRPr="005A7B20">
        <w:rPr>
          <w:color w:val="000000"/>
        </w:rPr>
        <w:t xml:space="preserve">, </w:t>
      </w:r>
      <w:r w:rsidRPr="005A7B20">
        <w:rPr>
          <w:i/>
          <w:iCs/>
          <w:color w:val="000000"/>
        </w:rPr>
        <w:t>51</w:t>
      </w:r>
      <w:r w:rsidRPr="005A7B20">
        <w:rPr>
          <w:color w:val="000000"/>
        </w:rPr>
        <w:t>(4), 335. https://doi.org/10.1071/BT02124</w:t>
      </w:r>
    </w:p>
    <w:p w14:paraId="24417215" w14:textId="77777777" w:rsidR="005A7B20" w:rsidRPr="005A7B20" w:rsidRDefault="005A7B20" w:rsidP="005A7B20">
      <w:pPr>
        <w:pStyle w:val="Bibliography"/>
        <w:rPr>
          <w:color w:val="000000"/>
        </w:rPr>
      </w:pPr>
      <w:r w:rsidRPr="005A7B20">
        <w:rPr>
          <w:color w:val="000000"/>
        </w:rPr>
        <w:t xml:space="preserve">Cusack, D. F., Chou, W. W., Yang, W. H., Harmon, M. E., Silver, W. L., &amp; The </w:t>
      </w:r>
      <w:proofErr w:type="spellStart"/>
      <w:r w:rsidRPr="005A7B20">
        <w:rPr>
          <w:color w:val="000000"/>
        </w:rPr>
        <w:t>lidet</w:t>
      </w:r>
      <w:proofErr w:type="spellEnd"/>
      <w:r w:rsidRPr="005A7B20">
        <w:rPr>
          <w:color w:val="000000"/>
        </w:rPr>
        <w:t xml:space="preserve"> Team. (2009). Controls on long-term root and leaf litter decomposition in neotropical forests. </w:t>
      </w:r>
      <w:r w:rsidRPr="005A7B20">
        <w:rPr>
          <w:i/>
          <w:iCs/>
          <w:color w:val="000000"/>
        </w:rPr>
        <w:t>Global Change Biology</w:t>
      </w:r>
      <w:r w:rsidRPr="005A7B20">
        <w:rPr>
          <w:color w:val="000000"/>
        </w:rPr>
        <w:t xml:space="preserve">, </w:t>
      </w:r>
      <w:r w:rsidRPr="005A7B20">
        <w:rPr>
          <w:i/>
          <w:iCs/>
          <w:color w:val="000000"/>
        </w:rPr>
        <w:t>15</w:t>
      </w:r>
      <w:r w:rsidRPr="005A7B20">
        <w:rPr>
          <w:color w:val="000000"/>
        </w:rPr>
        <w:t>(5), 1339–1355. https://doi.org/10.1111/j.1365-2486.2008.01781.x</w:t>
      </w:r>
    </w:p>
    <w:p w14:paraId="7DC2438D" w14:textId="77777777" w:rsidR="005A7B20" w:rsidRPr="005A7B20" w:rsidRDefault="005A7B20" w:rsidP="005A7B20">
      <w:pPr>
        <w:pStyle w:val="Bibliography"/>
        <w:rPr>
          <w:color w:val="000000"/>
        </w:rPr>
      </w:pPr>
      <w:r w:rsidRPr="005A7B20">
        <w:rPr>
          <w:color w:val="000000"/>
        </w:rPr>
        <w:t xml:space="preserve">Cusack, D. F., Macy, J., &amp; McDowell, W. H. (2016). Nitrogen additions mobilize soil base cations in two tropical forests. </w:t>
      </w:r>
      <w:r w:rsidRPr="005A7B20">
        <w:rPr>
          <w:i/>
          <w:iCs/>
          <w:color w:val="000000"/>
        </w:rPr>
        <w:t>Biogeochemistry</w:t>
      </w:r>
      <w:r w:rsidRPr="005A7B20">
        <w:rPr>
          <w:color w:val="000000"/>
        </w:rPr>
        <w:t xml:space="preserve">, </w:t>
      </w:r>
      <w:r w:rsidRPr="005A7B20">
        <w:rPr>
          <w:i/>
          <w:iCs/>
          <w:color w:val="000000"/>
        </w:rPr>
        <w:t>128</w:t>
      </w:r>
      <w:r w:rsidRPr="005A7B20">
        <w:rPr>
          <w:color w:val="000000"/>
        </w:rPr>
        <w:t>(1), 67–88. https://doi.org/10.1007/s10533-016-0195-7</w:t>
      </w:r>
    </w:p>
    <w:p w14:paraId="20A673B5" w14:textId="77777777" w:rsidR="005A7B20" w:rsidRPr="005A7B20" w:rsidRDefault="005A7B20" w:rsidP="005A7B20">
      <w:pPr>
        <w:pStyle w:val="Bibliography"/>
        <w:rPr>
          <w:color w:val="000000"/>
        </w:rPr>
      </w:pPr>
      <w:proofErr w:type="spellStart"/>
      <w:r w:rsidRPr="005A7B20">
        <w:rPr>
          <w:color w:val="000000"/>
        </w:rPr>
        <w:t>Frangi</w:t>
      </w:r>
      <w:proofErr w:type="spellEnd"/>
      <w:r w:rsidRPr="005A7B20">
        <w:rPr>
          <w:color w:val="000000"/>
        </w:rPr>
        <w:t xml:space="preserve">, J. L., &amp; Lugo, A. E. (1991). Hurricane Damage to a Flood Plain Forest in the Luquillo Mountains of Puerto Rico. </w:t>
      </w:r>
      <w:proofErr w:type="spellStart"/>
      <w:r w:rsidRPr="005A7B20">
        <w:rPr>
          <w:i/>
          <w:iCs/>
          <w:color w:val="000000"/>
        </w:rPr>
        <w:t>Biotropica</w:t>
      </w:r>
      <w:proofErr w:type="spellEnd"/>
      <w:r w:rsidRPr="005A7B20">
        <w:rPr>
          <w:color w:val="000000"/>
        </w:rPr>
        <w:t xml:space="preserve">, </w:t>
      </w:r>
      <w:r w:rsidRPr="005A7B20">
        <w:rPr>
          <w:i/>
          <w:iCs/>
          <w:color w:val="000000"/>
        </w:rPr>
        <w:t>23</w:t>
      </w:r>
      <w:r w:rsidRPr="005A7B20">
        <w:rPr>
          <w:color w:val="000000"/>
        </w:rPr>
        <w:t>(4), 324–335. JSTOR. https://doi.org/10.2307/2388248</w:t>
      </w:r>
    </w:p>
    <w:p w14:paraId="2CB1A76B" w14:textId="77777777" w:rsidR="005A7B20" w:rsidRPr="005A7B20" w:rsidRDefault="005A7B20" w:rsidP="005A7B20">
      <w:pPr>
        <w:pStyle w:val="Bibliography"/>
        <w:rPr>
          <w:color w:val="000000"/>
        </w:rPr>
      </w:pPr>
      <w:proofErr w:type="spellStart"/>
      <w:r w:rsidRPr="005A7B20">
        <w:rPr>
          <w:color w:val="000000"/>
        </w:rPr>
        <w:t>Frangi</w:t>
      </w:r>
      <w:proofErr w:type="spellEnd"/>
      <w:r w:rsidRPr="005A7B20">
        <w:rPr>
          <w:color w:val="000000"/>
        </w:rPr>
        <w:t xml:space="preserve">, J. L., &amp; Lugo, A. E. (1998). A Flood Plain Palm Forest in the Luquillo Mountains of Puerto Rico Five Years After Hurricane Hugo1. </w:t>
      </w:r>
      <w:proofErr w:type="spellStart"/>
      <w:r w:rsidRPr="005A7B20">
        <w:rPr>
          <w:i/>
          <w:iCs/>
          <w:color w:val="000000"/>
        </w:rPr>
        <w:t>Biotropica</w:t>
      </w:r>
      <w:proofErr w:type="spellEnd"/>
      <w:r w:rsidRPr="005A7B20">
        <w:rPr>
          <w:color w:val="000000"/>
        </w:rPr>
        <w:t xml:space="preserve">, </w:t>
      </w:r>
      <w:r w:rsidRPr="005A7B20">
        <w:rPr>
          <w:i/>
          <w:iCs/>
          <w:color w:val="000000"/>
        </w:rPr>
        <w:t>30</w:t>
      </w:r>
      <w:r w:rsidRPr="005A7B20">
        <w:rPr>
          <w:color w:val="000000"/>
        </w:rPr>
        <w:t>(3), 339–348. https://doi.org/10.1111/j.1744-7429.1998.tb00069.x</w:t>
      </w:r>
    </w:p>
    <w:p w14:paraId="36708458" w14:textId="77777777" w:rsidR="005A7B20" w:rsidRPr="005A7B20" w:rsidRDefault="005A7B20" w:rsidP="005A7B20">
      <w:pPr>
        <w:pStyle w:val="Bibliography"/>
        <w:rPr>
          <w:color w:val="000000"/>
        </w:rPr>
      </w:pPr>
      <w:proofErr w:type="spellStart"/>
      <w:r w:rsidRPr="005A7B20">
        <w:rPr>
          <w:color w:val="000000"/>
        </w:rPr>
        <w:t>Heartsill</w:t>
      </w:r>
      <w:proofErr w:type="spellEnd"/>
      <w:r w:rsidRPr="005A7B20">
        <w:rPr>
          <w:color w:val="000000"/>
        </w:rPr>
        <w:t xml:space="preserve"> </w:t>
      </w:r>
      <w:proofErr w:type="spellStart"/>
      <w:r w:rsidRPr="005A7B20">
        <w:rPr>
          <w:color w:val="000000"/>
        </w:rPr>
        <w:t>Scalley</w:t>
      </w:r>
      <w:proofErr w:type="spellEnd"/>
      <w:r w:rsidRPr="005A7B20">
        <w:rPr>
          <w:color w:val="000000"/>
        </w:rPr>
        <w:t xml:space="preserve">, T., </w:t>
      </w:r>
      <w:proofErr w:type="spellStart"/>
      <w:r w:rsidRPr="005A7B20">
        <w:rPr>
          <w:color w:val="000000"/>
        </w:rPr>
        <w:t>Scatena</w:t>
      </w:r>
      <w:proofErr w:type="spellEnd"/>
      <w:r w:rsidRPr="005A7B20">
        <w:rPr>
          <w:color w:val="000000"/>
        </w:rPr>
        <w:t xml:space="preserve">, F. N., Lugo, A. E., Moya, S., &amp; Estrada Ruiz, C. R. (2010). Changes in Structure, Composition, and Nutrients During 15 </w:t>
      </w:r>
      <w:proofErr w:type="spellStart"/>
      <w:r w:rsidRPr="005A7B20">
        <w:rPr>
          <w:color w:val="000000"/>
        </w:rPr>
        <w:t>Yr</w:t>
      </w:r>
      <w:proofErr w:type="spellEnd"/>
      <w:r w:rsidRPr="005A7B20">
        <w:rPr>
          <w:color w:val="000000"/>
        </w:rPr>
        <w:t xml:space="preserve"> of Hurricane-Induced </w:t>
      </w:r>
      <w:r w:rsidRPr="005A7B20">
        <w:rPr>
          <w:color w:val="000000"/>
        </w:rPr>
        <w:lastRenderedPageBreak/>
        <w:t xml:space="preserve">Succession in a Subtropical Wet Forest in Puerto Rico: Composition and Nutrients During 15 yr. </w:t>
      </w:r>
      <w:proofErr w:type="spellStart"/>
      <w:r w:rsidRPr="005A7B20">
        <w:rPr>
          <w:i/>
          <w:iCs/>
          <w:color w:val="000000"/>
        </w:rPr>
        <w:t>Biotropica</w:t>
      </w:r>
      <w:proofErr w:type="spellEnd"/>
      <w:r w:rsidRPr="005A7B20">
        <w:rPr>
          <w:color w:val="000000"/>
        </w:rPr>
        <w:t xml:space="preserve">, </w:t>
      </w:r>
      <w:r w:rsidRPr="005A7B20">
        <w:rPr>
          <w:i/>
          <w:iCs/>
          <w:color w:val="000000"/>
        </w:rPr>
        <w:t>42</w:t>
      </w:r>
      <w:r w:rsidRPr="005A7B20">
        <w:rPr>
          <w:color w:val="000000"/>
        </w:rPr>
        <w:t>(4), 455–463. https://doi.org/10.1111/j.1744-7429.2009.00609.x</w:t>
      </w:r>
    </w:p>
    <w:p w14:paraId="159200F5" w14:textId="77777777" w:rsidR="005A7B20" w:rsidRPr="005A7B20" w:rsidRDefault="005A7B20" w:rsidP="005A7B20">
      <w:pPr>
        <w:pStyle w:val="Bibliography"/>
        <w:rPr>
          <w:color w:val="000000"/>
        </w:rPr>
      </w:pPr>
      <w:r w:rsidRPr="005A7B20">
        <w:rPr>
          <w:color w:val="000000"/>
        </w:rPr>
        <w:t xml:space="preserve">Lin, K.-C., Hamburg, S. P., Tang, S., Hsia, Y.-J., &amp; Lin, T.-C. (2003). Typhoon effects on litterfall in a subtropical forest. </w:t>
      </w:r>
      <w:r w:rsidRPr="005A7B20">
        <w:rPr>
          <w:i/>
          <w:iCs/>
          <w:color w:val="000000"/>
        </w:rPr>
        <w:t>Canadian Journal of Forest Research</w:t>
      </w:r>
      <w:r w:rsidRPr="005A7B20">
        <w:rPr>
          <w:color w:val="000000"/>
        </w:rPr>
        <w:t xml:space="preserve">, </w:t>
      </w:r>
      <w:r w:rsidRPr="005A7B20">
        <w:rPr>
          <w:i/>
          <w:iCs/>
          <w:color w:val="000000"/>
        </w:rPr>
        <w:t>33</w:t>
      </w:r>
      <w:r w:rsidRPr="005A7B20">
        <w:rPr>
          <w:color w:val="000000"/>
        </w:rPr>
        <w:t>(11), 2184–2192. https://doi.org/10.1139/x03-154</w:t>
      </w:r>
    </w:p>
    <w:p w14:paraId="1D3B7A71" w14:textId="77777777" w:rsidR="005A7B20" w:rsidRPr="005A7B20" w:rsidRDefault="005A7B20" w:rsidP="005A7B20">
      <w:pPr>
        <w:pStyle w:val="Bibliography"/>
        <w:rPr>
          <w:color w:val="000000"/>
        </w:rPr>
      </w:pPr>
      <w:r w:rsidRPr="005A7B20">
        <w:rPr>
          <w:color w:val="000000"/>
        </w:rPr>
        <w:t xml:space="preserve">Liu, X., Zeng, X., Zou, X., Lodge, D., </w:t>
      </w:r>
      <w:proofErr w:type="spellStart"/>
      <w:r w:rsidRPr="005A7B20">
        <w:rPr>
          <w:color w:val="000000"/>
        </w:rPr>
        <w:t>Stankavich</w:t>
      </w:r>
      <w:proofErr w:type="spellEnd"/>
      <w:r w:rsidRPr="005A7B20">
        <w:rPr>
          <w:color w:val="000000"/>
        </w:rPr>
        <w:t xml:space="preserve">, S., González, G., &amp; Cantrell, S. (2018). Responses of Soil Labile Organic Carbon to a Simulated Hurricane Disturbance in a Tropical Wet Forest. </w:t>
      </w:r>
      <w:r w:rsidRPr="005A7B20">
        <w:rPr>
          <w:i/>
          <w:iCs/>
          <w:color w:val="000000"/>
        </w:rPr>
        <w:t>Forests</w:t>
      </w:r>
      <w:r w:rsidRPr="005A7B20">
        <w:rPr>
          <w:color w:val="000000"/>
        </w:rPr>
        <w:t xml:space="preserve">, </w:t>
      </w:r>
      <w:r w:rsidRPr="005A7B20">
        <w:rPr>
          <w:i/>
          <w:iCs/>
          <w:color w:val="000000"/>
        </w:rPr>
        <w:t>9</w:t>
      </w:r>
      <w:r w:rsidRPr="005A7B20">
        <w:rPr>
          <w:color w:val="000000"/>
        </w:rPr>
        <w:t>(7), 420. https://doi.org/10.3390/f9070420</w:t>
      </w:r>
    </w:p>
    <w:p w14:paraId="0DD506D0" w14:textId="77777777" w:rsidR="005A7B20" w:rsidRPr="005A7B20" w:rsidRDefault="005A7B20" w:rsidP="005A7B20">
      <w:pPr>
        <w:pStyle w:val="Bibliography"/>
        <w:rPr>
          <w:color w:val="000000"/>
        </w:rPr>
      </w:pPr>
      <w:r w:rsidRPr="005A7B20">
        <w:rPr>
          <w:color w:val="000000"/>
        </w:rPr>
        <w:t xml:space="preserve">Lodge, D. J., Cantrell, S. A., &amp; González, G. (2014). Effects of canopy opening and debris deposition on fungal connectivity, phosphorus movement between litter cohorts and mass loss. </w:t>
      </w:r>
      <w:r w:rsidRPr="005A7B20">
        <w:rPr>
          <w:i/>
          <w:iCs/>
          <w:color w:val="000000"/>
        </w:rPr>
        <w:t>Forest Ecology and Management</w:t>
      </w:r>
      <w:r w:rsidRPr="005A7B20">
        <w:rPr>
          <w:color w:val="000000"/>
        </w:rPr>
        <w:t xml:space="preserve">, </w:t>
      </w:r>
      <w:r w:rsidRPr="005A7B20">
        <w:rPr>
          <w:i/>
          <w:iCs/>
          <w:color w:val="000000"/>
        </w:rPr>
        <w:t>332</w:t>
      </w:r>
      <w:r w:rsidRPr="005A7B20">
        <w:rPr>
          <w:color w:val="000000"/>
        </w:rPr>
        <w:t>, 11–21. https://doi.org/10.1016/j.foreco.2014.03.002</w:t>
      </w:r>
    </w:p>
    <w:p w14:paraId="40731129" w14:textId="77777777" w:rsidR="005A7B20" w:rsidRPr="005A7B20" w:rsidRDefault="005A7B20" w:rsidP="005A7B20">
      <w:pPr>
        <w:pStyle w:val="Bibliography"/>
        <w:rPr>
          <w:color w:val="000000"/>
        </w:rPr>
      </w:pPr>
      <w:r w:rsidRPr="005A7B20">
        <w:rPr>
          <w:color w:val="000000"/>
        </w:rPr>
        <w:t xml:space="preserve">Lugo, A. E., Cristóbal, C. D., Santos, A., &amp; Morales, E. T. (1999). Nutrient Return and Accumulation in Litter of a Secondary Forest in the Coffee Region of Puerto Rico. </w:t>
      </w:r>
      <w:r w:rsidRPr="005A7B20">
        <w:rPr>
          <w:i/>
          <w:iCs/>
          <w:color w:val="000000"/>
        </w:rPr>
        <w:t xml:space="preserve">Acta </w:t>
      </w:r>
      <w:proofErr w:type="spellStart"/>
      <w:r w:rsidRPr="005A7B20">
        <w:rPr>
          <w:i/>
          <w:iCs/>
          <w:color w:val="000000"/>
        </w:rPr>
        <w:t>Científica</w:t>
      </w:r>
      <w:proofErr w:type="spellEnd"/>
      <w:r w:rsidRPr="005A7B20">
        <w:rPr>
          <w:color w:val="000000"/>
        </w:rPr>
        <w:t xml:space="preserve">, </w:t>
      </w:r>
      <w:r w:rsidRPr="005A7B20">
        <w:rPr>
          <w:i/>
          <w:iCs/>
          <w:color w:val="000000"/>
        </w:rPr>
        <w:t>13</w:t>
      </w:r>
      <w:r w:rsidRPr="005A7B20">
        <w:rPr>
          <w:color w:val="000000"/>
        </w:rPr>
        <w:t>(1–3), 43–74.</w:t>
      </w:r>
    </w:p>
    <w:p w14:paraId="19662332" w14:textId="77777777" w:rsidR="005A7B20" w:rsidRPr="005A7B20" w:rsidRDefault="005A7B20" w:rsidP="005A7B20">
      <w:pPr>
        <w:pStyle w:val="Bibliography"/>
        <w:rPr>
          <w:color w:val="000000"/>
        </w:rPr>
      </w:pPr>
      <w:r w:rsidRPr="005A7B20">
        <w:rPr>
          <w:color w:val="000000"/>
        </w:rPr>
        <w:t xml:space="preserve">McDonald, M. A., &amp; Healey, J. R. (2000). Nutrient cycling in secondary forests in the Blue Mountains of Jamaica. </w:t>
      </w:r>
      <w:r w:rsidRPr="005A7B20">
        <w:rPr>
          <w:i/>
          <w:iCs/>
          <w:color w:val="000000"/>
        </w:rPr>
        <w:t>Forest Ecology and Management</w:t>
      </w:r>
      <w:r w:rsidRPr="005A7B20">
        <w:rPr>
          <w:color w:val="000000"/>
        </w:rPr>
        <w:t xml:space="preserve">, </w:t>
      </w:r>
      <w:r w:rsidRPr="005A7B20">
        <w:rPr>
          <w:i/>
          <w:iCs/>
          <w:color w:val="000000"/>
        </w:rPr>
        <w:t>139</w:t>
      </w:r>
      <w:r w:rsidRPr="005A7B20">
        <w:rPr>
          <w:color w:val="000000"/>
        </w:rPr>
        <w:t>(1), 257–278. https://doi.org/10.1016/S0378-1127(00)00442-4</w:t>
      </w:r>
    </w:p>
    <w:p w14:paraId="7E60EBB5" w14:textId="77777777" w:rsidR="005A7B20" w:rsidRPr="005A7B20" w:rsidRDefault="005A7B20" w:rsidP="005A7B20">
      <w:pPr>
        <w:pStyle w:val="Bibliography"/>
        <w:rPr>
          <w:color w:val="000000"/>
        </w:rPr>
      </w:pPr>
      <w:r w:rsidRPr="005A7B20">
        <w:rPr>
          <w:color w:val="000000"/>
        </w:rPr>
        <w:t xml:space="preserve">McDowell, W. H. (2015). </w:t>
      </w:r>
      <w:r w:rsidRPr="005A7B20">
        <w:rPr>
          <w:i/>
          <w:iCs/>
          <w:color w:val="000000"/>
        </w:rPr>
        <w:t>Coarse Woody Debris in Bisley Experimental Forest and the Rio Icacos Basin</w:t>
      </w:r>
      <w:r w:rsidRPr="005A7B20">
        <w:rPr>
          <w:color w:val="000000"/>
        </w:rPr>
        <w:t xml:space="preserve"> [Data set]. Environmental Data Initiative. https://doi.org/10.6073/PASTA/C0A7ABCBD347093A51E9581FED616858</w:t>
      </w:r>
    </w:p>
    <w:p w14:paraId="673F87F2" w14:textId="77777777" w:rsidR="005A7B20" w:rsidRPr="005A7B20" w:rsidRDefault="005A7B20" w:rsidP="005A7B20">
      <w:pPr>
        <w:pStyle w:val="Bibliography"/>
        <w:rPr>
          <w:color w:val="000000"/>
        </w:rPr>
      </w:pPr>
      <w:r w:rsidRPr="005A7B20">
        <w:rPr>
          <w:color w:val="000000"/>
        </w:rPr>
        <w:lastRenderedPageBreak/>
        <w:t xml:space="preserve">McDowell, W. H., Bowden, W. B., &amp; Asbury, C. E. (1992). Riparian nitrogen dynamics in two geomorphologically distinct tropical rain forest watersheds: Subsurface solute patterns. </w:t>
      </w:r>
      <w:r w:rsidRPr="005A7B20">
        <w:rPr>
          <w:i/>
          <w:iCs/>
          <w:color w:val="000000"/>
        </w:rPr>
        <w:t>Biogeochemistry</w:t>
      </w:r>
      <w:r w:rsidRPr="005A7B20">
        <w:rPr>
          <w:color w:val="000000"/>
        </w:rPr>
        <w:t xml:space="preserve">, </w:t>
      </w:r>
      <w:r w:rsidRPr="005A7B20">
        <w:rPr>
          <w:i/>
          <w:iCs/>
          <w:color w:val="000000"/>
        </w:rPr>
        <w:t>18</w:t>
      </w:r>
      <w:r w:rsidRPr="005A7B20">
        <w:rPr>
          <w:color w:val="000000"/>
        </w:rPr>
        <w:t>(2), 53–75. https://doi.org/10.1007/BF00002703</w:t>
      </w:r>
    </w:p>
    <w:p w14:paraId="0B4F3F3C" w14:textId="77777777" w:rsidR="005A7B20" w:rsidRPr="005A7B20" w:rsidRDefault="005A7B20" w:rsidP="005A7B20">
      <w:pPr>
        <w:pStyle w:val="Bibliography"/>
        <w:rPr>
          <w:color w:val="000000"/>
        </w:rPr>
      </w:pPr>
      <w:r w:rsidRPr="005A7B20">
        <w:rPr>
          <w:color w:val="000000"/>
        </w:rPr>
        <w:t xml:space="preserve">Mitchell, S. J. (2013). Wind as a natural disturbance agent in forests: A synthesis. </w:t>
      </w:r>
      <w:r w:rsidRPr="005A7B20">
        <w:rPr>
          <w:i/>
          <w:iCs/>
          <w:color w:val="000000"/>
        </w:rPr>
        <w:t>Forestry: An International Journal of Forest Research</w:t>
      </w:r>
      <w:r w:rsidRPr="005A7B20">
        <w:rPr>
          <w:color w:val="000000"/>
        </w:rPr>
        <w:t xml:space="preserve">, </w:t>
      </w:r>
      <w:r w:rsidRPr="005A7B20">
        <w:rPr>
          <w:i/>
          <w:iCs/>
          <w:color w:val="000000"/>
        </w:rPr>
        <w:t>86</w:t>
      </w:r>
      <w:r w:rsidRPr="005A7B20">
        <w:rPr>
          <w:color w:val="000000"/>
        </w:rPr>
        <w:t>(2), 147–157. https://doi.org/10.1093/forestry/cps058</w:t>
      </w:r>
    </w:p>
    <w:p w14:paraId="7A399EFC" w14:textId="77777777" w:rsidR="005A7B20" w:rsidRPr="005A7B20" w:rsidRDefault="005A7B20" w:rsidP="005A7B20">
      <w:pPr>
        <w:pStyle w:val="Bibliography"/>
        <w:rPr>
          <w:color w:val="000000"/>
        </w:rPr>
      </w:pPr>
      <w:proofErr w:type="spellStart"/>
      <w:r w:rsidRPr="005A7B20">
        <w:rPr>
          <w:color w:val="000000"/>
        </w:rPr>
        <w:t>Scatena</w:t>
      </w:r>
      <w:proofErr w:type="spellEnd"/>
      <w:r w:rsidRPr="005A7B20">
        <w:rPr>
          <w:color w:val="000000"/>
        </w:rPr>
        <w:t xml:space="preserve">, F. N., Silver, W., </w:t>
      </w:r>
      <w:proofErr w:type="spellStart"/>
      <w:r w:rsidRPr="005A7B20">
        <w:rPr>
          <w:color w:val="000000"/>
        </w:rPr>
        <w:t>Siccama</w:t>
      </w:r>
      <w:proofErr w:type="spellEnd"/>
      <w:r w:rsidRPr="005A7B20">
        <w:rPr>
          <w:color w:val="000000"/>
        </w:rPr>
        <w:t xml:space="preserve">, T., Johnson, A., &amp; Sanchez, M. J. (1993). Biomass and Nutrient Content of the Bisley Experimental Watersheds, Luquillo Experimental Forest, Puerto Rico, Before and After Hurricane Hugo, 1989. </w:t>
      </w:r>
      <w:proofErr w:type="spellStart"/>
      <w:r w:rsidRPr="005A7B20">
        <w:rPr>
          <w:i/>
          <w:iCs/>
          <w:color w:val="000000"/>
        </w:rPr>
        <w:t>Biotropica</w:t>
      </w:r>
      <w:proofErr w:type="spellEnd"/>
      <w:r w:rsidRPr="005A7B20">
        <w:rPr>
          <w:color w:val="000000"/>
        </w:rPr>
        <w:t xml:space="preserve">, </w:t>
      </w:r>
      <w:r w:rsidRPr="005A7B20">
        <w:rPr>
          <w:i/>
          <w:iCs/>
          <w:color w:val="000000"/>
        </w:rPr>
        <w:t>25</w:t>
      </w:r>
      <w:r w:rsidRPr="005A7B20">
        <w:rPr>
          <w:color w:val="000000"/>
        </w:rPr>
        <w:t>(1), 15. https://doi.org/10.2307/2388975</w:t>
      </w:r>
    </w:p>
    <w:p w14:paraId="0F95209C" w14:textId="77777777" w:rsidR="005A7B20" w:rsidRPr="005A7B20" w:rsidRDefault="005A7B20" w:rsidP="005A7B20">
      <w:pPr>
        <w:pStyle w:val="Bibliography"/>
        <w:rPr>
          <w:color w:val="000000"/>
        </w:rPr>
      </w:pPr>
      <w:r w:rsidRPr="005A7B20">
        <w:rPr>
          <w:color w:val="000000"/>
        </w:rPr>
        <w:t xml:space="preserve">Shiels, A. B., &amp; González, G. (2014). Understanding the key mechanisms of tropical forest responses to canopy loss and biomass deposition from experimental hurricane effects. </w:t>
      </w:r>
      <w:r w:rsidRPr="005A7B20">
        <w:rPr>
          <w:i/>
          <w:iCs/>
          <w:color w:val="000000"/>
        </w:rPr>
        <w:t>Tropical Forest Responses to Large-Scale Experimental Hurricane Effects</w:t>
      </w:r>
      <w:r w:rsidRPr="005A7B20">
        <w:rPr>
          <w:color w:val="000000"/>
        </w:rPr>
        <w:t xml:space="preserve">, </w:t>
      </w:r>
      <w:r w:rsidRPr="005A7B20">
        <w:rPr>
          <w:i/>
          <w:iCs/>
          <w:color w:val="000000"/>
        </w:rPr>
        <w:t>332</w:t>
      </w:r>
      <w:r w:rsidRPr="005A7B20">
        <w:rPr>
          <w:color w:val="000000"/>
        </w:rPr>
        <w:t>, 1–10. https://doi.org/10.1016/j.foreco.2014.04.024</w:t>
      </w:r>
    </w:p>
    <w:p w14:paraId="6710CC46" w14:textId="77777777" w:rsidR="005A7B20" w:rsidRPr="005A7B20" w:rsidRDefault="005A7B20" w:rsidP="005A7B20">
      <w:pPr>
        <w:pStyle w:val="Bibliography"/>
        <w:rPr>
          <w:color w:val="000000"/>
        </w:rPr>
      </w:pPr>
      <w:r w:rsidRPr="005A7B20">
        <w:rPr>
          <w:color w:val="000000"/>
        </w:rPr>
        <w:t xml:space="preserve">Shiels, A. B., González, G., &amp; Willig, M. R. (2014). Responses to canopy loss and debris deposition in a tropical forest ecosystem: Synthesis from an experimental manipulation simulating effects of hurricane disturbance. </w:t>
      </w:r>
      <w:r w:rsidRPr="005A7B20">
        <w:rPr>
          <w:i/>
          <w:iCs/>
          <w:color w:val="000000"/>
        </w:rPr>
        <w:t>Tropical Forest Responses to Large-Scale Experimental Hurricane Effects</w:t>
      </w:r>
      <w:r w:rsidRPr="005A7B20">
        <w:rPr>
          <w:color w:val="000000"/>
        </w:rPr>
        <w:t xml:space="preserve">, </w:t>
      </w:r>
      <w:r w:rsidRPr="005A7B20">
        <w:rPr>
          <w:i/>
          <w:iCs/>
          <w:color w:val="000000"/>
        </w:rPr>
        <w:t>332</w:t>
      </w:r>
      <w:r w:rsidRPr="005A7B20">
        <w:rPr>
          <w:color w:val="000000"/>
        </w:rPr>
        <w:t>, 124–133. https://doi.org/10.1016/j.foreco.2014.08.005</w:t>
      </w:r>
    </w:p>
    <w:p w14:paraId="0A797DD6" w14:textId="77777777" w:rsidR="005A7B20" w:rsidRPr="005A7B20" w:rsidRDefault="005A7B20" w:rsidP="005A7B20">
      <w:pPr>
        <w:pStyle w:val="Bibliography"/>
        <w:rPr>
          <w:color w:val="000000"/>
        </w:rPr>
      </w:pPr>
      <w:proofErr w:type="spellStart"/>
      <w:r w:rsidRPr="005A7B20">
        <w:rPr>
          <w:color w:val="000000"/>
        </w:rPr>
        <w:t>Steudler</w:t>
      </w:r>
      <w:proofErr w:type="spellEnd"/>
      <w:r w:rsidRPr="005A7B20">
        <w:rPr>
          <w:color w:val="000000"/>
        </w:rPr>
        <w:t xml:space="preserve">, P. A., Melillo, J. M., Bowden, R. D., Castro, M. S., &amp; Lugo, A. E. (1991). The Effects of Natural and Human Disturbances on Soil Nitrogen Dynamics and Trace Gas Fluxes in a Puerto Rican Wet Forest. </w:t>
      </w:r>
      <w:proofErr w:type="spellStart"/>
      <w:r w:rsidRPr="005A7B20">
        <w:rPr>
          <w:i/>
          <w:iCs/>
          <w:color w:val="000000"/>
        </w:rPr>
        <w:t>Biotropica</w:t>
      </w:r>
      <w:proofErr w:type="spellEnd"/>
      <w:r w:rsidRPr="005A7B20">
        <w:rPr>
          <w:color w:val="000000"/>
        </w:rPr>
        <w:t xml:space="preserve">, </w:t>
      </w:r>
      <w:r w:rsidRPr="005A7B20">
        <w:rPr>
          <w:i/>
          <w:iCs/>
          <w:color w:val="000000"/>
        </w:rPr>
        <w:t>23</w:t>
      </w:r>
      <w:r w:rsidRPr="005A7B20">
        <w:rPr>
          <w:color w:val="000000"/>
        </w:rPr>
        <w:t>(4), 356–363. JSTOR. https://doi.org/10.2307/2388252</w:t>
      </w:r>
    </w:p>
    <w:p w14:paraId="71DD3D80" w14:textId="77777777" w:rsidR="005A7B20" w:rsidRPr="005A7B20" w:rsidRDefault="005A7B20" w:rsidP="005A7B20">
      <w:pPr>
        <w:pStyle w:val="Bibliography"/>
        <w:rPr>
          <w:color w:val="000000"/>
        </w:rPr>
      </w:pPr>
      <w:r w:rsidRPr="005A7B20">
        <w:rPr>
          <w:color w:val="000000"/>
        </w:rPr>
        <w:lastRenderedPageBreak/>
        <w:t xml:space="preserve">Sullivan, N. H., Bowden, W. B., &amp; McDowell, W. H. (1999). Short-Term Disappearance of Foliar Litter in Three Species before and after a Hurricane. </w:t>
      </w:r>
      <w:proofErr w:type="spellStart"/>
      <w:r w:rsidRPr="005A7B20">
        <w:rPr>
          <w:i/>
          <w:iCs/>
          <w:color w:val="000000"/>
        </w:rPr>
        <w:t>Biotropica</w:t>
      </w:r>
      <w:proofErr w:type="spellEnd"/>
      <w:r w:rsidRPr="005A7B20">
        <w:rPr>
          <w:color w:val="000000"/>
        </w:rPr>
        <w:t xml:space="preserve">, </w:t>
      </w:r>
      <w:r w:rsidRPr="005A7B20">
        <w:rPr>
          <w:i/>
          <w:iCs/>
          <w:color w:val="000000"/>
        </w:rPr>
        <w:t>31</w:t>
      </w:r>
      <w:r w:rsidRPr="005A7B20">
        <w:rPr>
          <w:color w:val="000000"/>
        </w:rPr>
        <w:t>(3), 382–393. JSTOR. http://www.jstor.org/stable/2663933</w:t>
      </w:r>
    </w:p>
    <w:p w14:paraId="4F8D51A2" w14:textId="77777777" w:rsidR="005A7B20" w:rsidRPr="005A7B20" w:rsidRDefault="005A7B20" w:rsidP="005A7B20">
      <w:pPr>
        <w:pStyle w:val="Bibliography"/>
        <w:rPr>
          <w:color w:val="000000"/>
        </w:rPr>
      </w:pPr>
      <w:r w:rsidRPr="005A7B20">
        <w:rPr>
          <w:color w:val="000000"/>
        </w:rPr>
        <w:t xml:space="preserve">Vargas, R., </w:t>
      </w:r>
      <w:proofErr w:type="spellStart"/>
      <w:r w:rsidRPr="005A7B20">
        <w:rPr>
          <w:color w:val="000000"/>
        </w:rPr>
        <w:t>Hasselquist</w:t>
      </w:r>
      <w:proofErr w:type="spellEnd"/>
      <w:r w:rsidRPr="005A7B20">
        <w:rPr>
          <w:color w:val="000000"/>
        </w:rPr>
        <w:t xml:space="preserve">, N., Allen, E. B., &amp; Allen, M. F. (2010). Effects of a Hurricane Disturbance on Aboveground Forest Structure, Arbuscular Mycorrhizae and Belowground Carbon in a Restored Tropical Forest. </w:t>
      </w:r>
      <w:r w:rsidRPr="005A7B20">
        <w:rPr>
          <w:i/>
          <w:iCs/>
          <w:color w:val="000000"/>
        </w:rPr>
        <w:t>Ecosystems</w:t>
      </w:r>
      <w:r w:rsidRPr="005A7B20">
        <w:rPr>
          <w:color w:val="000000"/>
        </w:rPr>
        <w:t xml:space="preserve">, </w:t>
      </w:r>
      <w:r w:rsidRPr="005A7B20">
        <w:rPr>
          <w:i/>
          <w:iCs/>
          <w:color w:val="000000"/>
        </w:rPr>
        <w:t>13</w:t>
      </w:r>
      <w:r w:rsidRPr="005A7B20">
        <w:rPr>
          <w:color w:val="000000"/>
        </w:rPr>
        <w:t>(1), 118–128. https://doi.org/10.1007/s10021-009-9305-x</w:t>
      </w:r>
    </w:p>
    <w:p w14:paraId="7B8190AF" w14:textId="77777777" w:rsidR="005A7B20" w:rsidRPr="005A7B20" w:rsidRDefault="005A7B20" w:rsidP="005A7B20">
      <w:pPr>
        <w:pStyle w:val="Bibliography"/>
        <w:rPr>
          <w:color w:val="000000"/>
        </w:rPr>
      </w:pPr>
      <w:proofErr w:type="spellStart"/>
      <w:r w:rsidRPr="005A7B20">
        <w:rPr>
          <w:color w:val="000000"/>
        </w:rPr>
        <w:t>Vesk</w:t>
      </w:r>
      <w:proofErr w:type="spellEnd"/>
      <w:r w:rsidRPr="005A7B20">
        <w:rPr>
          <w:color w:val="000000"/>
        </w:rPr>
        <w:t xml:space="preserve">, P. A., &amp; Westoby, M. (2004). Sprouting ability across diverse disturbances and vegetation types worldwide. </w:t>
      </w:r>
      <w:r w:rsidRPr="005A7B20">
        <w:rPr>
          <w:i/>
          <w:iCs/>
          <w:color w:val="000000"/>
        </w:rPr>
        <w:t>Journal of Ecology</w:t>
      </w:r>
      <w:r w:rsidRPr="005A7B20">
        <w:rPr>
          <w:color w:val="000000"/>
        </w:rPr>
        <w:t xml:space="preserve">, </w:t>
      </w:r>
      <w:r w:rsidRPr="005A7B20">
        <w:rPr>
          <w:i/>
          <w:iCs/>
          <w:color w:val="000000"/>
        </w:rPr>
        <w:t>92</w:t>
      </w:r>
      <w:r w:rsidRPr="005A7B20">
        <w:rPr>
          <w:color w:val="000000"/>
        </w:rPr>
        <w:t>(2), 310–320. https://doi.org/10.1111/j.0022-0477.2004.00871.x</w:t>
      </w:r>
    </w:p>
    <w:p w14:paraId="34988BCD" w14:textId="77777777" w:rsidR="005A7B20" w:rsidRPr="005A7B20" w:rsidRDefault="005A7B20" w:rsidP="005A7B20">
      <w:pPr>
        <w:pStyle w:val="Bibliography"/>
        <w:rPr>
          <w:color w:val="000000"/>
        </w:rPr>
      </w:pPr>
      <w:r w:rsidRPr="005A7B20">
        <w:rPr>
          <w:color w:val="000000"/>
        </w:rPr>
        <w:t xml:space="preserve">Vogt, K. A., Vogt, D. J., Boon, P., </w:t>
      </w:r>
      <w:proofErr w:type="spellStart"/>
      <w:r w:rsidRPr="005A7B20">
        <w:rPr>
          <w:color w:val="000000"/>
        </w:rPr>
        <w:t>Covich</w:t>
      </w:r>
      <w:proofErr w:type="spellEnd"/>
      <w:r w:rsidRPr="005A7B20">
        <w:rPr>
          <w:color w:val="000000"/>
        </w:rPr>
        <w:t xml:space="preserve">, A., </w:t>
      </w:r>
      <w:proofErr w:type="spellStart"/>
      <w:r w:rsidRPr="005A7B20">
        <w:rPr>
          <w:color w:val="000000"/>
        </w:rPr>
        <w:t>Scatena</w:t>
      </w:r>
      <w:proofErr w:type="spellEnd"/>
      <w:r w:rsidRPr="005A7B20">
        <w:rPr>
          <w:color w:val="000000"/>
        </w:rPr>
        <w:t xml:space="preserve">, F. N., </w:t>
      </w:r>
      <w:proofErr w:type="spellStart"/>
      <w:r w:rsidRPr="005A7B20">
        <w:rPr>
          <w:color w:val="000000"/>
        </w:rPr>
        <w:t>Asbjornsen</w:t>
      </w:r>
      <w:proofErr w:type="spellEnd"/>
      <w:r w:rsidRPr="005A7B20">
        <w:rPr>
          <w:color w:val="000000"/>
        </w:rPr>
        <w:t xml:space="preserve">, H., </w:t>
      </w:r>
      <w:proofErr w:type="spellStart"/>
      <w:r w:rsidRPr="005A7B20">
        <w:rPr>
          <w:color w:val="000000"/>
        </w:rPr>
        <w:t>O’Harra</w:t>
      </w:r>
      <w:proofErr w:type="spellEnd"/>
      <w:r w:rsidRPr="005A7B20">
        <w:rPr>
          <w:color w:val="000000"/>
        </w:rPr>
        <w:t xml:space="preserve">, J. L., Perez, J., </w:t>
      </w:r>
      <w:proofErr w:type="spellStart"/>
      <w:r w:rsidRPr="005A7B20">
        <w:rPr>
          <w:color w:val="000000"/>
        </w:rPr>
        <w:t>Siccama</w:t>
      </w:r>
      <w:proofErr w:type="spellEnd"/>
      <w:r w:rsidRPr="005A7B20">
        <w:rPr>
          <w:color w:val="000000"/>
        </w:rPr>
        <w:t xml:space="preserve">, T. g., Bloomfield, J., &amp; </w:t>
      </w:r>
      <w:proofErr w:type="spellStart"/>
      <w:r w:rsidRPr="005A7B20">
        <w:rPr>
          <w:color w:val="000000"/>
        </w:rPr>
        <w:t>Ranciato</w:t>
      </w:r>
      <w:proofErr w:type="spellEnd"/>
      <w:r w:rsidRPr="005A7B20">
        <w:rPr>
          <w:color w:val="000000"/>
        </w:rPr>
        <w:t xml:space="preserve">, J. F. (1996). Litter Dynamics Along Stream, Riparian and Upslope Areas Following Hurricane Hugo, Luquillo Experimental Forest, Puerto Rico. </w:t>
      </w:r>
      <w:proofErr w:type="spellStart"/>
      <w:r w:rsidRPr="005A7B20">
        <w:rPr>
          <w:i/>
          <w:iCs/>
          <w:color w:val="000000"/>
        </w:rPr>
        <w:t>Biotropica</w:t>
      </w:r>
      <w:proofErr w:type="spellEnd"/>
      <w:r w:rsidRPr="005A7B20">
        <w:rPr>
          <w:color w:val="000000"/>
        </w:rPr>
        <w:t xml:space="preserve">, </w:t>
      </w:r>
      <w:r w:rsidRPr="005A7B20">
        <w:rPr>
          <w:i/>
          <w:iCs/>
          <w:color w:val="000000"/>
        </w:rPr>
        <w:t>28</w:t>
      </w:r>
      <w:r w:rsidRPr="005A7B20">
        <w:rPr>
          <w:color w:val="000000"/>
        </w:rPr>
        <w:t>(4), 458–470. JSTOR. https://doi.org/10.2307/2389088</w:t>
      </w:r>
    </w:p>
    <w:p w14:paraId="3C41188A" w14:textId="0F3C8FEA" w:rsidR="00A61FFB" w:rsidRPr="00EB2C45" w:rsidRDefault="005A7B20" w:rsidP="00EB2C45">
      <w:pPr>
        <w:spacing w:line="360" w:lineRule="auto"/>
        <w:jc w:val="both"/>
        <w:rPr>
          <w:color w:val="000000"/>
        </w:rPr>
      </w:pPr>
      <w:r>
        <w:rPr>
          <w:color w:val="000000"/>
        </w:rPr>
        <w:fldChar w:fldCharType="end"/>
      </w:r>
    </w:p>
    <w:sectPr w:rsidR="00A61FFB" w:rsidRPr="00EB2C45">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34C49" w14:textId="77777777" w:rsidR="00F72D9E" w:rsidRDefault="00F72D9E">
      <w:r>
        <w:separator/>
      </w:r>
    </w:p>
  </w:endnote>
  <w:endnote w:type="continuationSeparator" w:id="0">
    <w:p w14:paraId="54008D5D" w14:textId="77777777" w:rsidR="00F72D9E" w:rsidRDefault="00F72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8AFD" w14:textId="77777777" w:rsidR="002A13B2" w:rsidRDefault="00303F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F72D9E">
      <w:rPr>
        <w:color w:val="000000"/>
      </w:rPr>
      <w:fldChar w:fldCharType="separate"/>
    </w:r>
    <w:r>
      <w:rPr>
        <w:color w:val="000000"/>
      </w:rPr>
      <w:fldChar w:fldCharType="end"/>
    </w:r>
  </w:p>
  <w:p w14:paraId="02E6DEB6" w14:textId="77777777" w:rsidR="002A13B2" w:rsidRDefault="002A13B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CEE7" w14:textId="77777777" w:rsidR="002A13B2" w:rsidRDefault="00303F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4325C">
      <w:rPr>
        <w:noProof/>
        <w:color w:val="000000"/>
      </w:rPr>
      <w:t>1</w:t>
    </w:r>
    <w:r>
      <w:rPr>
        <w:color w:val="000000"/>
      </w:rPr>
      <w:fldChar w:fldCharType="end"/>
    </w:r>
  </w:p>
  <w:p w14:paraId="6F685C4A" w14:textId="77777777" w:rsidR="002A13B2" w:rsidRDefault="002A13B2">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F0B3" w14:textId="77777777" w:rsidR="00F72D9E" w:rsidRDefault="00F72D9E">
      <w:r>
        <w:separator/>
      </w:r>
    </w:p>
  </w:footnote>
  <w:footnote w:type="continuationSeparator" w:id="0">
    <w:p w14:paraId="7296E230" w14:textId="77777777" w:rsidR="00F72D9E" w:rsidRDefault="00F72D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B2"/>
    <w:rsid w:val="001F00D6"/>
    <w:rsid w:val="002A13B2"/>
    <w:rsid w:val="00303F47"/>
    <w:rsid w:val="00356AEE"/>
    <w:rsid w:val="003C5193"/>
    <w:rsid w:val="00452B3B"/>
    <w:rsid w:val="005A7B20"/>
    <w:rsid w:val="00A1591C"/>
    <w:rsid w:val="00A61FFB"/>
    <w:rsid w:val="00C4325C"/>
    <w:rsid w:val="00EB2C45"/>
    <w:rsid w:val="00F72D9E"/>
    <w:rsid w:val="00FB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80DAA"/>
  <w15:docId w15:val="{C5E5BDBF-2630-0B40-9467-A2E60CD3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5A7B2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9736</Words>
  <Characters>55499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2021-09-22T17:20:00Z</dcterms:created>
  <dcterms:modified xsi:type="dcterms:W3CDTF">2021-09-23T14:50:00Z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id="WymGxqOw"/&gt;&lt;style id="http://www.zotero.org/styles/global-change-biology"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