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4B457" w14:textId="761D1B4C" w:rsidR="00961A62" w:rsidRPr="00416108" w:rsidRDefault="0064079D" w:rsidP="00416108">
      <w:pPr>
        <w:pStyle w:val="Heading2"/>
        <w:rPr>
          <w:sz w:val="56"/>
          <w:szCs w:val="56"/>
        </w:rPr>
      </w:pPr>
      <w:r>
        <w:rPr>
          <w:sz w:val="56"/>
          <w:szCs w:val="56"/>
        </w:rPr>
        <w:t>Network Troubleshooter Agent Team</w:t>
      </w:r>
    </w:p>
    <w:p w14:paraId="7D91A072" w14:textId="77777777" w:rsidR="00EB2417" w:rsidRPr="00961A62" w:rsidRDefault="00EB2417" w:rsidP="00961A62">
      <w:pPr>
        <w:rPr>
          <w:rFonts w:ascii="Aptos" w:hAnsi="Aptos"/>
        </w:rPr>
      </w:pPr>
    </w:p>
    <w:p w14:paraId="521BE82C" w14:textId="77777777" w:rsidR="00A57480" w:rsidRDefault="00A57480" w:rsidP="00A57480">
      <w:pPr>
        <w:pStyle w:val="Heading2"/>
      </w:pPr>
      <w:r>
        <w:t>Abstract</w:t>
      </w:r>
    </w:p>
    <w:p w14:paraId="60941762" w14:textId="77777777" w:rsidR="006F18AF" w:rsidRPr="006F18AF" w:rsidRDefault="006F18AF" w:rsidP="006F18AF">
      <w:pPr>
        <w:rPr>
          <w:rFonts w:ascii="Aptos" w:hAnsi="Aptos"/>
          <w:lang w:val="en-IN"/>
        </w:rPr>
      </w:pPr>
      <w:r w:rsidRPr="006F18AF">
        <w:rPr>
          <w:rFonts w:ascii="Aptos" w:hAnsi="Aptos"/>
          <w:lang w:val="en-IN"/>
        </w:rPr>
        <w:t>BlueCom, a telecom operator serving over 10 million customers across Middle Eastern countries, faces challenges in resolving customer service tickets within SLA targets due to high ticket volumes and rapidly evolving technology. Manual processes, where engineers sift through historical tickets and on-premise technical manuals, lead to prolonged Mean Time to Resolve (MTTR) and SLA breaches.</w:t>
      </w:r>
    </w:p>
    <w:p w14:paraId="7FDFEE9D" w14:textId="2C51F2AE" w:rsidR="007A2A8C" w:rsidRPr="007A2A8C" w:rsidRDefault="006F18AF" w:rsidP="006F18AF">
      <w:pPr>
        <w:rPr>
          <w:rFonts w:ascii="Aptos" w:hAnsi="Aptos"/>
          <w:lang w:val="en-IN"/>
        </w:rPr>
      </w:pPr>
      <w:r w:rsidRPr="006F18AF">
        <w:rPr>
          <w:rFonts w:ascii="Aptos" w:hAnsi="Aptos"/>
          <w:lang w:val="en-IN"/>
        </w:rPr>
        <w:t>The BlueCom Network Troubleshooter addresses this with a two-agent system: Agent 1, a cloud-based AutoGen agent leveraging Weaviate for real-time ticket resolution via Retrieval-Augmented Generation (RAG), and Agent 2, an on-premise LangGraph fallback agent querying technical manuals when Agent 1's confidence is low. This solution reduces MTTR by 50%, increases first-contact resolution by 30%, keeps SLA breaches below 1%, and ensures fallback success coverage of at least 95%.</w:t>
      </w:r>
    </w:p>
    <w:p w14:paraId="792A8F92" w14:textId="77777777" w:rsidR="00C01EFE" w:rsidRPr="00C01EFE" w:rsidRDefault="00C01EFE" w:rsidP="00C01EFE">
      <w:pPr>
        <w:rPr>
          <w:lang w:val="en-IN"/>
        </w:rPr>
      </w:pPr>
    </w:p>
    <w:p w14:paraId="5C9C51DC" w14:textId="3AE62775" w:rsidR="00413B40" w:rsidRPr="00413B40" w:rsidRDefault="00413B40" w:rsidP="00413B40">
      <w:r w:rsidRPr="00413B40">
        <w:rPr>
          <w:rFonts w:asciiTheme="majorHAnsi" w:eastAsiaTheme="majorEastAsia" w:hAnsiTheme="majorHAnsi" w:cstheme="majorBidi"/>
          <w:color w:val="2F5496" w:themeColor="accent1" w:themeShade="BF"/>
          <w:sz w:val="32"/>
          <w:szCs w:val="32"/>
        </w:rPr>
        <w:t>Background</w:t>
      </w:r>
      <w:r w:rsidRPr="00413B40">
        <w:t xml:space="preserve"> -</w:t>
      </w:r>
    </w:p>
    <w:p w14:paraId="5C20DD22" w14:textId="0FFF738C" w:rsidR="00383F99" w:rsidRPr="00383F99" w:rsidRDefault="006F18AF" w:rsidP="00383F99">
      <w:pPr>
        <w:rPr>
          <w:lang w:val="en-IN"/>
        </w:rPr>
      </w:pPr>
      <w:r w:rsidRPr="006F18AF">
        <w:rPr>
          <w:lang w:val="en-IN"/>
        </w:rPr>
        <w:t>BlueCom operates a customer service interface where customers and service executives raise tickets for issues like "latency spikes on router X." Service engineers aim to resolve tickets within 24 hours, but high ticket volumes and reliance on manual searches through historical tickets and technical manuals result in delays, increasing MTTR and breaching SLAs. Key challenges include:</w:t>
      </w:r>
      <w:r w:rsidR="00383F99" w:rsidRPr="00383F99">
        <w:rPr>
          <w:lang w:val="en-IN"/>
        </w:rPr>
        <w:t>:</w:t>
      </w:r>
    </w:p>
    <w:p w14:paraId="73D059E9" w14:textId="77777777" w:rsidR="00383F99" w:rsidRPr="00383F99" w:rsidRDefault="00383F99" w:rsidP="00F976A3">
      <w:pPr>
        <w:numPr>
          <w:ilvl w:val="0"/>
          <w:numId w:val="3"/>
        </w:numPr>
        <w:rPr>
          <w:lang w:val="en-IN"/>
        </w:rPr>
      </w:pPr>
      <w:r w:rsidRPr="00383F99">
        <w:rPr>
          <w:b/>
          <w:bCs/>
          <w:lang w:val="en-IN"/>
        </w:rPr>
        <w:t>High Ticket Volume</w:t>
      </w:r>
      <w:r w:rsidRPr="00383F99">
        <w:rPr>
          <w:lang w:val="en-IN"/>
        </w:rPr>
        <w:t>: Overwhelms Tier-1 support, delaying resolutions.</w:t>
      </w:r>
    </w:p>
    <w:p w14:paraId="1B162374" w14:textId="77777777" w:rsidR="00383F99" w:rsidRPr="00383F99" w:rsidRDefault="00383F99" w:rsidP="00F976A3">
      <w:pPr>
        <w:numPr>
          <w:ilvl w:val="0"/>
          <w:numId w:val="3"/>
        </w:numPr>
        <w:rPr>
          <w:lang w:val="en-IN"/>
        </w:rPr>
      </w:pPr>
      <w:r w:rsidRPr="00383F99">
        <w:rPr>
          <w:b/>
          <w:bCs/>
          <w:lang w:val="en-IN"/>
        </w:rPr>
        <w:t>Complex Technology</w:t>
      </w:r>
      <w:r w:rsidRPr="00383F99">
        <w:rPr>
          <w:lang w:val="en-IN"/>
        </w:rPr>
        <w:t>: Rapidly changing telecom infrastructure complicates troubleshooting.</w:t>
      </w:r>
    </w:p>
    <w:p w14:paraId="3B5ACA85" w14:textId="77777777" w:rsidR="00383F99" w:rsidRPr="00383F99" w:rsidRDefault="00383F99" w:rsidP="00F976A3">
      <w:pPr>
        <w:numPr>
          <w:ilvl w:val="0"/>
          <w:numId w:val="3"/>
        </w:numPr>
        <w:rPr>
          <w:lang w:val="en-IN"/>
        </w:rPr>
      </w:pPr>
      <w:r w:rsidRPr="00383F99">
        <w:rPr>
          <w:b/>
          <w:bCs/>
          <w:lang w:val="en-IN"/>
        </w:rPr>
        <w:t>Manual Processes</w:t>
      </w:r>
      <w:r w:rsidRPr="00383F99">
        <w:rPr>
          <w:lang w:val="en-IN"/>
        </w:rPr>
        <w:t>: Engineers manually search historical tickets and on-premise manuals, slowing resolution.</w:t>
      </w:r>
    </w:p>
    <w:p w14:paraId="25181EB2" w14:textId="77777777" w:rsidR="00383F99" w:rsidRPr="00383F99" w:rsidRDefault="00383F99" w:rsidP="00F976A3">
      <w:pPr>
        <w:numPr>
          <w:ilvl w:val="0"/>
          <w:numId w:val="3"/>
        </w:numPr>
        <w:rPr>
          <w:lang w:val="en-IN"/>
        </w:rPr>
      </w:pPr>
      <w:r w:rsidRPr="00383F99">
        <w:rPr>
          <w:b/>
          <w:bCs/>
          <w:lang w:val="en-IN"/>
        </w:rPr>
        <w:t>SLA Compliance</w:t>
      </w:r>
      <w:r w:rsidRPr="00383F99">
        <w:rPr>
          <w:lang w:val="en-IN"/>
        </w:rPr>
        <w:t>: Delays lead to frequent SLA breaches, impacting customer satisfaction.</w:t>
      </w:r>
    </w:p>
    <w:p w14:paraId="295E45FE" w14:textId="77777777" w:rsidR="00383F99" w:rsidRPr="00383F99" w:rsidRDefault="00383F99" w:rsidP="00383F99">
      <w:pPr>
        <w:rPr>
          <w:lang w:val="en-IN"/>
        </w:rPr>
      </w:pPr>
      <w:r w:rsidRPr="00383F99">
        <w:rPr>
          <w:lang w:val="en-IN"/>
        </w:rPr>
        <w:t>To address these, BlueCom requires an automated Network Troubleshooter that rapidly ingests tickets, retrieves relevant historical data, and proposes solutions, enabling engineers to focus on complex issues and improving SLA compliance.</w:t>
      </w:r>
    </w:p>
    <w:p w14:paraId="0BB85D23" w14:textId="77777777" w:rsidR="00413B40" w:rsidRPr="00413B40" w:rsidRDefault="00413B40" w:rsidP="00413B40"/>
    <w:p w14:paraId="0628F33E" w14:textId="77777777" w:rsidR="00A57480" w:rsidRPr="00961A62" w:rsidRDefault="00A57480" w:rsidP="00686FDB">
      <w:pPr>
        <w:pStyle w:val="Heading2"/>
      </w:pPr>
      <w:r w:rsidRPr="00961A62">
        <w:lastRenderedPageBreak/>
        <w:t>Objective</w:t>
      </w:r>
    </w:p>
    <w:p w14:paraId="42B7D7FF" w14:textId="14FC660F" w:rsidR="006F18AF" w:rsidRPr="006F18AF" w:rsidRDefault="006F18AF" w:rsidP="006F18AF">
      <w:pPr>
        <w:numPr>
          <w:ilvl w:val="0"/>
          <w:numId w:val="4"/>
        </w:numPr>
        <w:rPr>
          <w:rFonts w:ascii="Aptos" w:hAnsi="Aptos"/>
          <w:lang w:val="en-IN"/>
        </w:rPr>
      </w:pPr>
      <w:r>
        <w:rPr>
          <w:rFonts w:ascii="Aptos" w:hAnsi="Aptos"/>
          <w:lang w:val="en-IN"/>
        </w:rPr>
        <w:t>B</w:t>
      </w:r>
      <w:r w:rsidRPr="006F18AF">
        <w:rPr>
          <w:rFonts w:ascii="Aptos" w:hAnsi="Aptos"/>
          <w:lang w:val="en-IN"/>
        </w:rPr>
        <w:t>uild an AI-powered Network Troubleshooter to automatically analyze customer tickets and propose accurate resolutions.</w:t>
      </w:r>
    </w:p>
    <w:p w14:paraId="470CEE0E" w14:textId="21E623E9" w:rsidR="00A54067" w:rsidRPr="00A54067" w:rsidRDefault="006F18AF" w:rsidP="006F18AF">
      <w:pPr>
        <w:numPr>
          <w:ilvl w:val="0"/>
          <w:numId w:val="4"/>
        </w:numPr>
        <w:rPr>
          <w:rFonts w:ascii="Aptos" w:hAnsi="Aptos"/>
          <w:lang w:val="en-IN"/>
        </w:rPr>
      </w:pPr>
      <w:r w:rsidRPr="006F18AF">
        <w:rPr>
          <w:rFonts w:ascii="Aptos" w:hAnsi="Aptos"/>
          <w:lang w:val="en-IN"/>
        </w:rPr>
        <w:t>Leverage Weaviate with Google Cloud for sub-second similarity search over historical tickets and technical manuals</w:t>
      </w:r>
      <w:r w:rsidR="00A54067" w:rsidRPr="00A54067">
        <w:rPr>
          <w:rFonts w:ascii="Aptos" w:hAnsi="Aptos"/>
          <w:lang w:val="en-IN"/>
        </w:rPr>
        <w:t>.</w:t>
      </w:r>
    </w:p>
    <w:p w14:paraId="56155DD6" w14:textId="77777777" w:rsidR="00A54067" w:rsidRPr="00A54067" w:rsidRDefault="00A54067" w:rsidP="00F976A3">
      <w:pPr>
        <w:numPr>
          <w:ilvl w:val="0"/>
          <w:numId w:val="4"/>
        </w:numPr>
        <w:rPr>
          <w:rFonts w:ascii="Aptos" w:hAnsi="Aptos"/>
          <w:lang w:val="en-IN"/>
        </w:rPr>
      </w:pPr>
      <w:r w:rsidRPr="00A54067">
        <w:rPr>
          <w:rFonts w:ascii="Aptos" w:hAnsi="Aptos"/>
          <w:lang w:val="en-IN"/>
        </w:rPr>
        <w:t>Achieve:</w:t>
      </w:r>
    </w:p>
    <w:p w14:paraId="0CBDB0EA" w14:textId="77777777" w:rsidR="00A54067" w:rsidRPr="00A54067" w:rsidRDefault="00A54067" w:rsidP="00F976A3">
      <w:pPr>
        <w:numPr>
          <w:ilvl w:val="1"/>
          <w:numId w:val="4"/>
        </w:numPr>
        <w:rPr>
          <w:rFonts w:ascii="Aptos" w:hAnsi="Aptos"/>
          <w:lang w:val="en-IN"/>
        </w:rPr>
      </w:pPr>
      <w:r w:rsidRPr="00A54067">
        <w:rPr>
          <w:rFonts w:ascii="Aptos" w:hAnsi="Aptos"/>
          <w:lang w:val="en-IN"/>
        </w:rPr>
        <w:t>50% reduction in MTTR.</w:t>
      </w:r>
    </w:p>
    <w:p w14:paraId="6438B023" w14:textId="77777777" w:rsidR="00A54067" w:rsidRPr="00A54067" w:rsidRDefault="00A54067" w:rsidP="00F976A3">
      <w:pPr>
        <w:numPr>
          <w:ilvl w:val="1"/>
          <w:numId w:val="4"/>
        </w:numPr>
        <w:rPr>
          <w:rFonts w:ascii="Aptos" w:hAnsi="Aptos"/>
          <w:lang w:val="en-IN"/>
        </w:rPr>
      </w:pPr>
      <w:r w:rsidRPr="00A54067">
        <w:rPr>
          <w:rFonts w:ascii="Aptos" w:hAnsi="Aptos"/>
          <w:lang w:val="en-IN"/>
        </w:rPr>
        <w:t>30% increase in first-contact resolution.</w:t>
      </w:r>
    </w:p>
    <w:p w14:paraId="6DCA1238" w14:textId="77777777" w:rsidR="00A54067" w:rsidRPr="00A54067" w:rsidRDefault="00A54067" w:rsidP="00F976A3">
      <w:pPr>
        <w:numPr>
          <w:ilvl w:val="1"/>
          <w:numId w:val="4"/>
        </w:numPr>
        <w:rPr>
          <w:rFonts w:ascii="Aptos" w:hAnsi="Aptos"/>
          <w:lang w:val="en-IN"/>
        </w:rPr>
      </w:pPr>
      <w:r w:rsidRPr="00A54067">
        <w:rPr>
          <w:rFonts w:ascii="Aptos" w:hAnsi="Aptos"/>
          <w:lang w:val="en-IN"/>
        </w:rPr>
        <w:t>SLA breach rate below 1%.</w:t>
      </w:r>
    </w:p>
    <w:p w14:paraId="7C29D092" w14:textId="77777777" w:rsidR="00A54067" w:rsidRPr="00A54067" w:rsidRDefault="00A54067" w:rsidP="00F976A3">
      <w:pPr>
        <w:numPr>
          <w:ilvl w:val="1"/>
          <w:numId w:val="4"/>
        </w:numPr>
        <w:rPr>
          <w:rFonts w:ascii="Aptos" w:hAnsi="Aptos"/>
          <w:lang w:val="en-IN"/>
        </w:rPr>
      </w:pPr>
      <w:r w:rsidRPr="00A54067">
        <w:rPr>
          <w:rFonts w:ascii="Aptos" w:hAnsi="Aptos"/>
          <w:lang w:val="en-IN"/>
        </w:rPr>
        <w:t>Fallback success coverage of at least 95%.</w:t>
      </w:r>
    </w:p>
    <w:p w14:paraId="69AA4CDB" w14:textId="77777777" w:rsidR="002B3DF1" w:rsidRPr="002B3DF1" w:rsidRDefault="002B3DF1" w:rsidP="002B3DF1"/>
    <w:p w14:paraId="3D03A265" w14:textId="0DA3E898" w:rsidR="00961A62" w:rsidRPr="00961A62" w:rsidRDefault="00961A62" w:rsidP="0033741E">
      <w:pPr>
        <w:pStyle w:val="Heading1"/>
      </w:pPr>
      <w:r w:rsidRPr="00961A62">
        <w:t>Problem Statement</w:t>
      </w:r>
    </w:p>
    <w:p w14:paraId="2D6C41F5" w14:textId="1071F147" w:rsidR="00640857" w:rsidRPr="00640857" w:rsidRDefault="006F18AF" w:rsidP="00640857">
      <w:pPr>
        <w:rPr>
          <w:rFonts w:ascii="Aptos" w:hAnsi="Aptos"/>
          <w:lang w:val="en-IN"/>
        </w:rPr>
      </w:pPr>
      <w:r w:rsidRPr="006F18AF">
        <w:rPr>
          <w:rFonts w:ascii="Aptos" w:hAnsi="Aptos"/>
          <w:lang w:val="en-IN"/>
        </w:rPr>
        <w:t>BlueCom's service engineers struggle with</w:t>
      </w:r>
      <w:r w:rsidR="00640857" w:rsidRPr="00640857">
        <w:rPr>
          <w:rFonts w:ascii="Aptos" w:hAnsi="Aptos"/>
          <w:lang w:val="en-IN"/>
        </w:rPr>
        <w:t>:</w:t>
      </w:r>
    </w:p>
    <w:p w14:paraId="647B0B2C" w14:textId="77777777" w:rsidR="006F18AF" w:rsidRPr="006F18AF" w:rsidRDefault="006F18AF" w:rsidP="006F18AF">
      <w:pPr>
        <w:numPr>
          <w:ilvl w:val="0"/>
          <w:numId w:val="5"/>
        </w:numPr>
        <w:rPr>
          <w:rFonts w:ascii="Aptos" w:hAnsi="Aptos"/>
          <w:lang w:val="en-IN"/>
        </w:rPr>
      </w:pPr>
      <w:r w:rsidRPr="006F18AF">
        <w:rPr>
          <w:rFonts w:ascii="Aptos" w:hAnsi="Aptos"/>
          <w:lang w:val="en-IN"/>
        </w:rPr>
        <w:t>High MTTR due to manual ticket resolution processes.</w:t>
      </w:r>
    </w:p>
    <w:p w14:paraId="5F687F82" w14:textId="77777777" w:rsidR="006F18AF" w:rsidRPr="006F18AF" w:rsidRDefault="006F18AF" w:rsidP="006F18AF">
      <w:pPr>
        <w:numPr>
          <w:ilvl w:val="0"/>
          <w:numId w:val="5"/>
        </w:numPr>
        <w:rPr>
          <w:rFonts w:ascii="Aptos" w:hAnsi="Aptos"/>
          <w:lang w:val="en-IN"/>
        </w:rPr>
      </w:pPr>
      <w:r w:rsidRPr="006F18AF">
        <w:rPr>
          <w:rFonts w:ascii="Aptos" w:hAnsi="Aptos"/>
          <w:lang w:val="en-IN"/>
        </w:rPr>
        <w:t>Low first-contact resolution rates from inconsistent access to relevant historical data.</w:t>
      </w:r>
    </w:p>
    <w:p w14:paraId="46F086FA" w14:textId="77777777" w:rsidR="006F18AF" w:rsidRPr="006F18AF" w:rsidRDefault="006F18AF" w:rsidP="006F18AF">
      <w:pPr>
        <w:numPr>
          <w:ilvl w:val="0"/>
          <w:numId w:val="5"/>
        </w:numPr>
        <w:rPr>
          <w:rFonts w:ascii="Aptos" w:hAnsi="Aptos"/>
          <w:lang w:val="en-IN"/>
        </w:rPr>
      </w:pPr>
      <w:r w:rsidRPr="006F18AF">
        <w:rPr>
          <w:rFonts w:ascii="Aptos" w:hAnsi="Aptos"/>
          <w:lang w:val="en-IN"/>
        </w:rPr>
        <w:t>SLA breaches caused by delays in handling ticket surges.</w:t>
      </w:r>
    </w:p>
    <w:p w14:paraId="24D7CF87" w14:textId="1476FC1D" w:rsidR="003E540F" w:rsidRPr="004B5E88" w:rsidRDefault="006F18AF" w:rsidP="006F18AF">
      <w:pPr>
        <w:numPr>
          <w:ilvl w:val="0"/>
          <w:numId w:val="5"/>
        </w:numPr>
        <w:rPr>
          <w:rFonts w:ascii="Aptos" w:hAnsi="Aptos"/>
          <w:lang w:val="en-IN"/>
        </w:rPr>
      </w:pPr>
      <w:r w:rsidRPr="006F18AF">
        <w:rPr>
          <w:rFonts w:ascii="Aptos" w:hAnsi="Aptos"/>
          <w:lang w:val="en-IN"/>
        </w:rPr>
        <w:t>Limited scalability of on-premise manual searches during peak demand.</w:t>
      </w:r>
    </w:p>
    <w:p w14:paraId="7820188B" w14:textId="77777777" w:rsidR="00686FDB" w:rsidRDefault="00686FDB" w:rsidP="00E675FA">
      <w:pPr>
        <w:rPr>
          <w:rFonts w:ascii="Aptos" w:hAnsi="Aptos"/>
          <w:b/>
          <w:bCs/>
          <w:lang w:val="en-IN"/>
        </w:rPr>
      </w:pPr>
    </w:p>
    <w:p w14:paraId="3DB30990" w14:textId="77777777" w:rsidR="004D2A0C" w:rsidRPr="004D2A0C" w:rsidRDefault="004D2A0C" w:rsidP="004D2A0C">
      <w:pPr>
        <w:rPr>
          <w:rFonts w:ascii="Aptos" w:hAnsi="Aptos"/>
          <w:lang w:val="en-IN"/>
        </w:rPr>
      </w:pPr>
      <w:r w:rsidRPr="004D2A0C">
        <w:rPr>
          <w:rFonts w:ascii="Aptos" w:hAnsi="Aptos"/>
          <w:b/>
          <w:bCs/>
          <w:lang w:val="en-IN"/>
        </w:rPr>
        <w:t xml:space="preserve">Your task: </w:t>
      </w:r>
      <w:r w:rsidRPr="004D2A0C">
        <w:rPr>
          <w:rFonts w:ascii="Aptos" w:hAnsi="Aptos"/>
          <w:lang w:val="en-IN"/>
        </w:rPr>
        <w:t>Design and implement a dual-agent Network Troubleshooter system that:</w:t>
      </w:r>
    </w:p>
    <w:p w14:paraId="1B1ED9CE" w14:textId="77777777" w:rsidR="006F18AF" w:rsidRPr="006F18AF" w:rsidRDefault="006F18AF" w:rsidP="006F18AF">
      <w:pPr>
        <w:numPr>
          <w:ilvl w:val="0"/>
          <w:numId w:val="6"/>
        </w:numPr>
        <w:rPr>
          <w:rFonts w:ascii="Aptos" w:hAnsi="Aptos"/>
          <w:lang w:val="en-IN"/>
        </w:rPr>
      </w:pPr>
      <w:r w:rsidRPr="006F18AF">
        <w:rPr>
          <w:rFonts w:ascii="Aptos" w:hAnsi="Aptos"/>
          <w:lang w:val="en-IN"/>
        </w:rPr>
        <w:t>Ingests and indexes ticket datasets (src_incident_records.csv, src_tech_records.csv) and technical manuals (metadata_incident_records.csv, metadata_tech_records.csv).</w:t>
      </w:r>
    </w:p>
    <w:p w14:paraId="09968270" w14:textId="77777777" w:rsidR="006F18AF" w:rsidRPr="006F18AF" w:rsidRDefault="006F18AF" w:rsidP="006F18AF">
      <w:pPr>
        <w:numPr>
          <w:ilvl w:val="0"/>
          <w:numId w:val="6"/>
        </w:numPr>
        <w:rPr>
          <w:rFonts w:ascii="Aptos" w:hAnsi="Aptos"/>
          <w:lang w:val="en-IN"/>
        </w:rPr>
      </w:pPr>
      <w:r w:rsidRPr="006F18AF">
        <w:rPr>
          <w:rFonts w:ascii="Aptos" w:hAnsi="Aptos"/>
          <w:lang w:val="en-IN"/>
        </w:rPr>
        <w:t>Uses Weaviate on Google Cloud for vector storage and retrieval of ticket and manual embeddings.</w:t>
      </w:r>
    </w:p>
    <w:p w14:paraId="6E16CAEA" w14:textId="77777777" w:rsidR="006F18AF" w:rsidRPr="006F18AF" w:rsidRDefault="006F18AF" w:rsidP="006F18AF">
      <w:pPr>
        <w:numPr>
          <w:ilvl w:val="0"/>
          <w:numId w:val="6"/>
        </w:numPr>
        <w:rPr>
          <w:rFonts w:ascii="Aptos" w:hAnsi="Aptos"/>
          <w:lang w:val="en-IN"/>
        </w:rPr>
      </w:pPr>
      <w:r w:rsidRPr="006F18AF">
        <w:rPr>
          <w:rFonts w:ascii="Aptos" w:hAnsi="Aptos"/>
          <w:lang w:val="en-IN"/>
        </w:rPr>
        <w:t>Agent 1 performs similarity search on ProblemDescription embeddings from src_incident_records.csv. (implemented using Autogen/Semantic Kernel -- to be deployed on Google Cloud)</w:t>
      </w:r>
    </w:p>
    <w:p w14:paraId="7B73771A" w14:textId="77777777" w:rsidR="006F18AF" w:rsidRPr="006F18AF" w:rsidRDefault="006F18AF" w:rsidP="006F18AF">
      <w:pPr>
        <w:numPr>
          <w:ilvl w:val="0"/>
          <w:numId w:val="6"/>
        </w:numPr>
        <w:rPr>
          <w:rFonts w:ascii="Aptos" w:hAnsi="Aptos"/>
          <w:lang w:val="en-IN"/>
        </w:rPr>
      </w:pPr>
      <w:r w:rsidRPr="006F18AF">
        <w:rPr>
          <w:rFonts w:ascii="Aptos" w:hAnsi="Aptos"/>
          <w:lang w:val="en-IN"/>
        </w:rPr>
        <w:lastRenderedPageBreak/>
        <w:t>Agent 2 performs fallback similarity search on step_description embeddings from src_tech_records.csv if Agent 1's response lacks accuracy. (implemented using LangGraph -- to be deployed locally/Google Cloud).</w:t>
      </w:r>
    </w:p>
    <w:p w14:paraId="17AD29A4" w14:textId="77777777" w:rsidR="006F18AF" w:rsidRPr="006F18AF" w:rsidRDefault="006F18AF" w:rsidP="006F18AF">
      <w:pPr>
        <w:numPr>
          <w:ilvl w:val="0"/>
          <w:numId w:val="6"/>
        </w:numPr>
        <w:rPr>
          <w:rFonts w:ascii="Aptos" w:hAnsi="Aptos"/>
          <w:lang w:val="en-IN"/>
        </w:rPr>
      </w:pPr>
      <w:r w:rsidRPr="006F18AF">
        <w:rPr>
          <w:rFonts w:ascii="Aptos" w:hAnsi="Aptos"/>
          <w:lang w:val="en-IN"/>
        </w:rPr>
        <w:t>Implements Agent 2 Agent Communication between two agents.</w:t>
      </w:r>
    </w:p>
    <w:p w14:paraId="69234288" w14:textId="77777777" w:rsidR="006F18AF" w:rsidRPr="006F18AF" w:rsidRDefault="006F18AF" w:rsidP="006F18AF">
      <w:pPr>
        <w:numPr>
          <w:ilvl w:val="0"/>
          <w:numId w:val="6"/>
        </w:numPr>
        <w:rPr>
          <w:rFonts w:ascii="Aptos" w:hAnsi="Aptos"/>
          <w:lang w:val="en-IN"/>
        </w:rPr>
      </w:pPr>
      <w:r w:rsidRPr="006F18AF">
        <w:rPr>
          <w:rFonts w:ascii="Aptos" w:hAnsi="Aptos"/>
          <w:lang w:val="en-IN"/>
        </w:rPr>
        <w:t>Deploys on Cloud Functions/GKE (Agent 1) and on-premise (Agent 2).</w:t>
      </w:r>
    </w:p>
    <w:p w14:paraId="11E70D09" w14:textId="08BC3FF7" w:rsidR="004B5E88" w:rsidRPr="004B5E88" w:rsidRDefault="006F18AF" w:rsidP="006F18AF">
      <w:pPr>
        <w:numPr>
          <w:ilvl w:val="0"/>
          <w:numId w:val="6"/>
        </w:numPr>
        <w:rPr>
          <w:rFonts w:ascii="Aptos" w:hAnsi="Aptos"/>
          <w:lang w:val="en-IN"/>
        </w:rPr>
      </w:pPr>
      <w:r w:rsidRPr="006F18AF">
        <w:rPr>
          <w:rFonts w:ascii="Aptos" w:hAnsi="Aptos"/>
          <w:lang w:val="en-IN"/>
        </w:rPr>
        <w:t>Monitors metrics (accuracy, latency, fallback rate, token usage) via Cloud Monitoring and Cloud Logging.</w:t>
      </w:r>
    </w:p>
    <w:p w14:paraId="1CA369F4" w14:textId="10487E9A" w:rsidR="00961A62" w:rsidRDefault="00961A62" w:rsidP="00961A62">
      <w:pPr>
        <w:rPr>
          <w:rFonts w:ascii="Aptos" w:hAnsi="Aptos"/>
        </w:rPr>
      </w:pPr>
    </w:p>
    <w:p w14:paraId="44248344" w14:textId="2925E1B2" w:rsidR="00961A62" w:rsidRPr="00961A62" w:rsidRDefault="00961A62" w:rsidP="00D069BE">
      <w:pPr>
        <w:pStyle w:val="Heading1"/>
      </w:pPr>
      <w:r w:rsidRPr="00961A62">
        <w:t xml:space="preserve">Data </w:t>
      </w:r>
    </w:p>
    <w:p w14:paraId="2789A0C6" w14:textId="77777777" w:rsidR="00B711A0" w:rsidRDefault="00B711A0" w:rsidP="00961A62">
      <w:pPr>
        <w:rPr>
          <w:rFonts w:ascii="Aptos" w:hAnsi="Aptos"/>
        </w:rPr>
      </w:pPr>
    </w:p>
    <w:tbl>
      <w:tblPr>
        <w:tblStyle w:val="GridTable5Dark-Accent5"/>
        <w:tblW w:w="0" w:type="auto"/>
        <w:tblLook w:val="04A0" w:firstRow="1" w:lastRow="0" w:firstColumn="1" w:lastColumn="0" w:noHBand="0" w:noVBand="1"/>
      </w:tblPr>
      <w:tblGrid>
        <w:gridCol w:w="3659"/>
        <w:gridCol w:w="3142"/>
        <w:gridCol w:w="2549"/>
      </w:tblGrid>
      <w:tr w:rsidR="00BE5CF7" w:rsidRPr="00B711A0" w14:paraId="16B32D38" w14:textId="77777777" w:rsidTr="00866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764B0" w14:textId="45535DED" w:rsidR="00BE5CF7" w:rsidRPr="00B711A0" w:rsidRDefault="00BE5CF7" w:rsidP="00BE5CF7">
            <w:pPr>
              <w:rPr>
                <w:rFonts w:ascii="Aptos" w:hAnsi="Aptos"/>
                <w:color w:val="000000" w:themeColor="text1"/>
                <w:lang w:val="en-IN"/>
              </w:rPr>
            </w:pPr>
            <w:r w:rsidRPr="00B711A0">
              <w:rPr>
                <w:rFonts w:ascii="Aptos" w:hAnsi="Aptos"/>
                <w:color w:val="000000" w:themeColor="text1"/>
                <w:lang w:val="en-IN"/>
              </w:rPr>
              <w:t>Dataset</w:t>
            </w:r>
          </w:p>
        </w:tc>
        <w:tc>
          <w:tcPr>
            <w:tcW w:w="0" w:type="auto"/>
          </w:tcPr>
          <w:p w14:paraId="30CE6ADD" w14:textId="2A471D59"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Records</w:t>
            </w:r>
          </w:p>
        </w:tc>
        <w:tc>
          <w:tcPr>
            <w:tcW w:w="0" w:type="auto"/>
          </w:tcPr>
          <w:p w14:paraId="79E664BA" w14:textId="053DA76B" w:rsidR="00BE5CF7" w:rsidRPr="00B711A0" w:rsidRDefault="00BE5CF7" w:rsidP="00BE5CF7">
            <w:pPr>
              <w:cnfStyle w:val="100000000000" w:firstRow="1" w:lastRow="0" w:firstColumn="0" w:lastColumn="0" w:oddVBand="0" w:evenVBand="0" w:oddHBand="0" w:evenHBand="0" w:firstRowFirstColumn="0" w:firstRowLastColumn="0" w:lastRowFirstColumn="0" w:lastRowLastColumn="0"/>
              <w:rPr>
                <w:rFonts w:ascii="Aptos" w:hAnsi="Aptos"/>
                <w:color w:val="000000" w:themeColor="text1"/>
                <w:lang w:val="en-IN"/>
              </w:rPr>
            </w:pPr>
            <w:r w:rsidRPr="00B711A0">
              <w:rPr>
                <w:rFonts w:ascii="Aptos" w:hAnsi="Aptos"/>
                <w:color w:val="000000" w:themeColor="text1"/>
                <w:lang w:val="en-IN"/>
              </w:rPr>
              <w:t>Purpose</w:t>
            </w:r>
          </w:p>
        </w:tc>
      </w:tr>
      <w:tr w:rsidR="00BE5CF7" w:rsidRPr="00B711A0" w14:paraId="2BE2C8A9"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A7FF4" w14:textId="69560821"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src_incident_records.csv</w:t>
            </w:r>
          </w:p>
        </w:tc>
        <w:tc>
          <w:tcPr>
            <w:tcW w:w="0" w:type="auto"/>
          </w:tcPr>
          <w:p w14:paraId="436B9FD6" w14:textId="0C1A9EFB"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50 incident tickets with ProductID and ProblemDescription</w:t>
            </w:r>
          </w:p>
        </w:tc>
        <w:tc>
          <w:tcPr>
            <w:tcW w:w="0" w:type="auto"/>
          </w:tcPr>
          <w:p w14:paraId="12DFB9AC" w14:textId="77BE0A2E"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Source tickets for RAG retrieval and evaluation</w:t>
            </w:r>
          </w:p>
        </w:tc>
      </w:tr>
      <w:tr w:rsidR="00BE5CF7" w:rsidRPr="00B711A0" w14:paraId="740AAF19"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3638D8AE" w14:textId="52DE5DD9"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metadata_incident_records.csv</w:t>
            </w:r>
          </w:p>
        </w:tc>
        <w:tc>
          <w:tcPr>
            <w:tcW w:w="0" w:type="auto"/>
          </w:tcPr>
          <w:p w14:paraId="3DDD6A85" w14:textId="15BE1A73"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incident records with solutions, tags, timestamps</w:t>
            </w:r>
          </w:p>
        </w:tc>
        <w:tc>
          <w:tcPr>
            <w:tcW w:w="0" w:type="auto"/>
          </w:tcPr>
          <w:p w14:paraId="724C4BF3" w14:textId="410B0354" w:rsidR="00BE5CF7" w:rsidRPr="00B711A0" w:rsidRDefault="00BE5CF7" w:rsidP="00BE5CF7">
            <w:pPr>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Ground-truth corpus with resolution details</w:t>
            </w:r>
          </w:p>
        </w:tc>
      </w:tr>
      <w:tr w:rsidR="00BE5CF7" w:rsidRPr="00B711A0" w14:paraId="02174C3E" w14:textId="77777777" w:rsidTr="00866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C3BCE" w14:textId="27378262" w:rsidR="00BE5CF7" w:rsidRPr="00B711A0" w:rsidRDefault="00BE5CF7" w:rsidP="00BE5CF7">
            <w:pPr>
              <w:rPr>
                <w:rFonts w:ascii="Aptos" w:hAnsi="Aptos"/>
                <w:color w:val="000000" w:themeColor="text1"/>
                <w:lang w:val="en-IN"/>
              </w:rPr>
            </w:pPr>
            <w:r w:rsidRPr="00BE5CF7">
              <w:rPr>
                <w:rFonts w:ascii="Aptos" w:hAnsi="Aptos"/>
                <w:color w:val="000000" w:themeColor="text1"/>
                <w:lang w:val="en-IN"/>
              </w:rPr>
              <w:t>src_tech_records.csv</w:t>
            </w:r>
          </w:p>
        </w:tc>
        <w:tc>
          <w:tcPr>
            <w:tcW w:w="0" w:type="auto"/>
          </w:tcPr>
          <w:p w14:paraId="79BF3310" w14:textId="7E753D05"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50 technical documentation steps</w:t>
            </w:r>
          </w:p>
        </w:tc>
        <w:tc>
          <w:tcPr>
            <w:tcW w:w="0" w:type="auto"/>
          </w:tcPr>
          <w:p w14:paraId="3716D5DD" w14:textId="2962C783" w:rsidR="00BE5CF7" w:rsidRPr="00B711A0" w:rsidRDefault="00BE5CF7" w:rsidP="00BE5CF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lang w:val="en-IN"/>
              </w:rPr>
            </w:pPr>
            <w:r>
              <w:t>Technical knowledge base for resolution guidance</w:t>
            </w:r>
          </w:p>
        </w:tc>
      </w:tr>
      <w:tr w:rsidR="00BE5CF7" w:rsidRPr="00B711A0" w14:paraId="3E68427A" w14:textId="77777777" w:rsidTr="00866345">
        <w:tc>
          <w:tcPr>
            <w:cnfStyle w:val="001000000000" w:firstRow="0" w:lastRow="0" w:firstColumn="1" w:lastColumn="0" w:oddVBand="0" w:evenVBand="0" w:oddHBand="0" w:evenHBand="0" w:firstRowFirstColumn="0" w:firstRowLastColumn="0" w:lastRowFirstColumn="0" w:lastRowLastColumn="0"/>
            <w:tcW w:w="0" w:type="auto"/>
          </w:tcPr>
          <w:p w14:paraId="0EA544EB" w14:textId="7E68EA51" w:rsidR="00BE5CF7" w:rsidRPr="00B711A0" w:rsidRDefault="00BE5CF7" w:rsidP="00BE5CF7">
            <w:pPr>
              <w:spacing w:after="160" w:line="278" w:lineRule="auto"/>
              <w:rPr>
                <w:rFonts w:ascii="Aptos" w:hAnsi="Aptos"/>
                <w:color w:val="000000" w:themeColor="text1"/>
                <w:lang w:val="en-IN"/>
              </w:rPr>
            </w:pPr>
            <w:r w:rsidRPr="00BE5CF7">
              <w:rPr>
                <w:rFonts w:ascii="Aptos" w:hAnsi="Aptos"/>
                <w:color w:val="000000" w:themeColor="text1"/>
                <w:lang w:val="en-IN"/>
              </w:rPr>
              <w:t>metadata_tech_records.csv</w:t>
            </w:r>
          </w:p>
        </w:tc>
        <w:tc>
          <w:tcPr>
            <w:tcW w:w="0" w:type="auto"/>
          </w:tcPr>
          <w:p w14:paraId="7551B4B9" w14:textId="52D0863C"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50 enriched technical records with solution steps and tags</w:t>
            </w:r>
          </w:p>
        </w:tc>
        <w:tc>
          <w:tcPr>
            <w:tcW w:w="0" w:type="auto"/>
          </w:tcPr>
          <w:p w14:paraId="5A8F16BD" w14:textId="6BD2FB18" w:rsidR="00BE5CF7" w:rsidRPr="00B711A0" w:rsidRDefault="00BE5CF7" w:rsidP="00BE5CF7">
            <w:pPr>
              <w:spacing w:after="160" w:line="278" w:lineRule="auto"/>
              <w:cnfStyle w:val="000000000000" w:firstRow="0" w:lastRow="0" w:firstColumn="0" w:lastColumn="0" w:oddVBand="0" w:evenVBand="0" w:oddHBand="0" w:evenHBand="0" w:firstRowFirstColumn="0" w:firstRowLastColumn="0" w:lastRowFirstColumn="0" w:lastRowLastColumn="0"/>
              <w:rPr>
                <w:rFonts w:ascii="Aptos" w:hAnsi="Aptos"/>
                <w:color w:val="000000" w:themeColor="text1"/>
                <w:lang w:val="en-IN"/>
              </w:rPr>
            </w:pPr>
            <w:r>
              <w:t>Comprehensive technical documentation corpus</w:t>
            </w:r>
          </w:p>
        </w:tc>
      </w:tr>
    </w:tbl>
    <w:p w14:paraId="4BA3D51D" w14:textId="77777777" w:rsidR="00B711A0" w:rsidRDefault="00B711A0" w:rsidP="00961A62">
      <w:pPr>
        <w:rPr>
          <w:rFonts w:ascii="Aptos" w:hAnsi="Aptos"/>
        </w:rPr>
      </w:pPr>
    </w:p>
    <w:p w14:paraId="2476A6A2" w14:textId="77777777" w:rsidR="006F18AF" w:rsidRDefault="006F18AF" w:rsidP="00961A62">
      <w:pPr>
        <w:rPr>
          <w:rFonts w:ascii="Aptos" w:hAnsi="Aptos"/>
        </w:rPr>
      </w:pPr>
    </w:p>
    <w:p w14:paraId="291E0749" w14:textId="2FBEFF24" w:rsidR="00F45054" w:rsidRPr="00F45054" w:rsidRDefault="00961A62" w:rsidP="00F45054">
      <w:pPr>
        <w:rPr>
          <w:rFonts w:ascii="Aptos" w:hAnsi="Aptos"/>
          <w:b/>
          <w:bCs/>
        </w:rPr>
      </w:pPr>
      <w:r w:rsidRPr="00961A62">
        <w:rPr>
          <w:rFonts w:ascii="Aptos" w:hAnsi="Aptos"/>
          <w:b/>
          <w:bCs/>
        </w:rPr>
        <w:t>1</w:t>
      </w:r>
      <w:r w:rsidR="00224F9D">
        <w:rPr>
          <w:rFonts w:ascii="Aptos" w:hAnsi="Aptos"/>
          <w:b/>
          <w:bCs/>
        </w:rPr>
        <w:t>.</w:t>
      </w:r>
      <w:r w:rsidR="00F45054" w:rsidRPr="00F45054">
        <w:t xml:space="preserve"> </w:t>
      </w:r>
      <w:r w:rsidR="00F45054" w:rsidRPr="00F45054">
        <w:rPr>
          <w:rFonts w:ascii="Aptos" w:hAnsi="Aptos"/>
          <w:b/>
          <w:bCs/>
        </w:rPr>
        <w:t>Source Incident Records Dataset (</w:t>
      </w:r>
      <w:r w:rsidR="00645AB6" w:rsidRPr="00645AB6">
        <w:rPr>
          <w:rFonts w:ascii="Aptos" w:hAnsi="Aptos"/>
          <w:b/>
          <w:bCs/>
        </w:rPr>
        <w:t>src_incident_records</w:t>
      </w:r>
      <w:r w:rsidR="00645AB6">
        <w:rPr>
          <w:rFonts w:ascii="Aptos" w:hAnsi="Aptos"/>
          <w:b/>
          <w:bCs/>
        </w:rPr>
        <w:t>.csv</w:t>
      </w:r>
      <w:r w:rsidR="00F45054" w:rsidRPr="00F45054">
        <w:rPr>
          <w:rFonts w:ascii="Aptos" w:hAnsi="Aptos"/>
          <w:b/>
          <w:bCs/>
        </w:rPr>
        <w:t>)</w:t>
      </w:r>
    </w:p>
    <w:p w14:paraId="3D2555F2" w14:textId="000A3B23" w:rsidR="00BD1ADE" w:rsidRDefault="00F45054" w:rsidP="00F45054">
      <w:pPr>
        <w:rPr>
          <w:rFonts w:ascii="Aptos" w:hAnsi="Aptos"/>
        </w:rPr>
      </w:pPr>
      <w:r w:rsidRPr="00F45054">
        <w:rPr>
          <w:rFonts w:ascii="Aptos" w:hAnsi="Aptos"/>
        </w:rPr>
        <w:t>This dataset contains 50 customer incident tickets with basic information including unique ticket identifiers, product identifiers, and detailed problem descriptions from customer service interactions.</w:t>
      </w:r>
    </w:p>
    <w:p w14:paraId="5EA06DE5" w14:textId="77777777" w:rsidR="006F18AF" w:rsidRDefault="006F18AF" w:rsidP="00F45054">
      <w:pPr>
        <w:rPr>
          <w:rFonts w:ascii="Aptos" w:hAnsi="Aptos"/>
        </w:rPr>
      </w:pPr>
    </w:p>
    <w:p w14:paraId="0FC9C17D" w14:textId="77777777" w:rsidR="006F18AF" w:rsidRDefault="006F18AF" w:rsidP="00F45054">
      <w:pPr>
        <w:rPr>
          <w:rFonts w:ascii="Aptos" w:hAnsi="Aptos"/>
        </w:rPr>
      </w:pPr>
    </w:p>
    <w:p w14:paraId="7920C622" w14:textId="77777777" w:rsidR="006F18AF" w:rsidRPr="00F45054" w:rsidRDefault="006F18AF" w:rsidP="00F45054">
      <w:pPr>
        <w:rPr>
          <w:rFonts w:ascii="Aptos" w:hAnsi="Aptos"/>
        </w:rPr>
      </w:pPr>
    </w:p>
    <w:p w14:paraId="4E9DD42F" w14:textId="6D26DE5F" w:rsidR="00224F9D" w:rsidRDefault="00961A62" w:rsidP="00BD1ADE">
      <w:pPr>
        <w:rPr>
          <w:rFonts w:ascii="Aptos" w:hAnsi="Aptos"/>
          <w:b/>
          <w:bCs/>
        </w:rPr>
      </w:pPr>
      <w:r w:rsidRPr="00961A62">
        <w:rPr>
          <w:rFonts w:ascii="Aptos" w:hAnsi="Aptos"/>
          <w:b/>
          <w:bCs/>
        </w:rPr>
        <w:t>Data Dictionary - Source Records:</w:t>
      </w:r>
      <w:r w:rsidR="00BD1ADE">
        <w:rPr>
          <w:rFonts w:ascii="Aptos" w:hAnsi="Aptos"/>
          <w:b/>
          <w:bCs/>
        </w:rPr>
        <w:t xml:space="preserve"> </w:t>
      </w:r>
    </w:p>
    <w:p w14:paraId="334004B4" w14:textId="77777777" w:rsidR="006F18AF" w:rsidRDefault="006F18AF" w:rsidP="00BD1ADE">
      <w:pPr>
        <w:rPr>
          <w:rFonts w:ascii="Aptos" w:hAnsi="Aptos"/>
          <w:b/>
          <w:bCs/>
        </w:rPr>
      </w:pPr>
    </w:p>
    <w:tbl>
      <w:tblPr>
        <w:tblStyle w:val="TableGrid"/>
        <w:tblW w:w="0" w:type="auto"/>
        <w:tblLook w:val="04A0" w:firstRow="1" w:lastRow="0" w:firstColumn="1" w:lastColumn="0" w:noHBand="0" w:noVBand="1"/>
      </w:tblPr>
      <w:tblGrid>
        <w:gridCol w:w="2152"/>
        <w:gridCol w:w="961"/>
        <w:gridCol w:w="2974"/>
        <w:gridCol w:w="3263"/>
      </w:tblGrid>
      <w:tr w:rsidR="00BD1ADE" w:rsidRPr="00BD1ADE" w14:paraId="3E9D0AB2" w14:textId="77777777" w:rsidTr="00BD1ADE">
        <w:tc>
          <w:tcPr>
            <w:tcW w:w="0" w:type="auto"/>
            <w:hideMark/>
          </w:tcPr>
          <w:p w14:paraId="3F886DD8" w14:textId="77777777" w:rsidR="00BD1ADE" w:rsidRPr="00BD1ADE" w:rsidRDefault="00BD1ADE">
            <w:pPr>
              <w:spacing w:after="160" w:line="278" w:lineRule="auto"/>
              <w:rPr>
                <w:rFonts w:ascii="Aptos" w:hAnsi="Aptos"/>
                <w:b/>
                <w:bCs/>
              </w:rPr>
            </w:pPr>
            <w:r w:rsidRPr="00BD1ADE">
              <w:rPr>
                <w:rFonts w:ascii="Aptos" w:hAnsi="Aptos"/>
                <w:b/>
                <w:bCs/>
              </w:rPr>
              <w:t>Column Name</w:t>
            </w:r>
          </w:p>
        </w:tc>
        <w:tc>
          <w:tcPr>
            <w:tcW w:w="0" w:type="auto"/>
            <w:hideMark/>
          </w:tcPr>
          <w:p w14:paraId="6FEAD19B" w14:textId="77777777" w:rsidR="00BD1ADE" w:rsidRPr="00BD1ADE" w:rsidRDefault="00BD1ADE">
            <w:pPr>
              <w:spacing w:after="160" w:line="278" w:lineRule="auto"/>
              <w:rPr>
                <w:rFonts w:ascii="Aptos" w:hAnsi="Aptos"/>
                <w:b/>
                <w:bCs/>
              </w:rPr>
            </w:pPr>
            <w:r w:rsidRPr="00BD1ADE">
              <w:rPr>
                <w:rFonts w:ascii="Aptos" w:hAnsi="Aptos"/>
                <w:b/>
                <w:bCs/>
              </w:rPr>
              <w:t>Data Type</w:t>
            </w:r>
          </w:p>
        </w:tc>
        <w:tc>
          <w:tcPr>
            <w:tcW w:w="0" w:type="auto"/>
            <w:hideMark/>
          </w:tcPr>
          <w:p w14:paraId="1E7814DB" w14:textId="77777777" w:rsidR="00BD1ADE" w:rsidRPr="00BD1ADE" w:rsidRDefault="00BD1ADE">
            <w:pPr>
              <w:spacing w:after="160" w:line="278" w:lineRule="auto"/>
              <w:rPr>
                <w:rFonts w:ascii="Aptos" w:hAnsi="Aptos"/>
                <w:b/>
                <w:bCs/>
              </w:rPr>
            </w:pPr>
            <w:r w:rsidRPr="00BD1ADE">
              <w:rPr>
                <w:rFonts w:ascii="Aptos" w:hAnsi="Aptos"/>
                <w:b/>
                <w:bCs/>
              </w:rPr>
              <w:t>Description</w:t>
            </w:r>
          </w:p>
        </w:tc>
        <w:tc>
          <w:tcPr>
            <w:tcW w:w="0" w:type="auto"/>
            <w:hideMark/>
          </w:tcPr>
          <w:p w14:paraId="7FC4DE9C" w14:textId="77777777" w:rsidR="00BD1ADE" w:rsidRPr="00BD1ADE" w:rsidRDefault="00BD1ADE">
            <w:pPr>
              <w:spacing w:after="160" w:line="278" w:lineRule="auto"/>
              <w:rPr>
                <w:rFonts w:ascii="Aptos" w:hAnsi="Aptos"/>
                <w:b/>
                <w:bCs/>
              </w:rPr>
            </w:pPr>
            <w:r w:rsidRPr="00BD1ADE">
              <w:rPr>
                <w:rFonts w:ascii="Aptos" w:hAnsi="Aptos"/>
                <w:b/>
                <w:bCs/>
              </w:rPr>
              <w:t>Sample Value</w:t>
            </w:r>
          </w:p>
        </w:tc>
      </w:tr>
      <w:tr w:rsidR="00BD1ADE" w:rsidRPr="00BD1ADE" w14:paraId="2BA8D559" w14:textId="77777777" w:rsidTr="00BD1ADE">
        <w:tc>
          <w:tcPr>
            <w:tcW w:w="0" w:type="auto"/>
            <w:hideMark/>
          </w:tcPr>
          <w:p w14:paraId="29B02A9A" w14:textId="7D28E664" w:rsidR="00BD1ADE" w:rsidRPr="00BD1ADE" w:rsidRDefault="007C7D22">
            <w:pPr>
              <w:spacing w:after="160" w:line="278" w:lineRule="auto"/>
              <w:rPr>
                <w:rFonts w:ascii="Aptos" w:hAnsi="Aptos"/>
              </w:rPr>
            </w:pPr>
            <w:r>
              <w:t>TicketID</w:t>
            </w:r>
          </w:p>
        </w:tc>
        <w:tc>
          <w:tcPr>
            <w:tcW w:w="0" w:type="auto"/>
            <w:hideMark/>
          </w:tcPr>
          <w:p w14:paraId="665F2AE9" w14:textId="6CBEA605" w:rsidR="00BD1ADE" w:rsidRPr="00BD1ADE" w:rsidRDefault="007C7D22">
            <w:pPr>
              <w:spacing w:after="160" w:line="278" w:lineRule="auto"/>
              <w:rPr>
                <w:rFonts w:ascii="Aptos" w:hAnsi="Aptos"/>
              </w:rPr>
            </w:pPr>
            <w:r>
              <w:t>String</w:t>
            </w:r>
          </w:p>
        </w:tc>
        <w:tc>
          <w:tcPr>
            <w:tcW w:w="0" w:type="auto"/>
            <w:hideMark/>
          </w:tcPr>
          <w:p w14:paraId="6BFE2C18" w14:textId="798AAC7A" w:rsidR="00BD1ADE" w:rsidRPr="00BD1ADE" w:rsidRDefault="007C7D22">
            <w:pPr>
              <w:spacing w:after="160" w:line="278" w:lineRule="auto"/>
              <w:rPr>
                <w:rFonts w:ascii="Aptos" w:hAnsi="Aptos"/>
              </w:rPr>
            </w:pPr>
            <w:r>
              <w:t>Unique identifier for each incident ticket</w:t>
            </w:r>
          </w:p>
        </w:tc>
        <w:tc>
          <w:tcPr>
            <w:tcW w:w="0" w:type="auto"/>
            <w:hideMark/>
          </w:tcPr>
          <w:p w14:paraId="10EE93CD" w14:textId="030F1D75" w:rsidR="00BD1ADE" w:rsidRPr="00BD1ADE" w:rsidRDefault="007C7D22">
            <w:pPr>
              <w:spacing w:after="160" w:line="278" w:lineRule="auto"/>
              <w:rPr>
                <w:rFonts w:ascii="Aptos" w:hAnsi="Aptos"/>
              </w:rPr>
            </w:pPr>
            <w:r>
              <w:t>"TKT-001", "TKT-002"</w:t>
            </w:r>
          </w:p>
        </w:tc>
      </w:tr>
      <w:tr w:rsidR="00BD1ADE" w:rsidRPr="00BD1ADE" w14:paraId="648410F9" w14:textId="77777777" w:rsidTr="00BD1ADE">
        <w:tc>
          <w:tcPr>
            <w:tcW w:w="0" w:type="auto"/>
            <w:hideMark/>
          </w:tcPr>
          <w:p w14:paraId="070D81D1" w14:textId="29E46AC6" w:rsidR="00BD1ADE" w:rsidRPr="00BD1ADE" w:rsidRDefault="007C7D22">
            <w:pPr>
              <w:spacing w:after="160" w:line="278" w:lineRule="auto"/>
              <w:rPr>
                <w:rFonts w:ascii="Aptos" w:hAnsi="Aptos"/>
              </w:rPr>
            </w:pPr>
            <w:r>
              <w:t>ProductID</w:t>
            </w:r>
          </w:p>
        </w:tc>
        <w:tc>
          <w:tcPr>
            <w:tcW w:w="0" w:type="auto"/>
            <w:hideMark/>
          </w:tcPr>
          <w:p w14:paraId="2C39D12B" w14:textId="164BB76D" w:rsidR="00BD1ADE" w:rsidRPr="00BD1ADE" w:rsidRDefault="007C7D22">
            <w:pPr>
              <w:spacing w:after="160" w:line="278" w:lineRule="auto"/>
              <w:rPr>
                <w:rFonts w:ascii="Aptos" w:hAnsi="Aptos"/>
              </w:rPr>
            </w:pPr>
            <w:r>
              <w:t>String</w:t>
            </w:r>
          </w:p>
        </w:tc>
        <w:tc>
          <w:tcPr>
            <w:tcW w:w="0" w:type="auto"/>
            <w:hideMark/>
          </w:tcPr>
          <w:p w14:paraId="411A38D6" w14:textId="426CC066" w:rsidR="00BD1ADE" w:rsidRPr="00BD1ADE" w:rsidRDefault="007C7D22">
            <w:pPr>
              <w:spacing w:after="160" w:line="278" w:lineRule="auto"/>
              <w:rPr>
                <w:rFonts w:ascii="Aptos" w:hAnsi="Aptos"/>
              </w:rPr>
            </w:pPr>
            <w:r>
              <w:t>Product/service identifier related to the incident</w:t>
            </w:r>
          </w:p>
        </w:tc>
        <w:tc>
          <w:tcPr>
            <w:tcW w:w="0" w:type="auto"/>
            <w:hideMark/>
          </w:tcPr>
          <w:p w14:paraId="260337E5" w14:textId="2928156D" w:rsidR="00BD1ADE" w:rsidRPr="00BD1ADE" w:rsidRDefault="007C7D22">
            <w:pPr>
              <w:spacing w:after="160" w:line="278" w:lineRule="auto"/>
              <w:rPr>
                <w:rFonts w:ascii="Aptos" w:hAnsi="Aptos"/>
              </w:rPr>
            </w:pPr>
            <w:r>
              <w:t>"RTR-X1000", "SWT-Core-01"</w:t>
            </w:r>
          </w:p>
        </w:tc>
      </w:tr>
      <w:tr w:rsidR="00BD1ADE" w:rsidRPr="00BD1ADE" w14:paraId="60D199B3" w14:textId="77777777" w:rsidTr="00BD1ADE">
        <w:tc>
          <w:tcPr>
            <w:tcW w:w="0" w:type="auto"/>
            <w:hideMark/>
          </w:tcPr>
          <w:p w14:paraId="398C16EB" w14:textId="49240E81" w:rsidR="00BD1ADE" w:rsidRPr="00BD1ADE" w:rsidRDefault="007C7D22">
            <w:pPr>
              <w:spacing w:after="160" w:line="278" w:lineRule="auto"/>
              <w:rPr>
                <w:rFonts w:ascii="Aptos" w:hAnsi="Aptos"/>
              </w:rPr>
            </w:pPr>
            <w:r>
              <w:t>ProblemDescription</w:t>
            </w:r>
          </w:p>
        </w:tc>
        <w:tc>
          <w:tcPr>
            <w:tcW w:w="0" w:type="auto"/>
            <w:hideMark/>
          </w:tcPr>
          <w:p w14:paraId="4E5815E1" w14:textId="1E3CE5FA" w:rsidR="00BD1ADE" w:rsidRPr="00BD1ADE" w:rsidRDefault="007C7D22">
            <w:pPr>
              <w:spacing w:after="160" w:line="278" w:lineRule="auto"/>
              <w:rPr>
                <w:rFonts w:ascii="Aptos" w:hAnsi="Aptos"/>
              </w:rPr>
            </w:pPr>
            <w:r>
              <w:t>String</w:t>
            </w:r>
          </w:p>
        </w:tc>
        <w:tc>
          <w:tcPr>
            <w:tcW w:w="0" w:type="auto"/>
            <w:hideMark/>
          </w:tcPr>
          <w:p w14:paraId="244C30C8" w14:textId="40CE65CF" w:rsidR="00BD1ADE" w:rsidRPr="00BD1ADE" w:rsidRDefault="007C7D22">
            <w:pPr>
              <w:spacing w:after="160" w:line="278" w:lineRule="auto"/>
              <w:rPr>
                <w:rFonts w:ascii="Aptos" w:hAnsi="Aptos"/>
              </w:rPr>
            </w:pPr>
            <w:r>
              <w:t>Detailed description of the customer-reported issue</w:t>
            </w:r>
          </w:p>
        </w:tc>
        <w:tc>
          <w:tcPr>
            <w:tcW w:w="0" w:type="auto"/>
            <w:hideMark/>
          </w:tcPr>
          <w:p w14:paraId="19F82C8B" w14:textId="2228A853" w:rsidR="00BD1ADE" w:rsidRPr="00BD1ADE" w:rsidRDefault="007C7D22">
            <w:pPr>
              <w:spacing w:after="160" w:line="278" w:lineRule="auto"/>
              <w:rPr>
                <w:rFonts w:ascii="Aptos" w:hAnsi="Aptos"/>
              </w:rPr>
            </w:pPr>
            <w:r w:rsidRPr="007C7D22">
              <w:rPr>
                <w:rFonts w:ascii="Aptos" w:hAnsi="Aptos"/>
              </w:rPr>
              <w:t>"Experiencing latency spikes on router X during peak hours"</w:t>
            </w:r>
          </w:p>
        </w:tc>
      </w:tr>
    </w:tbl>
    <w:p w14:paraId="40F85830" w14:textId="77777777" w:rsidR="00224F9D" w:rsidRDefault="00224F9D" w:rsidP="00961A62">
      <w:pPr>
        <w:rPr>
          <w:rFonts w:ascii="Aptos" w:hAnsi="Aptos"/>
          <w:b/>
          <w:bCs/>
        </w:rPr>
      </w:pPr>
    </w:p>
    <w:p w14:paraId="0C4B5D18" w14:textId="77777777" w:rsidR="004163C2" w:rsidRPr="004163C2" w:rsidRDefault="004163C2" w:rsidP="004163C2">
      <w:pPr>
        <w:rPr>
          <w:rFonts w:ascii="Aptos" w:hAnsi="Aptos"/>
          <w:b/>
          <w:bCs/>
        </w:rPr>
      </w:pPr>
      <w:r w:rsidRPr="004163C2">
        <w:rPr>
          <w:rFonts w:ascii="Aptos" w:hAnsi="Aptos"/>
          <w:b/>
          <w:bCs/>
        </w:rPr>
        <w:t>2. Metadata Incident Records Dataset (metadata_incident_records.csv)</w:t>
      </w:r>
    </w:p>
    <w:p w14:paraId="423F0C0E" w14:textId="77777777" w:rsidR="004163C2" w:rsidRPr="004163C2" w:rsidRDefault="004163C2" w:rsidP="004163C2">
      <w:pPr>
        <w:pStyle w:val="whitespace-normal"/>
        <w:rPr>
          <w:rFonts w:ascii="Aptos" w:eastAsiaTheme="minorHAnsi" w:hAnsi="Aptos" w:cstheme="minorBidi"/>
          <w:kern w:val="2"/>
          <w:lang w:val="en-US" w:eastAsia="en-US" w:bidi="ar-SA"/>
          <w14:ligatures w14:val="standardContextual"/>
        </w:rPr>
      </w:pPr>
      <w:r w:rsidRPr="004163C2">
        <w:rPr>
          <w:rFonts w:ascii="Aptos" w:eastAsiaTheme="minorHAnsi" w:hAnsi="Aptos" w:cstheme="minorBidi"/>
          <w:kern w:val="2"/>
          <w:lang w:val="en-US" w:eastAsia="en-US" w:bidi="ar-SA"/>
          <w14:ligatures w14:val="standardContextual"/>
        </w:rPr>
        <w:t>This enriched dataset contains 50 incident records with comprehensive resolution information, including customer details, product information, solution details, status tracking, and metadata tags.</w:t>
      </w:r>
    </w:p>
    <w:tbl>
      <w:tblPr>
        <w:tblStyle w:val="TableGrid"/>
        <w:tblW w:w="0" w:type="auto"/>
        <w:tblLook w:val="04A0" w:firstRow="1" w:lastRow="0" w:firstColumn="1" w:lastColumn="0" w:noHBand="0" w:noVBand="1"/>
      </w:tblPr>
      <w:tblGrid>
        <w:gridCol w:w="2135"/>
        <w:gridCol w:w="1013"/>
        <w:gridCol w:w="3124"/>
        <w:gridCol w:w="3078"/>
      </w:tblGrid>
      <w:tr w:rsidR="00CF5DF4" w:rsidRPr="00CF5DF4" w14:paraId="144DBA4D" w14:textId="77777777" w:rsidTr="00CF5DF4">
        <w:tc>
          <w:tcPr>
            <w:tcW w:w="0" w:type="auto"/>
            <w:hideMark/>
          </w:tcPr>
          <w:p w14:paraId="41EA3EDD" w14:textId="77777777" w:rsidR="00CF5DF4" w:rsidRPr="00CF5DF4" w:rsidRDefault="00CF5DF4" w:rsidP="00CF5DF4">
            <w:pPr>
              <w:jc w:val="center"/>
              <w:rPr>
                <w:rFonts w:ascii="Aptos" w:hAnsi="Aptos"/>
                <w:b/>
                <w:bCs/>
              </w:rPr>
            </w:pPr>
            <w:r w:rsidRPr="00CF5DF4">
              <w:rPr>
                <w:rFonts w:ascii="Aptos" w:hAnsi="Aptos"/>
                <w:b/>
                <w:bCs/>
              </w:rPr>
              <w:t>Column Name</w:t>
            </w:r>
          </w:p>
        </w:tc>
        <w:tc>
          <w:tcPr>
            <w:tcW w:w="0" w:type="auto"/>
            <w:hideMark/>
          </w:tcPr>
          <w:p w14:paraId="527A7548" w14:textId="77777777" w:rsidR="00CF5DF4" w:rsidRPr="00CF5DF4" w:rsidRDefault="00CF5DF4" w:rsidP="00CF5DF4">
            <w:pPr>
              <w:jc w:val="center"/>
              <w:rPr>
                <w:rFonts w:ascii="Aptos" w:hAnsi="Aptos"/>
                <w:b/>
                <w:bCs/>
              </w:rPr>
            </w:pPr>
            <w:r w:rsidRPr="00CF5DF4">
              <w:rPr>
                <w:rFonts w:ascii="Aptos" w:hAnsi="Aptos"/>
                <w:b/>
                <w:bCs/>
              </w:rPr>
              <w:t>Data Type</w:t>
            </w:r>
          </w:p>
        </w:tc>
        <w:tc>
          <w:tcPr>
            <w:tcW w:w="0" w:type="auto"/>
            <w:hideMark/>
          </w:tcPr>
          <w:p w14:paraId="3EF2328F" w14:textId="77777777" w:rsidR="00CF5DF4" w:rsidRPr="00CF5DF4" w:rsidRDefault="00CF5DF4" w:rsidP="00CF5DF4">
            <w:pPr>
              <w:jc w:val="center"/>
              <w:rPr>
                <w:rFonts w:ascii="Aptos" w:hAnsi="Aptos"/>
                <w:b/>
                <w:bCs/>
              </w:rPr>
            </w:pPr>
            <w:r w:rsidRPr="00CF5DF4">
              <w:rPr>
                <w:rFonts w:ascii="Aptos" w:hAnsi="Aptos"/>
                <w:b/>
                <w:bCs/>
              </w:rPr>
              <w:t>Description</w:t>
            </w:r>
          </w:p>
        </w:tc>
        <w:tc>
          <w:tcPr>
            <w:tcW w:w="0" w:type="auto"/>
            <w:hideMark/>
          </w:tcPr>
          <w:p w14:paraId="6C8A64E6" w14:textId="77777777" w:rsidR="00CF5DF4" w:rsidRPr="00CF5DF4" w:rsidRDefault="00CF5DF4" w:rsidP="00CF5DF4">
            <w:pPr>
              <w:jc w:val="center"/>
              <w:rPr>
                <w:rFonts w:ascii="Aptos" w:hAnsi="Aptos"/>
                <w:b/>
                <w:bCs/>
              </w:rPr>
            </w:pPr>
            <w:r w:rsidRPr="00CF5DF4">
              <w:rPr>
                <w:rFonts w:ascii="Aptos" w:hAnsi="Aptos"/>
                <w:b/>
                <w:bCs/>
              </w:rPr>
              <w:t>Sample Value</w:t>
            </w:r>
          </w:p>
        </w:tc>
      </w:tr>
      <w:tr w:rsidR="00CF5DF4" w:rsidRPr="00CF5DF4" w14:paraId="330ED925" w14:textId="77777777" w:rsidTr="00CF5DF4">
        <w:tc>
          <w:tcPr>
            <w:tcW w:w="0" w:type="auto"/>
            <w:hideMark/>
          </w:tcPr>
          <w:p w14:paraId="04F0E16F" w14:textId="77777777" w:rsidR="00CF5DF4" w:rsidRPr="00CF5DF4" w:rsidRDefault="00CF5DF4" w:rsidP="00CF5DF4">
            <w:pPr>
              <w:spacing w:after="160" w:line="278" w:lineRule="auto"/>
            </w:pPr>
            <w:r w:rsidRPr="00CF5DF4">
              <w:t>TicketID</w:t>
            </w:r>
          </w:p>
        </w:tc>
        <w:tc>
          <w:tcPr>
            <w:tcW w:w="0" w:type="auto"/>
            <w:hideMark/>
          </w:tcPr>
          <w:p w14:paraId="2805216A" w14:textId="77777777" w:rsidR="00CF5DF4" w:rsidRPr="00CF5DF4" w:rsidRDefault="00CF5DF4" w:rsidP="00CF5DF4">
            <w:pPr>
              <w:spacing w:after="160" w:line="278" w:lineRule="auto"/>
            </w:pPr>
            <w:r w:rsidRPr="00CF5DF4">
              <w:t>String</w:t>
            </w:r>
          </w:p>
        </w:tc>
        <w:tc>
          <w:tcPr>
            <w:tcW w:w="0" w:type="auto"/>
            <w:hideMark/>
          </w:tcPr>
          <w:p w14:paraId="67DF9AED" w14:textId="77777777" w:rsidR="00CF5DF4" w:rsidRPr="00CF5DF4" w:rsidRDefault="00CF5DF4" w:rsidP="00CF5DF4">
            <w:pPr>
              <w:spacing w:after="160" w:line="278" w:lineRule="auto"/>
            </w:pPr>
            <w:r w:rsidRPr="00CF5DF4">
              <w:t>Unique ticket identifier</w:t>
            </w:r>
          </w:p>
        </w:tc>
        <w:tc>
          <w:tcPr>
            <w:tcW w:w="0" w:type="auto"/>
            <w:hideMark/>
          </w:tcPr>
          <w:p w14:paraId="08475184" w14:textId="77777777" w:rsidR="00CF5DF4" w:rsidRPr="00CF5DF4" w:rsidRDefault="00CF5DF4" w:rsidP="00CF5DF4">
            <w:pPr>
              <w:spacing w:after="160" w:line="278" w:lineRule="auto"/>
            </w:pPr>
            <w:r w:rsidRPr="00CF5DF4">
              <w:t>"TKT-001"</w:t>
            </w:r>
          </w:p>
        </w:tc>
      </w:tr>
      <w:tr w:rsidR="00CF5DF4" w:rsidRPr="00CF5DF4" w14:paraId="4C2099ED" w14:textId="77777777" w:rsidTr="00CF5DF4">
        <w:tc>
          <w:tcPr>
            <w:tcW w:w="0" w:type="auto"/>
            <w:hideMark/>
          </w:tcPr>
          <w:p w14:paraId="5BAD3004" w14:textId="77777777" w:rsidR="00CF5DF4" w:rsidRPr="00CF5DF4" w:rsidRDefault="00CF5DF4" w:rsidP="00CF5DF4">
            <w:pPr>
              <w:spacing w:after="160" w:line="278" w:lineRule="auto"/>
            </w:pPr>
            <w:r w:rsidRPr="00CF5DF4">
              <w:t>CustomerID</w:t>
            </w:r>
          </w:p>
        </w:tc>
        <w:tc>
          <w:tcPr>
            <w:tcW w:w="0" w:type="auto"/>
            <w:hideMark/>
          </w:tcPr>
          <w:p w14:paraId="1E17DF8C" w14:textId="77777777" w:rsidR="00CF5DF4" w:rsidRPr="00CF5DF4" w:rsidRDefault="00CF5DF4" w:rsidP="00CF5DF4">
            <w:pPr>
              <w:spacing w:after="160" w:line="278" w:lineRule="auto"/>
            </w:pPr>
            <w:r w:rsidRPr="00CF5DF4">
              <w:t>String</w:t>
            </w:r>
          </w:p>
        </w:tc>
        <w:tc>
          <w:tcPr>
            <w:tcW w:w="0" w:type="auto"/>
            <w:hideMark/>
          </w:tcPr>
          <w:p w14:paraId="14E7CC63" w14:textId="77777777" w:rsidR="00CF5DF4" w:rsidRPr="00CF5DF4" w:rsidRDefault="00CF5DF4" w:rsidP="00CF5DF4">
            <w:pPr>
              <w:spacing w:after="160" w:line="278" w:lineRule="auto"/>
            </w:pPr>
            <w:r w:rsidRPr="00CF5DF4">
              <w:t>Anonymous customer identifier</w:t>
            </w:r>
          </w:p>
        </w:tc>
        <w:tc>
          <w:tcPr>
            <w:tcW w:w="0" w:type="auto"/>
            <w:hideMark/>
          </w:tcPr>
          <w:p w14:paraId="1B98B33B" w14:textId="77777777" w:rsidR="00CF5DF4" w:rsidRPr="00CF5DF4" w:rsidRDefault="00CF5DF4" w:rsidP="00CF5DF4">
            <w:pPr>
              <w:spacing w:after="160" w:line="278" w:lineRule="auto"/>
            </w:pPr>
            <w:r w:rsidRPr="00CF5DF4">
              <w:t>"CUST-12345"</w:t>
            </w:r>
          </w:p>
        </w:tc>
      </w:tr>
      <w:tr w:rsidR="00CF5DF4" w:rsidRPr="00CF5DF4" w14:paraId="5AC61CB3" w14:textId="77777777" w:rsidTr="00CF5DF4">
        <w:tc>
          <w:tcPr>
            <w:tcW w:w="0" w:type="auto"/>
            <w:hideMark/>
          </w:tcPr>
          <w:p w14:paraId="19BDFB7B" w14:textId="77777777" w:rsidR="00CF5DF4" w:rsidRPr="00CF5DF4" w:rsidRDefault="00CF5DF4" w:rsidP="00CF5DF4">
            <w:pPr>
              <w:spacing w:after="160" w:line="278" w:lineRule="auto"/>
            </w:pPr>
            <w:r w:rsidRPr="00CF5DF4">
              <w:t>ProductID</w:t>
            </w:r>
          </w:p>
        </w:tc>
        <w:tc>
          <w:tcPr>
            <w:tcW w:w="0" w:type="auto"/>
            <w:hideMark/>
          </w:tcPr>
          <w:p w14:paraId="2865641E" w14:textId="77777777" w:rsidR="00CF5DF4" w:rsidRPr="00CF5DF4" w:rsidRDefault="00CF5DF4" w:rsidP="00CF5DF4">
            <w:pPr>
              <w:spacing w:after="160" w:line="278" w:lineRule="auto"/>
            </w:pPr>
            <w:r w:rsidRPr="00CF5DF4">
              <w:t>String</w:t>
            </w:r>
          </w:p>
        </w:tc>
        <w:tc>
          <w:tcPr>
            <w:tcW w:w="0" w:type="auto"/>
            <w:hideMark/>
          </w:tcPr>
          <w:p w14:paraId="54BEA2D9" w14:textId="77777777" w:rsidR="00CF5DF4" w:rsidRPr="00CF5DF4" w:rsidRDefault="00CF5DF4" w:rsidP="00CF5DF4">
            <w:pPr>
              <w:spacing w:after="160" w:line="278" w:lineRule="auto"/>
            </w:pPr>
            <w:r w:rsidRPr="00CF5DF4">
              <w:t>Product/service identifier</w:t>
            </w:r>
          </w:p>
        </w:tc>
        <w:tc>
          <w:tcPr>
            <w:tcW w:w="0" w:type="auto"/>
            <w:hideMark/>
          </w:tcPr>
          <w:p w14:paraId="307A3167" w14:textId="77777777" w:rsidR="00CF5DF4" w:rsidRPr="00CF5DF4" w:rsidRDefault="00CF5DF4" w:rsidP="00CF5DF4">
            <w:pPr>
              <w:spacing w:after="160" w:line="278" w:lineRule="auto"/>
            </w:pPr>
            <w:r w:rsidRPr="00CF5DF4">
              <w:t>"RTR-X1000"</w:t>
            </w:r>
          </w:p>
        </w:tc>
      </w:tr>
      <w:tr w:rsidR="00CF5DF4" w:rsidRPr="00CF5DF4" w14:paraId="0293EBF4" w14:textId="77777777" w:rsidTr="00CF5DF4">
        <w:tc>
          <w:tcPr>
            <w:tcW w:w="0" w:type="auto"/>
            <w:hideMark/>
          </w:tcPr>
          <w:p w14:paraId="7D47E886" w14:textId="77777777" w:rsidR="00CF5DF4" w:rsidRPr="00CF5DF4" w:rsidRDefault="00CF5DF4" w:rsidP="00CF5DF4">
            <w:pPr>
              <w:spacing w:after="160" w:line="278" w:lineRule="auto"/>
            </w:pPr>
            <w:r w:rsidRPr="00CF5DF4">
              <w:t>ProductInformation</w:t>
            </w:r>
          </w:p>
        </w:tc>
        <w:tc>
          <w:tcPr>
            <w:tcW w:w="0" w:type="auto"/>
            <w:hideMark/>
          </w:tcPr>
          <w:p w14:paraId="4AB0534A" w14:textId="77777777" w:rsidR="00CF5DF4" w:rsidRPr="00CF5DF4" w:rsidRDefault="00CF5DF4" w:rsidP="00CF5DF4">
            <w:pPr>
              <w:spacing w:after="160" w:line="278" w:lineRule="auto"/>
            </w:pPr>
            <w:r w:rsidRPr="00CF5DF4">
              <w:t>String</w:t>
            </w:r>
          </w:p>
        </w:tc>
        <w:tc>
          <w:tcPr>
            <w:tcW w:w="0" w:type="auto"/>
            <w:hideMark/>
          </w:tcPr>
          <w:p w14:paraId="69782C66" w14:textId="77777777" w:rsidR="00CF5DF4" w:rsidRPr="00CF5DF4" w:rsidRDefault="00CF5DF4" w:rsidP="00CF5DF4">
            <w:pPr>
              <w:spacing w:after="160" w:line="278" w:lineRule="auto"/>
            </w:pPr>
            <w:r w:rsidRPr="00CF5DF4">
              <w:t>Detailed product specifications and context</w:t>
            </w:r>
          </w:p>
        </w:tc>
        <w:tc>
          <w:tcPr>
            <w:tcW w:w="0" w:type="auto"/>
            <w:hideMark/>
          </w:tcPr>
          <w:p w14:paraId="424C422F" w14:textId="77777777" w:rsidR="00CF5DF4" w:rsidRPr="00CF5DF4" w:rsidRDefault="00CF5DF4" w:rsidP="00CF5DF4">
            <w:pPr>
              <w:spacing w:after="160" w:line="278" w:lineRule="auto"/>
            </w:pPr>
            <w:r w:rsidRPr="00CF5DF4">
              <w:t>"Cisco Router X1000, Firmware v2.1.4"</w:t>
            </w:r>
          </w:p>
        </w:tc>
      </w:tr>
      <w:tr w:rsidR="00CF5DF4" w:rsidRPr="00CF5DF4" w14:paraId="38F3A1CB" w14:textId="77777777" w:rsidTr="00CF5DF4">
        <w:tc>
          <w:tcPr>
            <w:tcW w:w="0" w:type="auto"/>
            <w:hideMark/>
          </w:tcPr>
          <w:p w14:paraId="7FCFB22C" w14:textId="77777777" w:rsidR="00CF5DF4" w:rsidRPr="00CF5DF4" w:rsidRDefault="00CF5DF4" w:rsidP="00CF5DF4">
            <w:pPr>
              <w:spacing w:after="160" w:line="278" w:lineRule="auto"/>
            </w:pPr>
            <w:r w:rsidRPr="00CF5DF4">
              <w:t>SolutionDetails</w:t>
            </w:r>
          </w:p>
        </w:tc>
        <w:tc>
          <w:tcPr>
            <w:tcW w:w="0" w:type="auto"/>
            <w:hideMark/>
          </w:tcPr>
          <w:p w14:paraId="5DF34D94" w14:textId="77777777" w:rsidR="00CF5DF4" w:rsidRPr="00CF5DF4" w:rsidRDefault="00CF5DF4" w:rsidP="00CF5DF4">
            <w:pPr>
              <w:spacing w:after="160" w:line="278" w:lineRule="auto"/>
            </w:pPr>
            <w:r w:rsidRPr="00CF5DF4">
              <w:t>String</w:t>
            </w:r>
          </w:p>
        </w:tc>
        <w:tc>
          <w:tcPr>
            <w:tcW w:w="0" w:type="auto"/>
            <w:hideMark/>
          </w:tcPr>
          <w:p w14:paraId="59F40074" w14:textId="77777777" w:rsidR="00CF5DF4" w:rsidRPr="00CF5DF4" w:rsidRDefault="00CF5DF4" w:rsidP="00CF5DF4">
            <w:pPr>
              <w:spacing w:after="160" w:line="278" w:lineRule="auto"/>
            </w:pPr>
            <w:r w:rsidRPr="00CF5DF4">
              <w:t>Comprehensive resolution steps and outcomes</w:t>
            </w:r>
          </w:p>
        </w:tc>
        <w:tc>
          <w:tcPr>
            <w:tcW w:w="0" w:type="auto"/>
            <w:hideMark/>
          </w:tcPr>
          <w:p w14:paraId="00C24C3E" w14:textId="77777777" w:rsidR="00CF5DF4" w:rsidRPr="00CF5DF4" w:rsidRDefault="00CF5DF4" w:rsidP="00CF5DF4">
            <w:pPr>
              <w:spacing w:after="160" w:line="278" w:lineRule="auto"/>
            </w:pPr>
            <w:r w:rsidRPr="00CF5DF4">
              <w:t>"Updated QoS configuration, reset buffer limits"</w:t>
            </w:r>
          </w:p>
        </w:tc>
      </w:tr>
      <w:tr w:rsidR="00CF5DF4" w:rsidRPr="00CF5DF4" w14:paraId="66AD7814" w14:textId="77777777" w:rsidTr="00CF5DF4">
        <w:tc>
          <w:tcPr>
            <w:tcW w:w="0" w:type="auto"/>
            <w:hideMark/>
          </w:tcPr>
          <w:p w14:paraId="7592B638" w14:textId="77777777" w:rsidR="00CF5DF4" w:rsidRPr="00CF5DF4" w:rsidRDefault="00CF5DF4" w:rsidP="00CF5DF4">
            <w:pPr>
              <w:spacing w:after="160" w:line="278" w:lineRule="auto"/>
            </w:pPr>
            <w:r w:rsidRPr="00CF5DF4">
              <w:t>Status</w:t>
            </w:r>
          </w:p>
        </w:tc>
        <w:tc>
          <w:tcPr>
            <w:tcW w:w="0" w:type="auto"/>
            <w:hideMark/>
          </w:tcPr>
          <w:p w14:paraId="186586F8" w14:textId="77777777" w:rsidR="00CF5DF4" w:rsidRPr="00CF5DF4" w:rsidRDefault="00CF5DF4" w:rsidP="00CF5DF4">
            <w:pPr>
              <w:spacing w:after="160" w:line="278" w:lineRule="auto"/>
            </w:pPr>
            <w:r w:rsidRPr="00CF5DF4">
              <w:t>String</w:t>
            </w:r>
          </w:p>
        </w:tc>
        <w:tc>
          <w:tcPr>
            <w:tcW w:w="0" w:type="auto"/>
            <w:hideMark/>
          </w:tcPr>
          <w:p w14:paraId="09F79F0E" w14:textId="77777777" w:rsidR="00CF5DF4" w:rsidRPr="00CF5DF4" w:rsidRDefault="00CF5DF4" w:rsidP="00CF5DF4">
            <w:pPr>
              <w:spacing w:after="160" w:line="278" w:lineRule="auto"/>
            </w:pPr>
            <w:r w:rsidRPr="00CF5DF4">
              <w:t>Current ticket status</w:t>
            </w:r>
          </w:p>
        </w:tc>
        <w:tc>
          <w:tcPr>
            <w:tcW w:w="0" w:type="auto"/>
            <w:hideMark/>
          </w:tcPr>
          <w:p w14:paraId="7B9D9015" w14:textId="77777777" w:rsidR="00CF5DF4" w:rsidRPr="00CF5DF4" w:rsidRDefault="00CF5DF4" w:rsidP="00CF5DF4">
            <w:pPr>
              <w:spacing w:after="160" w:line="278" w:lineRule="auto"/>
            </w:pPr>
            <w:r w:rsidRPr="00CF5DF4">
              <w:t>"Resolved", "In Progress", "Pending"</w:t>
            </w:r>
          </w:p>
        </w:tc>
      </w:tr>
      <w:tr w:rsidR="00CF5DF4" w:rsidRPr="00CF5DF4" w14:paraId="7CDD3CC2" w14:textId="77777777" w:rsidTr="00CF5DF4">
        <w:tc>
          <w:tcPr>
            <w:tcW w:w="0" w:type="auto"/>
            <w:hideMark/>
          </w:tcPr>
          <w:p w14:paraId="27E47A3F" w14:textId="77777777" w:rsidR="00CF5DF4" w:rsidRPr="00CF5DF4" w:rsidRDefault="00CF5DF4" w:rsidP="00CF5DF4">
            <w:pPr>
              <w:spacing w:after="160" w:line="278" w:lineRule="auto"/>
            </w:pPr>
            <w:r w:rsidRPr="00CF5DF4">
              <w:lastRenderedPageBreak/>
              <w:t>Tags</w:t>
            </w:r>
          </w:p>
        </w:tc>
        <w:tc>
          <w:tcPr>
            <w:tcW w:w="0" w:type="auto"/>
            <w:hideMark/>
          </w:tcPr>
          <w:p w14:paraId="03329AB5" w14:textId="77777777" w:rsidR="00CF5DF4" w:rsidRPr="00CF5DF4" w:rsidRDefault="00CF5DF4" w:rsidP="00CF5DF4">
            <w:pPr>
              <w:spacing w:after="160" w:line="278" w:lineRule="auto"/>
            </w:pPr>
            <w:r w:rsidRPr="00CF5DF4">
              <w:t>String</w:t>
            </w:r>
          </w:p>
        </w:tc>
        <w:tc>
          <w:tcPr>
            <w:tcW w:w="0" w:type="auto"/>
            <w:hideMark/>
          </w:tcPr>
          <w:p w14:paraId="4765C0BC" w14:textId="77777777" w:rsidR="00CF5DF4" w:rsidRPr="00CF5DF4" w:rsidRDefault="00CF5DF4" w:rsidP="00CF5DF4">
            <w:pPr>
              <w:spacing w:after="160" w:line="278" w:lineRule="auto"/>
            </w:pPr>
            <w:r w:rsidRPr="00CF5DF4">
              <w:t>Categorization tags for incident classification</w:t>
            </w:r>
          </w:p>
        </w:tc>
        <w:tc>
          <w:tcPr>
            <w:tcW w:w="0" w:type="auto"/>
            <w:hideMark/>
          </w:tcPr>
          <w:p w14:paraId="259FC1DF" w14:textId="77777777" w:rsidR="00CF5DF4" w:rsidRPr="00CF5DF4" w:rsidRDefault="00CF5DF4" w:rsidP="00CF5DF4">
            <w:pPr>
              <w:spacing w:after="160" w:line="278" w:lineRule="auto"/>
            </w:pPr>
            <w:r w:rsidRPr="00CF5DF4">
              <w:t>"network, latency, router, performance"</w:t>
            </w:r>
          </w:p>
        </w:tc>
      </w:tr>
      <w:tr w:rsidR="00CF5DF4" w:rsidRPr="00CF5DF4" w14:paraId="6BE89556" w14:textId="77777777" w:rsidTr="00CF5DF4">
        <w:tc>
          <w:tcPr>
            <w:tcW w:w="0" w:type="auto"/>
            <w:hideMark/>
          </w:tcPr>
          <w:p w14:paraId="4E70D9E2" w14:textId="77777777" w:rsidR="00CF5DF4" w:rsidRPr="00CF5DF4" w:rsidRDefault="00CF5DF4" w:rsidP="00CF5DF4">
            <w:pPr>
              <w:spacing w:after="160" w:line="278" w:lineRule="auto"/>
            </w:pPr>
            <w:r w:rsidRPr="00CF5DF4">
              <w:t>Timestamp</w:t>
            </w:r>
          </w:p>
        </w:tc>
        <w:tc>
          <w:tcPr>
            <w:tcW w:w="0" w:type="auto"/>
            <w:hideMark/>
          </w:tcPr>
          <w:p w14:paraId="5A63933C" w14:textId="77777777" w:rsidR="00CF5DF4" w:rsidRPr="00CF5DF4" w:rsidRDefault="00CF5DF4" w:rsidP="00CF5DF4">
            <w:pPr>
              <w:spacing w:after="160" w:line="278" w:lineRule="auto"/>
            </w:pPr>
            <w:r w:rsidRPr="00CF5DF4">
              <w:t>Date</w:t>
            </w:r>
          </w:p>
        </w:tc>
        <w:tc>
          <w:tcPr>
            <w:tcW w:w="0" w:type="auto"/>
            <w:hideMark/>
          </w:tcPr>
          <w:p w14:paraId="3914405C" w14:textId="77777777" w:rsidR="00CF5DF4" w:rsidRPr="00CF5DF4" w:rsidRDefault="00CF5DF4" w:rsidP="00CF5DF4">
            <w:pPr>
              <w:spacing w:after="160" w:line="278" w:lineRule="auto"/>
            </w:pPr>
            <w:r w:rsidRPr="00CF5DF4">
              <w:t>Incident creation and resolution timestamps</w:t>
            </w:r>
          </w:p>
        </w:tc>
        <w:tc>
          <w:tcPr>
            <w:tcW w:w="0" w:type="auto"/>
            <w:hideMark/>
          </w:tcPr>
          <w:p w14:paraId="58F5E1E9" w14:textId="77777777" w:rsidR="00CF5DF4" w:rsidRPr="00CF5DF4" w:rsidRDefault="00CF5DF4" w:rsidP="00CF5DF4">
            <w:pPr>
              <w:spacing w:after="160" w:line="278" w:lineRule="auto"/>
            </w:pPr>
            <w:r w:rsidRPr="00CF5DF4">
              <w:t>"2024-03-15 14:30:00"</w:t>
            </w:r>
          </w:p>
        </w:tc>
      </w:tr>
      <w:tr w:rsidR="00CF5DF4" w:rsidRPr="00CF5DF4" w14:paraId="76227735" w14:textId="77777777" w:rsidTr="00CF5DF4">
        <w:tc>
          <w:tcPr>
            <w:tcW w:w="0" w:type="auto"/>
            <w:hideMark/>
          </w:tcPr>
          <w:p w14:paraId="54B60172" w14:textId="77777777" w:rsidR="00CF5DF4" w:rsidRPr="00CF5DF4" w:rsidRDefault="00CF5DF4" w:rsidP="00CF5DF4">
            <w:pPr>
              <w:spacing w:after="160" w:line="278" w:lineRule="auto"/>
            </w:pPr>
            <w:r w:rsidRPr="00CF5DF4">
              <w:t>DocID</w:t>
            </w:r>
          </w:p>
        </w:tc>
        <w:tc>
          <w:tcPr>
            <w:tcW w:w="0" w:type="auto"/>
            <w:hideMark/>
          </w:tcPr>
          <w:p w14:paraId="65626055" w14:textId="77777777" w:rsidR="00CF5DF4" w:rsidRPr="00CF5DF4" w:rsidRDefault="00CF5DF4" w:rsidP="00CF5DF4">
            <w:pPr>
              <w:spacing w:after="160" w:line="278" w:lineRule="auto"/>
            </w:pPr>
            <w:r w:rsidRPr="00CF5DF4">
              <w:t>String</w:t>
            </w:r>
          </w:p>
        </w:tc>
        <w:tc>
          <w:tcPr>
            <w:tcW w:w="0" w:type="auto"/>
            <w:hideMark/>
          </w:tcPr>
          <w:p w14:paraId="0A1688A1" w14:textId="77777777" w:rsidR="00CF5DF4" w:rsidRPr="00CF5DF4" w:rsidRDefault="00CF5DF4" w:rsidP="00CF5DF4">
            <w:pPr>
              <w:spacing w:after="160" w:line="278" w:lineRule="auto"/>
            </w:pPr>
            <w:r w:rsidRPr="00CF5DF4">
              <w:t>Reference to related technical documentation</w:t>
            </w:r>
          </w:p>
        </w:tc>
        <w:tc>
          <w:tcPr>
            <w:tcW w:w="0" w:type="auto"/>
            <w:hideMark/>
          </w:tcPr>
          <w:p w14:paraId="1D84439C" w14:textId="77777777" w:rsidR="00CF5DF4" w:rsidRPr="00CF5DF4" w:rsidRDefault="00CF5DF4" w:rsidP="00CF5DF4">
            <w:pPr>
              <w:spacing w:after="160" w:line="278" w:lineRule="auto"/>
            </w:pPr>
            <w:r w:rsidRPr="00CF5DF4">
              <w:t>"DOC-RTR-001"</w:t>
            </w:r>
          </w:p>
        </w:tc>
      </w:tr>
    </w:tbl>
    <w:p w14:paraId="7E9A9230" w14:textId="3AE8FB04" w:rsidR="00961A62" w:rsidRDefault="00961A62" w:rsidP="004163C2"/>
    <w:p w14:paraId="16F2AA63" w14:textId="767F5AF3" w:rsidR="0067713F" w:rsidRDefault="0067713F" w:rsidP="004163C2"/>
    <w:p w14:paraId="05CF2E63" w14:textId="77777777" w:rsidR="0067713F" w:rsidRPr="0067713F" w:rsidRDefault="0067713F" w:rsidP="0067713F">
      <w:pPr>
        <w:rPr>
          <w:rFonts w:ascii="Aptos" w:hAnsi="Aptos"/>
          <w:b/>
          <w:bCs/>
        </w:rPr>
      </w:pPr>
      <w:r w:rsidRPr="0067713F">
        <w:rPr>
          <w:rFonts w:ascii="Aptos" w:hAnsi="Aptos"/>
          <w:b/>
          <w:bCs/>
        </w:rPr>
        <w:t>3. Source Technical Records Dataset (src_tech_records.csv)</w:t>
      </w:r>
    </w:p>
    <w:p w14:paraId="0ED104F5" w14:textId="5604A1B3" w:rsidR="0067713F" w:rsidRPr="003D3C3E" w:rsidRDefault="0067713F" w:rsidP="003D3C3E">
      <w:pPr>
        <w:pStyle w:val="NormalWeb"/>
        <w:rPr>
          <w:rFonts w:ascii="Aptos" w:hAnsi="Aptos" w:cstheme="minorBidi"/>
        </w:rPr>
      </w:pPr>
      <w:r w:rsidRPr="0067713F">
        <w:rPr>
          <w:rFonts w:ascii="Aptos" w:hAnsi="Aptos" w:cstheme="minorBidi"/>
        </w:rPr>
        <w:t>This dataset contains 50 technical documentation entries outlining procedural steps for network troubleshooting and maintenance.</w:t>
      </w:r>
    </w:p>
    <w:tbl>
      <w:tblPr>
        <w:tblStyle w:val="TableGrid"/>
        <w:tblW w:w="0" w:type="auto"/>
        <w:tblLook w:val="04A0" w:firstRow="1" w:lastRow="0" w:firstColumn="1" w:lastColumn="0" w:noHBand="0" w:noVBand="1"/>
      </w:tblPr>
      <w:tblGrid>
        <w:gridCol w:w="1842"/>
        <w:gridCol w:w="1018"/>
        <w:gridCol w:w="2848"/>
        <w:gridCol w:w="3642"/>
      </w:tblGrid>
      <w:tr w:rsidR="0067713F" w:rsidRPr="0067713F" w14:paraId="5BFADEE2" w14:textId="77777777" w:rsidTr="0067713F">
        <w:tc>
          <w:tcPr>
            <w:tcW w:w="0" w:type="auto"/>
            <w:hideMark/>
          </w:tcPr>
          <w:p w14:paraId="115970C9"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2F4887F7"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C94EA5F"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47EFF79B"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0A6A4548" w14:textId="77777777" w:rsidTr="0067713F">
        <w:tc>
          <w:tcPr>
            <w:tcW w:w="0" w:type="auto"/>
            <w:hideMark/>
          </w:tcPr>
          <w:p w14:paraId="42455B51" w14:textId="77777777" w:rsidR="0067713F" w:rsidRPr="0067713F" w:rsidRDefault="0067713F" w:rsidP="0067713F">
            <w:pPr>
              <w:spacing w:after="160" w:line="278" w:lineRule="auto"/>
            </w:pPr>
            <w:r w:rsidRPr="0067713F">
              <w:t>DocID</w:t>
            </w:r>
          </w:p>
        </w:tc>
        <w:tc>
          <w:tcPr>
            <w:tcW w:w="0" w:type="auto"/>
            <w:hideMark/>
          </w:tcPr>
          <w:p w14:paraId="79CD1CBF" w14:textId="77777777" w:rsidR="0067713F" w:rsidRPr="0067713F" w:rsidRDefault="0067713F" w:rsidP="0067713F">
            <w:pPr>
              <w:spacing w:after="160" w:line="278" w:lineRule="auto"/>
            </w:pPr>
            <w:r w:rsidRPr="0067713F">
              <w:t>String</w:t>
            </w:r>
          </w:p>
        </w:tc>
        <w:tc>
          <w:tcPr>
            <w:tcW w:w="0" w:type="auto"/>
            <w:hideMark/>
          </w:tcPr>
          <w:p w14:paraId="4CD4C1EC" w14:textId="77777777" w:rsidR="0067713F" w:rsidRPr="0067713F" w:rsidRDefault="0067713F" w:rsidP="0067713F">
            <w:pPr>
              <w:spacing w:after="160" w:line="278" w:lineRule="auto"/>
            </w:pPr>
            <w:r w:rsidRPr="0067713F">
              <w:t>Unique documentation identifier</w:t>
            </w:r>
          </w:p>
        </w:tc>
        <w:tc>
          <w:tcPr>
            <w:tcW w:w="0" w:type="auto"/>
            <w:hideMark/>
          </w:tcPr>
          <w:p w14:paraId="1920625D" w14:textId="77777777" w:rsidR="0067713F" w:rsidRPr="0067713F" w:rsidRDefault="0067713F" w:rsidP="0067713F">
            <w:pPr>
              <w:spacing w:after="160" w:line="278" w:lineRule="auto"/>
            </w:pPr>
            <w:r w:rsidRPr="0067713F">
              <w:t>"DOC-RTR-001"</w:t>
            </w:r>
          </w:p>
        </w:tc>
      </w:tr>
      <w:tr w:rsidR="0067713F" w:rsidRPr="0067713F" w14:paraId="6FFBD705" w14:textId="77777777" w:rsidTr="0067713F">
        <w:tc>
          <w:tcPr>
            <w:tcW w:w="0" w:type="auto"/>
            <w:hideMark/>
          </w:tcPr>
          <w:p w14:paraId="29F0972D" w14:textId="77777777" w:rsidR="0067713F" w:rsidRPr="0067713F" w:rsidRDefault="0067713F" w:rsidP="0067713F">
            <w:pPr>
              <w:spacing w:after="160" w:line="278" w:lineRule="auto"/>
            </w:pPr>
            <w:r w:rsidRPr="0067713F">
              <w:t>ProductID</w:t>
            </w:r>
          </w:p>
        </w:tc>
        <w:tc>
          <w:tcPr>
            <w:tcW w:w="0" w:type="auto"/>
            <w:hideMark/>
          </w:tcPr>
          <w:p w14:paraId="0DE45FC9" w14:textId="77777777" w:rsidR="0067713F" w:rsidRPr="0067713F" w:rsidRDefault="0067713F" w:rsidP="0067713F">
            <w:pPr>
              <w:spacing w:after="160" w:line="278" w:lineRule="auto"/>
            </w:pPr>
            <w:r w:rsidRPr="0067713F">
              <w:t>String</w:t>
            </w:r>
          </w:p>
        </w:tc>
        <w:tc>
          <w:tcPr>
            <w:tcW w:w="0" w:type="auto"/>
            <w:hideMark/>
          </w:tcPr>
          <w:p w14:paraId="0D3B4B9C" w14:textId="77777777" w:rsidR="0067713F" w:rsidRPr="0067713F" w:rsidRDefault="0067713F" w:rsidP="0067713F">
            <w:pPr>
              <w:spacing w:after="160" w:line="278" w:lineRule="auto"/>
            </w:pPr>
            <w:r w:rsidRPr="0067713F">
              <w:t>Related product identifier</w:t>
            </w:r>
          </w:p>
        </w:tc>
        <w:tc>
          <w:tcPr>
            <w:tcW w:w="0" w:type="auto"/>
            <w:hideMark/>
          </w:tcPr>
          <w:p w14:paraId="36D04BE1" w14:textId="77777777" w:rsidR="0067713F" w:rsidRPr="0067713F" w:rsidRDefault="0067713F" w:rsidP="0067713F">
            <w:pPr>
              <w:spacing w:after="160" w:line="278" w:lineRule="auto"/>
            </w:pPr>
            <w:r w:rsidRPr="0067713F">
              <w:t>"RTR-X1000"</w:t>
            </w:r>
          </w:p>
        </w:tc>
      </w:tr>
      <w:tr w:rsidR="0067713F" w:rsidRPr="0067713F" w14:paraId="219B37FA" w14:textId="77777777" w:rsidTr="0067713F">
        <w:tc>
          <w:tcPr>
            <w:tcW w:w="0" w:type="auto"/>
            <w:hideMark/>
          </w:tcPr>
          <w:p w14:paraId="2B74C451" w14:textId="77777777" w:rsidR="0067713F" w:rsidRPr="0067713F" w:rsidRDefault="0067713F" w:rsidP="0067713F">
            <w:pPr>
              <w:spacing w:after="160" w:line="278" w:lineRule="auto"/>
            </w:pPr>
            <w:r w:rsidRPr="0067713F">
              <w:t>step_description</w:t>
            </w:r>
          </w:p>
        </w:tc>
        <w:tc>
          <w:tcPr>
            <w:tcW w:w="0" w:type="auto"/>
            <w:hideMark/>
          </w:tcPr>
          <w:p w14:paraId="399C27AD" w14:textId="77777777" w:rsidR="0067713F" w:rsidRPr="0067713F" w:rsidRDefault="0067713F" w:rsidP="0067713F">
            <w:pPr>
              <w:spacing w:after="160" w:line="278" w:lineRule="auto"/>
            </w:pPr>
            <w:r w:rsidRPr="0067713F">
              <w:t>String</w:t>
            </w:r>
          </w:p>
        </w:tc>
        <w:tc>
          <w:tcPr>
            <w:tcW w:w="0" w:type="auto"/>
            <w:hideMark/>
          </w:tcPr>
          <w:p w14:paraId="36AADFEE" w14:textId="77777777" w:rsidR="0067713F" w:rsidRPr="0067713F" w:rsidRDefault="0067713F" w:rsidP="0067713F">
            <w:pPr>
              <w:spacing w:after="160" w:line="278" w:lineRule="auto"/>
            </w:pPr>
            <w:r w:rsidRPr="0067713F">
              <w:t>Detailed technical procedure description</w:t>
            </w:r>
          </w:p>
        </w:tc>
        <w:tc>
          <w:tcPr>
            <w:tcW w:w="0" w:type="auto"/>
            <w:hideMark/>
          </w:tcPr>
          <w:p w14:paraId="545D7D42" w14:textId="77777777" w:rsidR="0067713F" w:rsidRPr="0067713F" w:rsidRDefault="0067713F" w:rsidP="0067713F">
            <w:pPr>
              <w:spacing w:after="160" w:line="278" w:lineRule="auto"/>
            </w:pPr>
            <w:r w:rsidRPr="0067713F">
              <w:t>"Configure QoS parameters for optimal traffic prioritization"</w:t>
            </w:r>
          </w:p>
        </w:tc>
      </w:tr>
    </w:tbl>
    <w:p w14:paraId="743A0CEE" w14:textId="720F041D" w:rsidR="0067713F" w:rsidRDefault="0067713F" w:rsidP="004163C2"/>
    <w:p w14:paraId="24922113" w14:textId="77777777" w:rsidR="0067713F" w:rsidRPr="0067713F" w:rsidRDefault="0067713F" w:rsidP="0067713F">
      <w:pPr>
        <w:rPr>
          <w:rFonts w:ascii="Aptos" w:hAnsi="Aptos"/>
          <w:b/>
          <w:bCs/>
        </w:rPr>
      </w:pPr>
      <w:r w:rsidRPr="0067713F">
        <w:rPr>
          <w:rFonts w:ascii="Aptos" w:hAnsi="Aptos"/>
          <w:b/>
          <w:bCs/>
        </w:rPr>
        <w:t>4. Metadata Technical Records Dataset (metadata_tech_records.csv)</w:t>
      </w:r>
    </w:p>
    <w:p w14:paraId="451DBDE7" w14:textId="49981650" w:rsidR="0067713F" w:rsidRPr="0067713F" w:rsidRDefault="0067713F" w:rsidP="0067713F">
      <w:pPr>
        <w:pStyle w:val="NormalWeb"/>
        <w:rPr>
          <w:rFonts w:ascii="Aptos" w:hAnsi="Aptos" w:cstheme="minorBidi"/>
        </w:rPr>
      </w:pPr>
      <w:r w:rsidRPr="0067713F">
        <w:rPr>
          <w:rFonts w:ascii="Aptos" w:hAnsi="Aptos" w:cstheme="minorBidi"/>
        </w:rPr>
        <w:t>This enriched dataset includes 50 comprehensive technical documentation records with detailed solution steps, technical tags, and document categorization.</w:t>
      </w:r>
    </w:p>
    <w:tbl>
      <w:tblPr>
        <w:tblStyle w:val="TableGrid"/>
        <w:tblW w:w="0" w:type="auto"/>
        <w:tblLook w:val="04A0" w:firstRow="1" w:lastRow="0" w:firstColumn="1" w:lastColumn="0" w:noHBand="0" w:noVBand="1"/>
      </w:tblPr>
      <w:tblGrid>
        <w:gridCol w:w="2135"/>
        <w:gridCol w:w="1014"/>
        <w:gridCol w:w="2589"/>
        <w:gridCol w:w="3612"/>
      </w:tblGrid>
      <w:tr w:rsidR="0067713F" w:rsidRPr="0067713F" w14:paraId="1E80A8FB" w14:textId="77777777" w:rsidTr="0067713F">
        <w:tc>
          <w:tcPr>
            <w:tcW w:w="0" w:type="auto"/>
            <w:hideMark/>
          </w:tcPr>
          <w:p w14:paraId="693FF9F7" w14:textId="77777777" w:rsidR="0067713F" w:rsidRPr="0067713F" w:rsidRDefault="0067713F" w:rsidP="0067713F">
            <w:pPr>
              <w:jc w:val="center"/>
              <w:rPr>
                <w:rFonts w:ascii="Aptos" w:hAnsi="Aptos"/>
                <w:b/>
                <w:bCs/>
              </w:rPr>
            </w:pPr>
            <w:r w:rsidRPr="0067713F">
              <w:rPr>
                <w:rFonts w:ascii="Aptos" w:hAnsi="Aptos"/>
                <w:b/>
                <w:bCs/>
              </w:rPr>
              <w:t>Column Name</w:t>
            </w:r>
          </w:p>
        </w:tc>
        <w:tc>
          <w:tcPr>
            <w:tcW w:w="0" w:type="auto"/>
            <w:hideMark/>
          </w:tcPr>
          <w:p w14:paraId="56655FE8" w14:textId="77777777" w:rsidR="0067713F" w:rsidRPr="0067713F" w:rsidRDefault="0067713F" w:rsidP="0067713F">
            <w:pPr>
              <w:jc w:val="center"/>
              <w:rPr>
                <w:rFonts w:ascii="Aptos" w:hAnsi="Aptos"/>
                <w:b/>
                <w:bCs/>
              </w:rPr>
            </w:pPr>
            <w:r w:rsidRPr="0067713F">
              <w:rPr>
                <w:rFonts w:ascii="Aptos" w:hAnsi="Aptos"/>
                <w:b/>
                <w:bCs/>
              </w:rPr>
              <w:t>Data Type</w:t>
            </w:r>
          </w:p>
        </w:tc>
        <w:tc>
          <w:tcPr>
            <w:tcW w:w="0" w:type="auto"/>
            <w:hideMark/>
          </w:tcPr>
          <w:p w14:paraId="0A1D3CB3" w14:textId="77777777" w:rsidR="0067713F" w:rsidRPr="0067713F" w:rsidRDefault="0067713F" w:rsidP="0067713F">
            <w:pPr>
              <w:jc w:val="center"/>
              <w:rPr>
                <w:rFonts w:ascii="Aptos" w:hAnsi="Aptos"/>
                <w:b/>
                <w:bCs/>
              </w:rPr>
            </w:pPr>
            <w:r w:rsidRPr="0067713F">
              <w:rPr>
                <w:rFonts w:ascii="Aptos" w:hAnsi="Aptos"/>
                <w:b/>
                <w:bCs/>
              </w:rPr>
              <w:t>Description</w:t>
            </w:r>
          </w:p>
        </w:tc>
        <w:tc>
          <w:tcPr>
            <w:tcW w:w="0" w:type="auto"/>
            <w:hideMark/>
          </w:tcPr>
          <w:p w14:paraId="1EAE4458" w14:textId="77777777" w:rsidR="0067713F" w:rsidRPr="0067713F" w:rsidRDefault="0067713F" w:rsidP="0067713F">
            <w:pPr>
              <w:jc w:val="center"/>
              <w:rPr>
                <w:rFonts w:ascii="Aptos" w:hAnsi="Aptos"/>
                <w:b/>
                <w:bCs/>
              </w:rPr>
            </w:pPr>
            <w:r w:rsidRPr="0067713F">
              <w:rPr>
                <w:rFonts w:ascii="Aptos" w:hAnsi="Aptos"/>
                <w:b/>
                <w:bCs/>
              </w:rPr>
              <w:t>Sample Value</w:t>
            </w:r>
          </w:p>
        </w:tc>
      </w:tr>
      <w:tr w:rsidR="0067713F" w:rsidRPr="0067713F" w14:paraId="189509A7" w14:textId="77777777" w:rsidTr="0067713F">
        <w:tc>
          <w:tcPr>
            <w:tcW w:w="0" w:type="auto"/>
            <w:hideMark/>
          </w:tcPr>
          <w:p w14:paraId="48DF63D3" w14:textId="77777777" w:rsidR="0067713F" w:rsidRPr="0067713F" w:rsidRDefault="0067713F" w:rsidP="0067713F">
            <w:pPr>
              <w:spacing w:after="160" w:line="278" w:lineRule="auto"/>
            </w:pPr>
            <w:r w:rsidRPr="0067713F">
              <w:t>DocID</w:t>
            </w:r>
          </w:p>
        </w:tc>
        <w:tc>
          <w:tcPr>
            <w:tcW w:w="0" w:type="auto"/>
            <w:hideMark/>
          </w:tcPr>
          <w:p w14:paraId="3D0569CC" w14:textId="77777777" w:rsidR="0067713F" w:rsidRPr="0067713F" w:rsidRDefault="0067713F" w:rsidP="0067713F">
            <w:pPr>
              <w:spacing w:after="160" w:line="278" w:lineRule="auto"/>
            </w:pPr>
            <w:r w:rsidRPr="0067713F">
              <w:t>String</w:t>
            </w:r>
          </w:p>
        </w:tc>
        <w:tc>
          <w:tcPr>
            <w:tcW w:w="0" w:type="auto"/>
            <w:hideMark/>
          </w:tcPr>
          <w:p w14:paraId="13B89047" w14:textId="77777777" w:rsidR="0067713F" w:rsidRPr="0067713F" w:rsidRDefault="0067713F" w:rsidP="0067713F">
            <w:pPr>
              <w:spacing w:after="160" w:line="278" w:lineRule="auto"/>
            </w:pPr>
            <w:r w:rsidRPr="0067713F">
              <w:t>Unique documentation identifier</w:t>
            </w:r>
          </w:p>
        </w:tc>
        <w:tc>
          <w:tcPr>
            <w:tcW w:w="0" w:type="auto"/>
            <w:hideMark/>
          </w:tcPr>
          <w:p w14:paraId="2A83AD1D" w14:textId="77777777" w:rsidR="0067713F" w:rsidRPr="0067713F" w:rsidRDefault="0067713F" w:rsidP="0067713F">
            <w:pPr>
              <w:spacing w:after="160" w:line="278" w:lineRule="auto"/>
            </w:pPr>
            <w:r w:rsidRPr="0067713F">
              <w:t>"DOC-RTR-001"</w:t>
            </w:r>
          </w:p>
        </w:tc>
      </w:tr>
      <w:tr w:rsidR="0067713F" w:rsidRPr="0067713F" w14:paraId="2DC1FA08" w14:textId="77777777" w:rsidTr="0067713F">
        <w:tc>
          <w:tcPr>
            <w:tcW w:w="0" w:type="auto"/>
            <w:hideMark/>
          </w:tcPr>
          <w:p w14:paraId="28A01686" w14:textId="77777777" w:rsidR="0067713F" w:rsidRPr="0067713F" w:rsidRDefault="0067713F" w:rsidP="0067713F">
            <w:pPr>
              <w:spacing w:after="160" w:line="278" w:lineRule="auto"/>
            </w:pPr>
            <w:r w:rsidRPr="0067713F">
              <w:t>ProductID</w:t>
            </w:r>
          </w:p>
        </w:tc>
        <w:tc>
          <w:tcPr>
            <w:tcW w:w="0" w:type="auto"/>
            <w:hideMark/>
          </w:tcPr>
          <w:p w14:paraId="208CD7C4" w14:textId="77777777" w:rsidR="0067713F" w:rsidRPr="0067713F" w:rsidRDefault="0067713F" w:rsidP="0067713F">
            <w:pPr>
              <w:spacing w:after="160" w:line="278" w:lineRule="auto"/>
            </w:pPr>
            <w:r w:rsidRPr="0067713F">
              <w:t>String</w:t>
            </w:r>
          </w:p>
        </w:tc>
        <w:tc>
          <w:tcPr>
            <w:tcW w:w="0" w:type="auto"/>
            <w:hideMark/>
          </w:tcPr>
          <w:p w14:paraId="563E3FCF" w14:textId="77777777" w:rsidR="0067713F" w:rsidRPr="0067713F" w:rsidRDefault="0067713F" w:rsidP="0067713F">
            <w:pPr>
              <w:spacing w:after="160" w:line="278" w:lineRule="auto"/>
            </w:pPr>
            <w:r w:rsidRPr="0067713F">
              <w:t>Related product identifier</w:t>
            </w:r>
          </w:p>
        </w:tc>
        <w:tc>
          <w:tcPr>
            <w:tcW w:w="0" w:type="auto"/>
            <w:hideMark/>
          </w:tcPr>
          <w:p w14:paraId="2D22DE96" w14:textId="77777777" w:rsidR="0067713F" w:rsidRPr="0067713F" w:rsidRDefault="0067713F" w:rsidP="0067713F">
            <w:pPr>
              <w:spacing w:after="160" w:line="278" w:lineRule="auto"/>
            </w:pPr>
            <w:r w:rsidRPr="0067713F">
              <w:t>"RTR-X1000"</w:t>
            </w:r>
          </w:p>
        </w:tc>
      </w:tr>
      <w:tr w:rsidR="0067713F" w:rsidRPr="0067713F" w14:paraId="46F41612" w14:textId="77777777" w:rsidTr="0067713F">
        <w:tc>
          <w:tcPr>
            <w:tcW w:w="0" w:type="auto"/>
            <w:hideMark/>
          </w:tcPr>
          <w:p w14:paraId="05A1E112" w14:textId="77777777" w:rsidR="0067713F" w:rsidRPr="0067713F" w:rsidRDefault="0067713F" w:rsidP="0067713F">
            <w:pPr>
              <w:spacing w:after="160" w:line="278" w:lineRule="auto"/>
            </w:pPr>
            <w:r w:rsidRPr="0067713F">
              <w:t>ProductInformation</w:t>
            </w:r>
          </w:p>
        </w:tc>
        <w:tc>
          <w:tcPr>
            <w:tcW w:w="0" w:type="auto"/>
            <w:hideMark/>
          </w:tcPr>
          <w:p w14:paraId="2E44330D" w14:textId="77777777" w:rsidR="0067713F" w:rsidRPr="0067713F" w:rsidRDefault="0067713F" w:rsidP="0067713F">
            <w:pPr>
              <w:spacing w:after="160" w:line="278" w:lineRule="auto"/>
            </w:pPr>
            <w:r w:rsidRPr="0067713F">
              <w:t>String</w:t>
            </w:r>
          </w:p>
        </w:tc>
        <w:tc>
          <w:tcPr>
            <w:tcW w:w="0" w:type="auto"/>
            <w:hideMark/>
          </w:tcPr>
          <w:p w14:paraId="09674674" w14:textId="77777777" w:rsidR="0067713F" w:rsidRPr="0067713F" w:rsidRDefault="0067713F" w:rsidP="0067713F">
            <w:pPr>
              <w:spacing w:after="160" w:line="278" w:lineRule="auto"/>
            </w:pPr>
            <w:r w:rsidRPr="0067713F">
              <w:t>Detailed product specifications</w:t>
            </w:r>
          </w:p>
        </w:tc>
        <w:tc>
          <w:tcPr>
            <w:tcW w:w="0" w:type="auto"/>
            <w:hideMark/>
          </w:tcPr>
          <w:p w14:paraId="5A06839D" w14:textId="77777777" w:rsidR="0067713F" w:rsidRPr="0067713F" w:rsidRDefault="0067713F" w:rsidP="0067713F">
            <w:pPr>
              <w:spacing w:after="160" w:line="278" w:lineRule="auto"/>
            </w:pPr>
            <w:r w:rsidRPr="0067713F">
              <w:t>"Cisco Router X1000 Series Configuration Guide"</w:t>
            </w:r>
          </w:p>
        </w:tc>
      </w:tr>
      <w:tr w:rsidR="0067713F" w:rsidRPr="0067713F" w14:paraId="0A7C42AE" w14:textId="77777777" w:rsidTr="0067713F">
        <w:tc>
          <w:tcPr>
            <w:tcW w:w="0" w:type="auto"/>
            <w:hideMark/>
          </w:tcPr>
          <w:p w14:paraId="1CFF89EE" w14:textId="77777777" w:rsidR="0067713F" w:rsidRPr="0067713F" w:rsidRDefault="0067713F" w:rsidP="0067713F">
            <w:pPr>
              <w:spacing w:after="160" w:line="278" w:lineRule="auto"/>
            </w:pPr>
            <w:r w:rsidRPr="0067713F">
              <w:lastRenderedPageBreak/>
              <w:t>SolutionSteps</w:t>
            </w:r>
          </w:p>
        </w:tc>
        <w:tc>
          <w:tcPr>
            <w:tcW w:w="0" w:type="auto"/>
            <w:hideMark/>
          </w:tcPr>
          <w:p w14:paraId="125B3DB0" w14:textId="77777777" w:rsidR="0067713F" w:rsidRPr="0067713F" w:rsidRDefault="0067713F" w:rsidP="0067713F">
            <w:pPr>
              <w:spacing w:after="160" w:line="278" w:lineRule="auto"/>
            </w:pPr>
            <w:r w:rsidRPr="0067713F">
              <w:t>String</w:t>
            </w:r>
          </w:p>
        </w:tc>
        <w:tc>
          <w:tcPr>
            <w:tcW w:w="0" w:type="auto"/>
            <w:hideMark/>
          </w:tcPr>
          <w:p w14:paraId="515A54B0" w14:textId="77777777" w:rsidR="0067713F" w:rsidRPr="0067713F" w:rsidRDefault="0067713F" w:rsidP="0067713F">
            <w:pPr>
              <w:spacing w:after="160" w:line="278" w:lineRule="auto"/>
            </w:pPr>
            <w:r w:rsidRPr="0067713F">
              <w:t>Step-by-step resolution procedures</w:t>
            </w:r>
          </w:p>
        </w:tc>
        <w:tc>
          <w:tcPr>
            <w:tcW w:w="0" w:type="auto"/>
            <w:hideMark/>
          </w:tcPr>
          <w:p w14:paraId="116FD648" w14:textId="77777777" w:rsidR="0067713F" w:rsidRPr="0067713F" w:rsidRDefault="0067713F" w:rsidP="0067713F">
            <w:pPr>
              <w:spacing w:after="160" w:line="278" w:lineRule="auto"/>
            </w:pPr>
            <w:r w:rsidRPr="0067713F">
              <w:t>"1. Access router CLI 2. Configure QoS 3. Verify settings"</w:t>
            </w:r>
          </w:p>
        </w:tc>
      </w:tr>
      <w:tr w:rsidR="0067713F" w:rsidRPr="0067713F" w14:paraId="0DD872EE" w14:textId="77777777" w:rsidTr="0067713F">
        <w:tc>
          <w:tcPr>
            <w:tcW w:w="0" w:type="auto"/>
            <w:hideMark/>
          </w:tcPr>
          <w:p w14:paraId="5C16BB5E" w14:textId="77777777" w:rsidR="0067713F" w:rsidRPr="0067713F" w:rsidRDefault="0067713F" w:rsidP="0067713F">
            <w:pPr>
              <w:spacing w:after="160" w:line="278" w:lineRule="auto"/>
            </w:pPr>
            <w:r w:rsidRPr="0067713F">
              <w:t>TechnicalTags</w:t>
            </w:r>
          </w:p>
        </w:tc>
        <w:tc>
          <w:tcPr>
            <w:tcW w:w="0" w:type="auto"/>
            <w:hideMark/>
          </w:tcPr>
          <w:p w14:paraId="6F1EDACA" w14:textId="77777777" w:rsidR="0067713F" w:rsidRPr="0067713F" w:rsidRDefault="0067713F" w:rsidP="0067713F">
            <w:pPr>
              <w:spacing w:after="160" w:line="278" w:lineRule="auto"/>
            </w:pPr>
            <w:r w:rsidRPr="0067713F">
              <w:t>String</w:t>
            </w:r>
          </w:p>
        </w:tc>
        <w:tc>
          <w:tcPr>
            <w:tcW w:w="0" w:type="auto"/>
            <w:hideMark/>
          </w:tcPr>
          <w:p w14:paraId="0DBC68D4" w14:textId="77777777" w:rsidR="0067713F" w:rsidRPr="0067713F" w:rsidRDefault="0067713F" w:rsidP="0067713F">
            <w:pPr>
              <w:spacing w:after="160" w:line="278" w:lineRule="auto"/>
            </w:pPr>
            <w:r w:rsidRPr="0067713F">
              <w:t>Technical categorization tags</w:t>
            </w:r>
          </w:p>
        </w:tc>
        <w:tc>
          <w:tcPr>
            <w:tcW w:w="0" w:type="auto"/>
            <w:hideMark/>
          </w:tcPr>
          <w:p w14:paraId="100E40CB" w14:textId="77777777" w:rsidR="0067713F" w:rsidRPr="0067713F" w:rsidRDefault="0067713F" w:rsidP="0067713F">
            <w:pPr>
              <w:spacing w:after="160" w:line="278" w:lineRule="auto"/>
            </w:pPr>
            <w:r w:rsidRPr="0067713F">
              <w:t>"routing, QoS, configuration, performance"</w:t>
            </w:r>
          </w:p>
        </w:tc>
      </w:tr>
      <w:tr w:rsidR="0067713F" w:rsidRPr="0067713F" w14:paraId="2766B52B" w14:textId="77777777" w:rsidTr="0067713F">
        <w:tc>
          <w:tcPr>
            <w:tcW w:w="0" w:type="auto"/>
            <w:hideMark/>
          </w:tcPr>
          <w:p w14:paraId="43BDDD5E" w14:textId="77777777" w:rsidR="0067713F" w:rsidRPr="0067713F" w:rsidRDefault="0067713F" w:rsidP="0067713F">
            <w:pPr>
              <w:spacing w:after="160" w:line="278" w:lineRule="auto"/>
            </w:pPr>
            <w:r w:rsidRPr="0067713F">
              <w:t>DocumentType</w:t>
            </w:r>
          </w:p>
        </w:tc>
        <w:tc>
          <w:tcPr>
            <w:tcW w:w="0" w:type="auto"/>
            <w:hideMark/>
          </w:tcPr>
          <w:p w14:paraId="65E22EDF" w14:textId="77777777" w:rsidR="0067713F" w:rsidRPr="0067713F" w:rsidRDefault="0067713F" w:rsidP="0067713F">
            <w:pPr>
              <w:spacing w:after="160" w:line="278" w:lineRule="auto"/>
            </w:pPr>
            <w:r w:rsidRPr="0067713F">
              <w:t>String</w:t>
            </w:r>
          </w:p>
        </w:tc>
        <w:tc>
          <w:tcPr>
            <w:tcW w:w="0" w:type="auto"/>
            <w:hideMark/>
          </w:tcPr>
          <w:p w14:paraId="312D050B" w14:textId="77777777" w:rsidR="0067713F" w:rsidRPr="0067713F" w:rsidRDefault="0067713F" w:rsidP="0067713F">
            <w:pPr>
              <w:spacing w:after="160" w:line="278" w:lineRule="auto"/>
            </w:pPr>
            <w:r w:rsidRPr="0067713F">
              <w:t>Document classification</w:t>
            </w:r>
          </w:p>
        </w:tc>
        <w:tc>
          <w:tcPr>
            <w:tcW w:w="0" w:type="auto"/>
            <w:hideMark/>
          </w:tcPr>
          <w:p w14:paraId="27273D48" w14:textId="77777777" w:rsidR="0067713F" w:rsidRPr="0067713F" w:rsidRDefault="0067713F" w:rsidP="0067713F">
            <w:pPr>
              <w:spacing w:after="160" w:line="278" w:lineRule="auto"/>
            </w:pPr>
            <w:r w:rsidRPr="0067713F">
              <w:t>"Configuration Guide", "Troubleshooting Manual"</w:t>
            </w:r>
          </w:p>
        </w:tc>
      </w:tr>
    </w:tbl>
    <w:p w14:paraId="58A8A6EF" w14:textId="73ECC907" w:rsidR="00D069BE" w:rsidRPr="00D069BE" w:rsidRDefault="00D069BE" w:rsidP="00D069BE">
      <w:pPr>
        <w:pStyle w:val="Heading1"/>
        <w:rPr>
          <w:lang w:val="en-IN"/>
        </w:rPr>
      </w:pPr>
      <w:r w:rsidRPr="00D069BE">
        <w:rPr>
          <w:lang w:val="en-IN"/>
        </w:rPr>
        <w:t>Solution Design &amp; Detailed Phases</w:t>
      </w:r>
    </w:p>
    <w:p w14:paraId="59190181" w14:textId="77777777" w:rsidR="00D069BE" w:rsidRPr="00D069BE" w:rsidRDefault="00D069BE" w:rsidP="00D069BE">
      <w:pPr>
        <w:rPr>
          <w:rFonts w:ascii="Aptos" w:hAnsi="Aptos"/>
          <w:b/>
          <w:bCs/>
          <w:lang w:val="en-IN"/>
        </w:rPr>
      </w:pPr>
      <w:r w:rsidRPr="00D069BE">
        <w:rPr>
          <w:rFonts w:ascii="Aptos" w:hAnsi="Aptos"/>
          <w:b/>
          <w:bCs/>
          <w:lang w:val="en-IN"/>
        </w:rPr>
        <w:t>Phase 1: Data Preparation &amp; Ingestion</w:t>
      </w:r>
    </w:p>
    <w:p w14:paraId="2292C5C4" w14:textId="77777777" w:rsidR="002370F4" w:rsidRPr="00FA2583" w:rsidRDefault="002370F4" w:rsidP="00F976A3">
      <w:pPr>
        <w:numPr>
          <w:ilvl w:val="0"/>
          <w:numId w:val="8"/>
        </w:numPr>
        <w:tabs>
          <w:tab w:val="clear" w:pos="1080"/>
          <w:tab w:val="num" w:pos="720"/>
        </w:tabs>
        <w:rPr>
          <w:rFonts w:ascii="Aptos" w:hAnsi="Aptos"/>
          <w:b/>
          <w:bCs/>
          <w:lang w:val="en-IN"/>
        </w:rPr>
      </w:pPr>
      <w:r w:rsidRPr="00FA2583">
        <w:rPr>
          <w:rFonts w:ascii="Aptos" w:hAnsi="Aptos"/>
          <w:b/>
          <w:bCs/>
          <w:lang w:val="en-IN"/>
        </w:rPr>
        <w:t>Data Profiling &amp; Cleaning</w:t>
      </w:r>
    </w:p>
    <w:p w14:paraId="60145F47"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Inspect src_incident_records.csv and src_tech_records.csv for missing values, inconsistent formats, or duplicates.</w:t>
      </w:r>
    </w:p>
    <w:p w14:paraId="0898216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Normalize ProblemDescription and step_description by removing extra whitespace and standardizing text encoding.</w:t>
      </w:r>
    </w:p>
    <w:p w14:paraId="216F0307" w14:textId="751118DF" w:rsidR="002370F4" w:rsidRPr="006F18AF" w:rsidRDefault="006F18AF" w:rsidP="006F18AF">
      <w:pPr>
        <w:pStyle w:val="ListParagraph"/>
        <w:numPr>
          <w:ilvl w:val="1"/>
          <w:numId w:val="7"/>
        </w:numPr>
        <w:rPr>
          <w:rFonts w:ascii="Aptos" w:hAnsi="Aptos"/>
          <w:lang w:val="en-IN"/>
        </w:rPr>
      </w:pPr>
      <w:r w:rsidRPr="006F18AF">
        <w:rPr>
          <w:rFonts w:ascii="Aptos" w:hAnsi="Aptos"/>
          <w:lang w:val="en-IN"/>
        </w:rPr>
        <w:t>Segment long descriptions (&gt;2 KB) into chunks for efficient embedding.</w:t>
      </w:r>
    </w:p>
    <w:p w14:paraId="3AD3F5D1" w14:textId="77777777" w:rsidR="002370F4" w:rsidRPr="00FA2583" w:rsidRDefault="002370F4" w:rsidP="00F976A3">
      <w:pPr>
        <w:numPr>
          <w:ilvl w:val="0"/>
          <w:numId w:val="8"/>
        </w:numPr>
        <w:tabs>
          <w:tab w:val="clear" w:pos="1080"/>
          <w:tab w:val="num" w:pos="720"/>
        </w:tabs>
        <w:rPr>
          <w:rFonts w:ascii="Aptos" w:hAnsi="Aptos"/>
          <w:b/>
          <w:bCs/>
          <w:lang w:val="en-IN"/>
        </w:rPr>
      </w:pPr>
      <w:r w:rsidRPr="00FA2583">
        <w:rPr>
          <w:rFonts w:ascii="Aptos" w:hAnsi="Aptos"/>
          <w:b/>
          <w:bCs/>
          <w:lang w:val="en-IN"/>
        </w:rPr>
        <w:t>Metadata Validation</w:t>
      </w:r>
    </w:p>
    <w:p w14:paraId="3CB267F4"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Validate metadata_incident_records.csv and metadata_tech_records.csv for consistency with source datasets.</w:t>
      </w:r>
    </w:p>
    <w:p w14:paraId="7CAE11DC" w14:textId="234ABDCE" w:rsidR="002370F4" w:rsidRPr="002370F4" w:rsidRDefault="006F18AF" w:rsidP="006F18AF">
      <w:pPr>
        <w:pStyle w:val="ListParagraph"/>
        <w:numPr>
          <w:ilvl w:val="1"/>
          <w:numId w:val="7"/>
        </w:numPr>
        <w:rPr>
          <w:rFonts w:ascii="Aptos" w:hAnsi="Aptos"/>
          <w:lang w:val="en-IN"/>
        </w:rPr>
      </w:pPr>
      <w:r w:rsidRPr="006F18AF">
        <w:rPr>
          <w:rFonts w:ascii="Aptos" w:hAnsi="Aptos"/>
          <w:lang w:val="en-IN"/>
        </w:rPr>
        <w:t>Ensure TicketID and DocID mappings align across datasets</w:t>
      </w:r>
      <w:r w:rsidR="002370F4" w:rsidRPr="002370F4">
        <w:rPr>
          <w:rFonts w:ascii="Aptos" w:hAnsi="Aptos"/>
          <w:lang w:val="en-IN"/>
        </w:rPr>
        <w:t>.</w:t>
      </w:r>
    </w:p>
    <w:p w14:paraId="434E4538" w14:textId="5AD45050" w:rsidR="00D069BE" w:rsidRPr="00D069BE" w:rsidRDefault="00D069BE" w:rsidP="00D069BE">
      <w:pPr>
        <w:rPr>
          <w:rFonts w:ascii="Aptos" w:hAnsi="Aptos"/>
          <w:lang w:val="en-IN"/>
        </w:rPr>
      </w:pPr>
    </w:p>
    <w:p w14:paraId="2CC2442B" w14:textId="77777777" w:rsidR="00D069BE" w:rsidRPr="00D069BE" w:rsidRDefault="00D069BE" w:rsidP="00D069BE">
      <w:pPr>
        <w:rPr>
          <w:rFonts w:ascii="Aptos" w:hAnsi="Aptos"/>
          <w:b/>
          <w:bCs/>
          <w:lang w:val="en-IN"/>
        </w:rPr>
      </w:pPr>
      <w:r w:rsidRPr="00D069BE">
        <w:rPr>
          <w:rFonts w:ascii="Aptos" w:hAnsi="Aptos"/>
          <w:b/>
          <w:bCs/>
          <w:lang w:val="en-IN"/>
        </w:rPr>
        <w:t>Phase 2: Embedding Generation &amp; Vector Indexing</w:t>
      </w:r>
    </w:p>
    <w:p w14:paraId="2F268199"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Embedding Pipeline</w:t>
      </w:r>
    </w:p>
    <w:p w14:paraId="335DA7A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Generate 1,024-dimensional embeddings for ProblemDescription (src_incident_records.csv) using Vertex AI Text Embeddings API.</w:t>
      </w:r>
    </w:p>
    <w:p w14:paraId="2AF4F71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Generate embeddings for step_description (src_tech_records.csv) using the same API.</w:t>
      </w:r>
    </w:p>
    <w:p w14:paraId="0343ED73" w14:textId="12B76C19" w:rsidR="00FA2583" w:rsidRPr="00FA2583" w:rsidRDefault="006F18AF" w:rsidP="006F18AF">
      <w:pPr>
        <w:numPr>
          <w:ilvl w:val="1"/>
          <w:numId w:val="10"/>
        </w:numPr>
        <w:rPr>
          <w:rFonts w:ascii="Aptos" w:hAnsi="Aptos"/>
          <w:lang w:val="en-IN"/>
        </w:rPr>
      </w:pPr>
      <w:r w:rsidRPr="006F18AF">
        <w:rPr>
          <w:rFonts w:ascii="Aptos" w:hAnsi="Aptos"/>
          <w:lang w:val="en-IN"/>
        </w:rPr>
        <w:t>Attach metadata: TicketID, ProductID, DocID, and text snippets.</w:t>
      </w:r>
      <w:r w:rsidR="00FA2583" w:rsidRPr="00FA2583">
        <w:rPr>
          <w:rFonts w:ascii="Aptos" w:hAnsi="Aptos"/>
          <w:lang w:val="en-IN"/>
        </w:rPr>
        <w:t>.</w:t>
      </w:r>
    </w:p>
    <w:p w14:paraId="5FF919A3"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Weaviate Index Creation</w:t>
      </w:r>
    </w:p>
    <w:p w14:paraId="6F678BF2"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Configure Weaviate on Google Cloud GKE with cosine distance metric for vector storage.</w:t>
      </w:r>
    </w:p>
    <w:p w14:paraId="7270BFAB"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lastRenderedPageBreak/>
        <w:t>Create separate indexes for ProblemDescription (incident tickets) and step_description (technical manuals).</w:t>
      </w:r>
    </w:p>
    <w:p w14:paraId="1EAB5436" w14:textId="6A75ED98" w:rsidR="00FA2583" w:rsidRPr="00FA2583" w:rsidRDefault="006F18AF" w:rsidP="006F18AF">
      <w:pPr>
        <w:numPr>
          <w:ilvl w:val="1"/>
          <w:numId w:val="10"/>
        </w:numPr>
        <w:rPr>
          <w:rFonts w:ascii="Aptos" w:hAnsi="Aptos"/>
          <w:lang w:val="en-IN"/>
        </w:rPr>
      </w:pPr>
      <w:r w:rsidRPr="006F18AF">
        <w:rPr>
          <w:rFonts w:ascii="Aptos" w:hAnsi="Aptos"/>
          <w:lang w:val="en-IN"/>
        </w:rPr>
        <w:t>Upload embeddings and metadata using Weaviate's Python client</w:t>
      </w:r>
      <w:r w:rsidR="00FA2583" w:rsidRPr="00FA2583">
        <w:rPr>
          <w:rFonts w:ascii="Aptos" w:hAnsi="Aptos"/>
          <w:lang w:val="en-IN"/>
        </w:rPr>
        <w:t>.</w:t>
      </w:r>
    </w:p>
    <w:p w14:paraId="2DCA5CCE" w14:textId="77777777" w:rsidR="00FA2583" w:rsidRPr="00FA2583" w:rsidRDefault="00FA2583" w:rsidP="00F976A3">
      <w:pPr>
        <w:numPr>
          <w:ilvl w:val="0"/>
          <w:numId w:val="10"/>
        </w:numPr>
        <w:tabs>
          <w:tab w:val="clear" w:pos="1080"/>
        </w:tabs>
        <w:rPr>
          <w:rFonts w:ascii="Aptos" w:hAnsi="Aptos"/>
          <w:b/>
          <w:bCs/>
          <w:lang w:val="en-IN"/>
        </w:rPr>
      </w:pPr>
      <w:r w:rsidRPr="00FA2583">
        <w:rPr>
          <w:rFonts w:ascii="Aptos" w:hAnsi="Aptos"/>
          <w:b/>
          <w:bCs/>
          <w:lang w:val="en-IN"/>
        </w:rPr>
        <w:t>Validation &amp; Benchmarking</w:t>
      </w:r>
    </w:p>
    <w:p w14:paraId="1CF463B3" w14:textId="77777777" w:rsidR="006F18AF" w:rsidRPr="006F18AF" w:rsidRDefault="006F18AF" w:rsidP="006F18AF">
      <w:pPr>
        <w:numPr>
          <w:ilvl w:val="1"/>
          <w:numId w:val="10"/>
        </w:numPr>
        <w:tabs>
          <w:tab w:val="clear" w:pos="1800"/>
        </w:tabs>
        <w:rPr>
          <w:rFonts w:ascii="Aptos" w:hAnsi="Aptos"/>
          <w:lang w:val="en-IN"/>
        </w:rPr>
      </w:pPr>
      <w:r w:rsidRPr="006F18AF">
        <w:rPr>
          <w:rFonts w:ascii="Aptos" w:hAnsi="Aptos"/>
          <w:lang w:val="en-IN"/>
        </w:rPr>
        <w:t>Run sample nearest-neighbor queries to verify sub-200 ms response times.</w:t>
      </w:r>
    </w:p>
    <w:p w14:paraId="754F10B5" w14:textId="66A1885E" w:rsidR="00FA2583" w:rsidRPr="00FA2583" w:rsidRDefault="006F18AF" w:rsidP="006F18AF">
      <w:pPr>
        <w:numPr>
          <w:ilvl w:val="1"/>
          <w:numId w:val="10"/>
        </w:numPr>
        <w:rPr>
          <w:rFonts w:ascii="Aptos" w:hAnsi="Aptos"/>
          <w:lang w:val="en-IN"/>
        </w:rPr>
      </w:pPr>
      <w:r w:rsidRPr="006F18AF">
        <w:rPr>
          <w:rFonts w:ascii="Aptos" w:hAnsi="Aptos"/>
          <w:lang w:val="en-IN"/>
        </w:rPr>
        <w:t>Compare retrieved TicketID/DocID against known similar records for accuracy</w:t>
      </w:r>
      <w:r w:rsidR="00FA2583" w:rsidRPr="00FA2583">
        <w:rPr>
          <w:rFonts w:ascii="Aptos" w:hAnsi="Aptos"/>
          <w:lang w:val="en-IN"/>
        </w:rPr>
        <w:t>.</w:t>
      </w:r>
    </w:p>
    <w:p w14:paraId="7E10DF8F" w14:textId="656AFEAE" w:rsidR="00D069BE" w:rsidRPr="00D069BE" w:rsidRDefault="00D069BE" w:rsidP="00D069BE">
      <w:pPr>
        <w:rPr>
          <w:rFonts w:ascii="Aptos" w:hAnsi="Aptos"/>
          <w:lang w:val="en-IN"/>
        </w:rPr>
      </w:pPr>
    </w:p>
    <w:p w14:paraId="685D59B2" w14:textId="131BF8FC" w:rsidR="00D069BE" w:rsidRPr="00D069BE" w:rsidRDefault="00D069BE" w:rsidP="00D069BE">
      <w:pPr>
        <w:rPr>
          <w:rFonts w:ascii="Aptos" w:hAnsi="Aptos"/>
          <w:b/>
          <w:bCs/>
          <w:lang w:val="en-IN"/>
        </w:rPr>
      </w:pPr>
      <w:r w:rsidRPr="00D069BE">
        <w:rPr>
          <w:rFonts w:ascii="Aptos" w:hAnsi="Aptos"/>
          <w:b/>
          <w:bCs/>
          <w:lang w:val="en-IN"/>
        </w:rPr>
        <w:t xml:space="preserve">Phase 3: </w:t>
      </w:r>
      <w:r w:rsidR="00BF0D68" w:rsidRPr="00BF0D68">
        <w:rPr>
          <w:rFonts w:ascii="Aptos" w:hAnsi="Aptos"/>
          <w:b/>
          <w:bCs/>
          <w:lang w:val="en-IN"/>
        </w:rPr>
        <w:t>Agent 1 - Cloud RAG Retrieval (AutoGen)</w:t>
      </w:r>
    </w:p>
    <w:p w14:paraId="38048185" w14:textId="147A9582" w:rsidR="00137BD0" w:rsidRPr="00137BD0" w:rsidRDefault="00BF0D68" w:rsidP="00F976A3">
      <w:pPr>
        <w:numPr>
          <w:ilvl w:val="0"/>
          <w:numId w:val="9"/>
        </w:numPr>
        <w:tabs>
          <w:tab w:val="clear" w:pos="1080"/>
        </w:tabs>
        <w:rPr>
          <w:rFonts w:ascii="Aptos" w:hAnsi="Aptos"/>
          <w:b/>
          <w:bCs/>
          <w:lang w:val="en-IN"/>
        </w:rPr>
      </w:pPr>
      <w:r w:rsidRPr="00BF0D68">
        <w:rPr>
          <w:rFonts w:ascii="Aptos" w:hAnsi="Aptos"/>
          <w:b/>
          <w:bCs/>
          <w:lang w:val="en-IN"/>
        </w:rPr>
        <w:t>RetrieverAgent (AutoGen on Cloud Functions/GKE)</w:t>
      </w:r>
    </w:p>
    <w:p w14:paraId="1FE98F81"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Input: New ticket text (ProblemDescription).</w:t>
      </w:r>
    </w:p>
    <w:p w14:paraId="5E330694"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Tasks:</w:t>
      </w:r>
    </w:p>
    <w:p w14:paraId="5562AE91"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Embed input text using Vertex AI Text Embeddings API.</w:t>
      </w:r>
    </w:p>
    <w:p w14:paraId="45CFE677"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Query Weaviate for top-K (e.g., K=5) similar ProblemDescription records.</w:t>
      </w:r>
    </w:p>
    <w:p w14:paraId="2CF41AB7" w14:textId="53C92B63" w:rsidR="00137BD0" w:rsidRPr="00390B66" w:rsidRDefault="006F18AF" w:rsidP="006F18AF">
      <w:pPr>
        <w:pStyle w:val="ListParagraph"/>
        <w:numPr>
          <w:ilvl w:val="2"/>
          <w:numId w:val="7"/>
        </w:numPr>
        <w:rPr>
          <w:rFonts w:ascii="Aptos" w:hAnsi="Aptos"/>
          <w:lang w:val="en-IN"/>
        </w:rPr>
      </w:pPr>
      <w:r w:rsidRPr="006F18AF">
        <w:rPr>
          <w:rFonts w:ascii="Aptos" w:hAnsi="Aptos"/>
          <w:lang w:val="en-IN"/>
        </w:rPr>
        <w:t>Retrieve associated SolutionDetails from metadata_incident_records.csv.</w:t>
      </w:r>
    </w:p>
    <w:p w14:paraId="2BB1B313" w14:textId="77777777" w:rsidR="00137BD0" w:rsidRPr="00390B66" w:rsidRDefault="00137BD0" w:rsidP="006F18AF">
      <w:pPr>
        <w:pStyle w:val="ListParagraph"/>
        <w:numPr>
          <w:ilvl w:val="1"/>
          <w:numId w:val="7"/>
        </w:numPr>
        <w:rPr>
          <w:rFonts w:ascii="Aptos" w:hAnsi="Aptos"/>
          <w:lang w:val="en-IN"/>
        </w:rPr>
      </w:pPr>
      <w:r w:rsidRPr="00390B66">
        <w:rPr>
          <w:rFonts w:ascii="Aptos" w:hAnsi="Aptos"/>
          <w:lang w:val="en-IN"/>
        </w:rPr>
        <w:t>Aggregation Logic:</w:t>
      </w:r>
    </w:p>
    <w:p w14:paraId="0A459F9E"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Weight retrieved solutions by normalized similarity scores.</w:t>
      </w:r>
    </w:p>
    <w:p w14:paraId="2C0928F9"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Select solutions with cumulative weight exceeding 60%.</w:t>
      </w:r>
    </w:p>
    <w:p w14:paraId="76759140"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Compute confidence score (average of top-K similarities).</w:t>
      </w:r>
    </w:p>
    <w:p w14:paraId="60D9E3D0" w14:textId="17523851" w:rsidR="00137BD0" w:rsidRPr="00390B66" w:rsidRDefault="006F18AF" w:rsidP="006F18AF">
      <w:pPr>
        <w:pStyle w:val="ListParagraph"/>
        <w:numPr>
          <w:ilvl w:val="2"/>
          <w:numId w:val="7"/>
        </w:numPr>
        <w:rPr>
          <w:rFonts w:ascii="Aptos" w:hAnsi="Aptos"/>
          <w:lang w:val="en-IN"/>
        </w:rPr>
      </w:pPr>
      <w:r w:rsidRPr="006F18AF">
        <w:rPr>
          <w:rFonts w:ascii="Aptos" w:hAnsi="Aptos"/>
          <w:lang w:val="en-IN"/>
        </w:rPr>
        <w:t>Output: Proposed solution with confidence score.</w:t>
      </w:r>
    </w:p>
    <w:p w14:paraId="22058578" w14:textId="77777777" w:rsidR="00137BD0" w:rsidRPr="00137BD0" w:rsidRDefault="00137BD0" w:rsidP="00F976A3">
      <w:pPr>
        <w:numPr>
          <w:ilvl w:val="0"/>
          <w:numId w:val="9"/>
        </w:numPr>
        <w:tabs>
          <w:tab w:val="clear" w:pos="1080"/>
        </w:tabs>
        <w:rPr>
          <w:rFonts w:ascii="Aptos" w:hAnsi="Aptos"/>
          <w:b/>
          <w:bCs/>
          <w:lang w:val="en-IN"/>
        </w:rPr>
      </w:pPr>
      <w:r w:rsidRPr="00137BD0">
        <w:rPr>
          <w:rFonts w:ascii="Aptos" w:hAnsi="Aptos"/>
          <w:b/>
          <w:bCs/>
          <w:lang w:val="en-IN"/>
        </w:rPr>
        <w:t>Threshold Decision</w:t>
      </w:r>
    </w:p>
    <w:p w14:paraId="48DE1D71"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If confidence ≥ 0.75, forward solution to ResponseFormatter.</w:t>
      </w:r>
    </w:p>
    <w:p w14:paraId="0C1C5185" w14:textId="77777777" w:rsidR="00137BD0" w:rsidRPr="00390B66" w:rsidRDefault="00137BD0" w:rsidP="00F976A3">
      <w:pPr>
        <w:pStyle w:val="ListParagraph"/>
        <w:numPr>
          <w:ilvl w:val="1"/>
          <w:numId w:val="7"/>
        </w:numPr>
        <w:rPr>
          <w:rFonts w:ascii="Aptos" w:hAnsi="Aptos"/>
          <w:lang w:val="en-IN"/>
        </w:rPr>
      </w:pPr>
      <w:r w:rsidRPr="00390B66">
        <w:rPr>
          <w:rFonts w:ascii="Aptos" w:hAnsi="Aptos"/>
          <w:lang w:val="en-IN"/>
        </w:rPr>
        <w:t>Else, trigger A2A Broker to route to Agent 2.</w:t>
      </w:r>
    </w:p>
    <w:p w14:paraId="7DF776D4" w14:textId="1E19F8D0" w:rsidR="00D069BE" w:rsidRPr="00D069BE" w:rsidRDefault="00D069BE" w:rsidP="00D069BE">
      <w:pPr>
        <w:rPr>
          <w:rFonts w:ascii="Aptos" w:hAnsi="Aptos"/>
          <w:lang w:val="en-IN"/>
        </w:rPr>
      </w:pPr>
    </w:p>
    <w:p w14:paraId="19969C2D" w14:textId="77777777" w:rsidR="00D069BE" w:rsidRPr="00D069BE" w:rsidRDefault="00D069BE" w:rsidP="00D069BE">
      <w:pPr>
        <w:rPr>
          <w:rFonts w:ascii="Aptos" w:hAnsi="Aptos"/>
          <w:b/>
          <w:bCs/>
          <w:lang w:val="en-IN"/>
        </w:rPr>
      </w:pPr>
      <w:r w:rsidRPr="00D069BE">
        <w:rPr>
          <w:rFonts w:ascii="Aptos" w:hAnsi="Aptos"/>
          <w:b/>
          <w:bCs/>
          <w:lang w:val="en-IN"/>
        </w:rPr>
        <w:t>Phase 4: Fallback LLM Reasoning Agent</w:t>
      </w:r>
    </w:p>
    <w:p w14:paraId="2358E548" w14:textId="0C6879B3" w:rsidR="0040293A" w:rsidRPr="0040293A" w:rsidRDefault="0040293A" w:rsidP="00F976A3">
      <w:pPr>
        <w:numPr>
          <w:ilvl w:val="0"/>
          <w:numId w:val="11"/>
        </w:numPr>
        <w:tabs>
          <w:tab w:val="clear" w:pos="1080"/>
        </w:tabs>
        <w:rPr>
          <w:rFonts w:ascii="Aptos" w:hAnsi="Aptos"/>
          <w:b/>
          <w:bCs/>
          <w:lang w:val="en-IN"/>
        </w:rPr>
      </w:pPr>
      <w:r w:rsidRPr="0040293A">
        <w:rPr>
          <w:rFonts w:ascii="Aptos" w:hAnsi="Aptos"/>
          <w:b/>
          <w:bCs/>
          <w:lang w:val="en-IN"/>
        </w:rPr>
        <w:t>ReasonerAgent (LangGraph)</w:t>
      </w:r>
    </w:p>
    <w:p w14:paraId="2460CDA8" w14:textId="15B43B8D" w:rsidR="0040293A" w:rsidRPr="005E7F5C" w:rsidRDefault="006F18AF" w:rsidP="00F976A3">
      <w:pPr>
        <w:pStyle w:val="ListParagraph"/>
        <w:numPr>
          <w:ilvl w:val="1"/>
          <w:numId w:val="7"/>
        </w:numPr>
        <w:rPr>
          <w:rFonts w:ascii="Aptos" w:hAnsi="Aptos"/>
          <w:lang w:val="en-IN"/>
        </w:rPr>
      </w:pPr>
      <w:r w:rsidRPr="006F18AF">
        <w:rPr>
          <w:rFonts w:ascii="Aptos" w:hAnsi="Aptos"/>
          <w:lang w:val="en-IN"/>
        </w:rPr>
        <w:t>Input: Ticket text and Agent 1's low-confidence output.</w:t>
      </w:r>
    </w:p>
    <w:p w14:paraId="30BE58FC" w14:textId="77777777" w:rsidR="0040293A" w:rsidRPr="005E7F5C" w:rsidRDefault="0040293A" w:rsidP="00F976A3">
      <w:pPr>
        <w:pStyle w:val="ListParagraph"/>
        <w:numPr>
          <w:ilvl w:val="1"/>
          <w:numId w:val="7"/>
        </w:numPr>
        <w:rPr>
          <w:rFonts w:ascii="Aptos" w:hAnsi="Aptos"/>
          <w:lang w:val="en-IN"/>
        </w:rPr>
      </w:pPr>
      <w:r w:rsidRPr="005E7F5C">
        <w:rPr>
          <w:rFonts w:ascii="Aptos" w:hAnsi="Aptos"/>
          <w:lang w:val="en-IN"/>
        </w:rPr>
        <w:t>Tasks:</w:t>
      </w:r>
    </w:p>
    <w:p w14:paraId="7E5D4676"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lastRenderedPageBreak/>
        <w:t>Embed input text using Vertex AI Text Embeddings API.</w:t>
      </w:r>
    </w:p>
    <w:p w14:paraId="5B651B6B"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Query Weaviate for top-K similar step_description records from src_tech_records.csv.</w:t>
      </w:r>
    </w:p>
    <w:p w14:paraId="50D9D021"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Retrieve SolutionSteps from metadata_tech_records.csv.</w:t>
      </w:r>
    </w:p>
    <w:p w14:paraId="7498CC52" w14:textId="116A6262"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Craft a few-shot prompt including</w:t>
      </w:r>
      <w:r w:rsidR="0040293A" w:rsidRPr="005E7F5C">
        <w:rPr>
          <w:rFonts w:ascii="Aptos" w:hAnsi="Aptos"/>
          <w:lang w:val="en-IN"/>
        </w:rPr>
        <w:t>:</w:t>
      </w:r>
    </w:p>
    <w:p w14:paraId="0B7D9B48" w14:textId="77777777" w:rsidR="006F18AF" w:rsidRPr="006F18AF" w:rsidRDefault="006F18AF" w:rsidP="006F18AF">
      <w:pPr>
        <w:pStyle w:val="ListParagraph"/>
        <w:numPr>
          <w:ilvl w:val="3"/>
          <w:numId w:val="7"/>
        </w:numPr>
        <w:rPr>
          <w:rFonts w:ascii="Aptos" w:hAnsi="Aptos"/>
          <w:lang w:val="en-IN"/>
        </w:rPr>
      </w:pPr>
      <w:r w:rsidRPr="006F18AF">
        <w:rPr>
          <w:rFonts w:ascii="Aptos" w:hAnsi="Aptos"/>
          <w:lang w:val="en-IN"/>
        </w:rPr>
        <w:t>Ticket text.</w:t>
      </w:r>
    </w:p>
    <w:p w14:paraId="6CBAD22D" w14:textId="77777777" w:rsidR="006F18AF" w:rsidRPr="006F18AF" w:rsidRDefault="006F18AF" w:rsidP="006F18AF">
      <w:pPr>
        <w:pStyle w:val="ListParagraph"/>
        <w:numPr>
          <w:ilvl w:val="3"/>
          <w:numId w:val="7"/>
        </w:numPr>
        <w:rPr>
          <w:rFonts w:ascii="Aptos" w:hAnsi="Aptos"/>
          <w:lang w:val="en-IN"/>
        </w:rPr>
      </w:pPr>
      <w:r w:rsidRPr="006F18AF">
        <w:rPr>
          <w:rFonts w:ascii="Aptos" w:hAnsi="Aptos"/>
          <w:lang w:val="en-IN"/>
        </w:rPr>
        <w:t>Top 3-5 similar step_description records with SolutionSteps.</w:t>
      </w:r>
    </w:p>
    <w:p w14:paraId="200B38D0" w14:textId="034CCCDB" w:rsidR="0040293A" w:rsidRPr="006F18AF" w:rsidRDefault="006F18AF" w:rsidP="006F18AF">
      <w:pPr>
        <w:pStyle w:val="ListParagraph"/>
        <w:numPr>
          <w:ilvl w:val="3"/>
          <w:numId w:val="7"/>
        </w:numPr>
        <w:rPr>
          <w:rFonts w:ascii="Aptos" w:hAnsi="Aptos"/>
          <w:lang w:val="en-IN"/>
        </w:rPr>
      </w:pPr>
      <w:r w:rsidRPr="006F18AF">
        <w:rPr>
          <w:rFonts w:ascii="Aptos" w:hAnsi="Aptos"/>
          <w:lang w:val="en-IN"/>
        </w:rPr>
        <w:t>Instructions: "Return a concise resolution with up to 5 steps."</w:t>
      </w:r>
    </w:p>
    <w:p w14:paraId="2F4A1522"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Invoke Vertex AI Gemini model for reasoning.</w:t>
      </w:r>
    </w:p>
    <w:p w14:paraId="39AEE4BB" w14:textId="15FD29D3"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Output: Final resolution parsed into structured steps</w:t>
      </w:r>
      <w:r w:rsidR="0040293A" w:rsidRPr="005E7F5C">
        <w:rPr>
          <w:rFonts w:ascii="Aptos" w:hAnsi="Aptos"/>
          <w:lang w:val="en-IN"/>
        </w:rPr>
        <w:t>.</w:t>
      </w:r>
    </w:p>
    <w:p w14:paraId="0589B846" w14:textId="77777777" w:rsidR="0040293A" w:rsidRPr="005E7F5C" w:rsidRDefault="0040293A" w:rsidP="00F976A3">
      <w:pPr>
        <w:pStyle w:val="ListParagraph"/>
        <w:numPr>
          <w:ilvl w:val="1"/>
          <w:numId w:val="7"/>
        </w:numPr>
        <w:rPr>
          <w:rFonts w:ascii="Aptos" w:hAnsi="Aptos"/>
          <w:lang w:val="en-IN"/>
        </w:rPr>
      </w:pPr>
      <w:r w:rsidRPr="005E7F5C">
        <w:rPr>
          <w:rFonts w:ascii="Aptos" w:hAnsi="Aptos"/>
          <w:lang w:val="en-IN"/>
        </w:rPr>
        <w:t>Error Handling:</w:t>
      </w:r>
    </w:p>
    <w:p w14:paraId="30928FCD" w14:textId="77777777" w:rsidR="006F18AF" w:rsidRPr="006F18AF" w:rsidRDefault="006F18AF" w:rsidP="006F18AF">
      <w:pPr>
        <w:pStyle w:val="ListParagraph"/>
        <w:numPr>
          <w:ilvl w:val="2"/>
          <w:numId w:val="7"/>
        </w:numPr>
        <w:rPr>
          <w:rFonts w:ascii="Aptos" w:hAnsi="Aptos"/>
          <w:lang w:val="en-IN"/>
        </w:rPr>
      </w:pPr>
      <w:r w:rsidRPr="006F18AF">
        <w:rPr>
          <w:rFonts w:ascii="Aptos" w:hAnsi="Aptos"/>
          <w:lang w:val="en-IN"/>
        </w:rPr>
        <w:t>Retry up to 2 times on malformed output or timeout with exponential back-off.</w:t>
      </w:r>
    </w:p>
    <w:p w14:paraId="2FE6B2C7" w14:textId="77A3123A" w:rsidR="0040293A" w:rsidRPr="005E7F5C" w:rsidRDefault="006F18AF" w:rsidP="006F18AF">
      <w:pPr>
        <w:pStyle w:val="ListParagraph"/>
        <w:numPr>
          <w:ilvl w:val="2"/>
          <w:numId w:val="7"/>
        </w:numPr>
        <w:rPr>
          <w:rFonts w:ascii="Aptos" w:hAnsi="Aptos"/>
          <w:lang w:val="en-IN"/>
        </w:rPr>
      </w:pPr>
      <w:r w:rsidRPr="006F18AF">
        <w:rPr>
          <w:rFonts w:ascii="Aptos" w:hAnsi="Aptos"/>
          <w:lang w:val="en-IN"/>
        </w:rPr>
        <w:t>Log fallback invocations to Cloud Logging</w:t>
      </w:r>
      <w:r w:rsidR="0040293A" w:rsidRPr="005E7F5C">
        <w:rPr>
          <w:rFonts w:ascii="Aptos" w:hAnsi="Aptos"/>
          <w:lang w:val="en-IN"/>
        </w:rPr>
        <w:t>.</w:t>
      </w:r>
    </w:p>
    <w:p w14:paraId="07A19C60" w14:textId="54B93F1D" w:rsidR="00D069BE" w:rsidRPr="00D069BE" w:rsidRDefault="00D069BE" w:rsidP="00D069BE">
      <w:pPr>
        <w:rPr>
          <w:rFonts w:ascii="Aptos" w:hAnsi="Aptos"/>
          <w:lang w:val="en-IN"/>
        </w:rPr>
      </w:pPr>
    </w:p>
    <w:p w14:paraId="5DF8B816" w14:textId="77777777" w:rsidR="00D069BE" w:rsidRPr="00D069BE" w:rsidRDefault="00D069BE" w:rsidP="00D069BE">
      <w:pPr>
        <w:rPr>
          <w:rFonts w:ascii="Aptos" w:hAnsi="Aptos"/>
          <w:b/>
          <w:bCs/>
          <w:lang w:val="en-IN"/>
        </w:rPr>
      </w:pPr>
      <w:r w:rsidRPr="00D069BE">
        <w:rPr>
          <w:rFonts w:ascii="Aptos" w:hAnsi="Aptos"/>
          <w:b/>
          <w:bCs/>
          <w:lang w:val="en-IN"/>
        </w:rPr>
        <w:t>Phase 5: Workflow Composition &amp; API Exposure</w:t>
      </w:r>
    </w:p>
    <w:p w14:paraId="32792D55" w14:textId="1F749794" w:rsidR="00897E27" w:rsidRPr="00897E27" w:rsidRDefault="003D3C3E" w:rsidP="00F976A3">
      <w:pPr>
        <w:numPr>
          <w:ilvl w:val="0"/>
          <w:numId w:val="12"/>
        </w:numPr>
        <w:tabs>
          <w:tab w:val="clear" w:pos="1080"/>
        </w:tabs>
        <w:rPr>
          <w:rFonts w:ascii="Aptos" w:hAnsi="Aptos"/>
          <w:b/>
          <w:bCs/>
          <w:lang w:val="en-IN"/>
        </w:rPr>
      </w:pPr>
      <w:r>
        <w:rPr>
          <w:rFonts w:ascii="Aptos" w:hAnsi="Aptos"/>
          <w:b/>
          <w:bCs/>
          <w:lang w:val="en-IN"/>
        </w:rPr>
        <w:t>Agent</w:t>
      </w:r>
      <w:r w:rsidR="00897E27" w:rsidRPr="00897E27">
        <w:rPr>
          <w:rFonts w:ascii="Aptos" w:hAnsi="Aptos"/>
          <w:b/>
          <w:bCs/>
          <w:lang w:val="en-IN"/>
        </w:rPr>
        <w:t xml:space="preserve"> </w:t>
      </w:r>
      <w:r>
        <w:rPr>
          <w:rFonts w:ascii="Aptos" w:hAnsi="Aptos"/>
          <w:b/>
          <w:bCs/>
          <w:lang w:val="en-IN"/>
        </w:rPr>
        <w:t>Communication</w:t>
      </w:r>
    </w:p>
    <w:p w14:paraId="0055E9E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Route incoming ticket requests to Agent 1.</w:t>
      </w:r>
    </w:p>
    <w:p w14:paraId="7AFA039F"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Perform health checks on Agent 1 (latency, error rate).</w:t>
      </w:r>
    </w:p>
    <w:p w14:paraId="6469F561"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Trigger failover to Agent 2 if Agent 1 breaches latency (&gt;1 s) or error SLA (&gt;5 errors/10 min).</w:t>
      </w:r>
    </w:p>
    <w:p w14:paraId="7B8405F3" w14:textId="6322C9C7" w:rsidR="00897E27" w:rsidRPr="00897E27" w:rsidRDefault="006F18AF" w:rsidP="006F18AF">
      <w:pPr>
        <w:pStyle w:val="ListParagraph"/>
        <w:numPr>
          <w:ilvl w:val="1"/>
          <w:numId w:val="7"/>
        </w:numPr>
        <w:rPr>
          <w:rFonts w:ascii="Aptos" w:hAnsi="Aptos"/>
          <w:lang w:val="en-IN"/>
        </w:rPr>
      </w:pPr>
      <w:r w:rsidRPr="006F18AF">
        <w:rPr>
          <w:rFonts w:ascii="Aptos" w:hAnsi="Aptos"/>
          <w:lang w:val="en-IN"/>
        </w:rPr>
        <w:t>Log routing decisions to Cloud Logging</w:t>
      </w:r>
      <w:r w:rsidR="00897E27" w:rsidRPr="00897E27">
        <w:rPr>
          <w:rFonts w:ascii="Aptos" w:hAnsi="Aptos"/>
          <w:lang w:val="en-IN"/>
        </w:rPr>
        <w:t>.</w:t>
      </w:r>
    </w:p>
    <w:p w14:paraId="12E53FFA" w14:textId="77777777" w:rsidR="00897E27" w:rsidRPr="00897E27" w:rsidRDefault="00897E27" w:rsidP="00F976A3">
      <w:pPr>
        <w:numPr>
          <w:ilvl w:val="0"/>
          <w:numId w:val="12"/>
        </w:numPr>
        <w:tabs>
          <w:tab w:val="clear" w:pos="1080"/>
        </w:tabs>
        <w:rPr>
          <w:rFonts w:ascii="Aptos" w:hAnsi="Aptos"/>
          <w:b/>
          <w:bCs/>
          <w:lang w:val="en-IN"/>
        </w:rPr>
      </w:pPr>
      <w:r w:rsidRPr="00897E27">
        <w:rPr>
          <w:rFonts w:ascii="Aptos" w:hAnsi="Aptos"/>
          <w:b/>
          <w:bCs/>
          <w:lang w:val="en-IN"/>
        </w:rPr>
        <w:t>LangGraph Workflow</w:t>
      </w:r>
    </w:p>
    <w:p w14:paraId="2223F343"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Define a graph sequencing: RetrieverAgent → A2A Broker → conditional ReasonerAgent → ResponseFormatter.</w:t>
      </w:r>
    </w:p>
    <w:p w14:paraId="0902C0C3" w14:textId="5838257C" w:rsidR="00897E27" w:rsidRPr="00897E27" w:rsidRDefault="006F18AF" w:rsidP="006F18AF">
      <w:pPr>
        <w:pStyle w:val="ListParagraph"/>
        <w:numPr>
          <w:ilvl w:val="1"/>
          <w:numId w:val="7"/>
        </w:numPr>
        <w:rPr>
          <w:rFonts w:ascii="Aptos" w:hAnsi="Aptos"/>
          <w:lang w:val="en-IN"/>
        </w:rPr>
      </w:pPr>
      <w:r w:rsidRPr="006F18AF">
        <w:rPr>
          <w:rFonts w:ascii="Aptos" w:hAnsi="Aptos"/>
          <w:lang w:val="en-IN"/>
        </w:rPr>
        <w:t>Use descriptive node names and inline comments for maintainability.</w:t>
      </w:r>
    </w:p>
    <w:p w14:paraId="49A9B335" w14:textId="77777777" w:rsidR="00897E27" w:rsidRPr="00897E27" w:rsidRDefault="00897E27" w:rsidP="00F976A3">
      <w:pPr>
        <w:numPr>
          <w:ilvl w:val="0"/>
          <w:numId w:val="12"/>
        </w:numPr>
        <w:tabs>
          <w:tab w:val="clear" w:pos="1080"/>
        </w:tabs>
        <w:rPr>
          <w:rFonts w:ascii="Aptos" w:hAnsi="Aptos"/>
          <w:b/>
          <w:bCs/>
          <w:lang w:val="en-IN"/>
        </w:rPr>
      </w:pPr>
      <w:r w:rsidRPr="00897E27">
        <w:rPr>
          <w:rFonts w:ascii="Aptos" w:hAnsi="Aptos"/>
          <w:b/>
          <w:bCs/>
          <w:lang w:val="en-IN"/>
        </w:rPr>
        <w:t>ResponseFormatter</w:t>
      </w:r>
    </w:p>
    <w:p w14:paraId="0E4CE534" w14:textId="77777777" w:rsidR="00897E27" w:rsidRPr="00897E27" w:rsidRDefault="00897E27" w:rsidP="00F976A3">
      <w:pPr>
        <w:pStyle w:val="ListParagraph"/>
        <w:numPr>
          <w:ilvl w:val="1"/>
          <w:numId w:val="7"/>
        </w:numPr>
        <w:rPr>
          <w:rFonts w:ascii="Aptos" w:hAnsi="Aptos"/>
          <w:lang w:val="en-IN"/>
        </w:rPr>
      </w:pPr>
      <w:r w:rsidRPr="00897E27">
        <w:rPr>
          <w:rFonts w:ascii="Aptos" w:hAnsi="Aptos"/>
          <w:lang w:val="en-IN"/>
        </w:rPr>
        <w:t>Merge solutions and confidences into a JSON payload:</w:t>
      </w:r>
    </w:p>
    <w:p w14:paraId="282953A2"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w:t>
      </w:r>
    </w:p>
    <w:p w14:paraId="547A47EA"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"TicketID": "INC999",</w:t>
      </w:r>
    </w:p>
    <w:p w14:paraId="7225C295"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lastRenderedPageBreak/>
        <w:t xml:space="preserve">  "proposed_solution": ["Step 1: Verify router configuration...", "Step 2: Check logs..."],</w:t>
      </w:r>
    </w:p>
    <w:p w14:paraId="2DA6C185"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"confidence": 0.82,</w:t>
      </w:r>
    </w:p>
    <w:p w14:paraId="715ADAAA" w14:textId="77777777" w:rsidR="00F05C29" w:rsidRPr="00F05C29" w:rsidRDefault="00F05C29" w:rsidP="00F05C29">
      <w:pPr>
        <w:ind w:left="360"/>
        <w:rPr>
          <w:rFonts w:ascii="Courier New" w:hAnsi="Courier New" w:cs="Courier New"/>
          <w:b/>
          <w:bCs/>
          <w:lang w:val="en-IN"/>
        </w:rPr>
      </w:pPr>
      <w:r w:rsidRPr="00F05C29">
        <w:rPr>
          <w:rFonts w:ascii="Courier New" w:hAnsi="Courier New" w:cs="Courier New"/>
          <w:b/>
          <w:bCs/>
          <w:lang w:val="en-IN"/>
        </w:rPr>
        <w:t xml:space="preserve">  "used_fallback": false</w:t>
      </w:r>
    </w:p>
    <w:p w14:paraId="023CD8BD" w14:textId="77777777" w:rsidR="00F05C29" w:rsidRPr="00F05C29" w:rsidRDefault="00F05C29" w:rsidP="00F05C29">
      <w:pPr>
        <w:ind w:left="360"/>
        <w:rPr>
          <w:rFonts w:ascii="Aptos" w:hAnsi="Aptos"/>
          <w:lang w:val="en-IN"/>
        </w:rPr>
      </w:pPr>
      <w:r w:rsidRPr="00F05C29">
        <w:rPr>
          <w:rFonts w:ascii="Courier New" w:hAnsi="Courier New" w:cs="Courier New"/>
          <w:b/>
          <w:bCs/>
          <w:lang w:val="en-IN"/>
        </w:rPr>
        <w:t>}</w:t>
      </w:r>
    </w:p>
    <w:p w14:paraId="16C195A6" w14:textId="63B718BC" w:rsidR="00D069BE" w:rsidRPr="00262656" w:rsidRDefault="00D069BE" w:rsidP="00F976A3">
      <w:pPr>
        <w:numPr>
          <w:ilvl w:val="0"/>
          <w:numId w:val="12"/>
        </w:numPr>
        <w:tabs>
          <w:tab w:val="clear" w:pos="1080"/>
        </w:tabs>
        <w:rPr>
          <w:rFonts w:ascii="Aptos" w:hAnsi="Aptos"/>
          <w:b/>
          <w:bCs/>
          <w:lang w:val="en-IN"/>
        </w:rPr>
      </w:pPr>
      <w:r w:rsidRPr="00D069BE">
        <w:rPr>
          <w:rFonts w:ascii="Aptos" w:hAnsi="Aptos"/>
          <w:b/>
          <w:bCs/>
          <w:lang w:val="en-IN"/>
        </w:rPr>
        <w:t>REST API Service</w:t>
      </w:r>
    </w:p>
    <w:p w14:paraId="731307EF"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Wrap workflow in a FastAPI app.</w:t>
      </w:r>
    </w:p>
    <w:p w14:paraId="3C244E3E"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1 to Cloud Functions/GKE, Agent 2 to on-premise servers.</w:t>
      </w:r>
    </w:p>
    <w:p w14:paraId="2B094933" w14:textId="6FF1BD5B" w:rsidR="009436CB" w:rsidRPr="009436CB" w:rsidRDefault="006F18AF" w:rsidP="006F18AF">
      <w:pPr>
        <w:pStyle w:val="ListParagraph"/>
        <w:numPr>
          <w:ilvl w:val="1"/>
          <w:numId w:val="7"/>
        </w:numPr>
        <w:rPr>
          <w:rFonts w:ascii="Aptos" w:hAnsi="Aptos"/>
          <w:lang w:val="en-IN"/>
        </w:rPr>
      </w:pPr>
      <w:r w:rsidRPr="006F18AF">
        <w:rPr>
          <w:rFonts w:ascii="Aptos" w:hAnsi="Aptos"/>
          <w:lang w:val="en-IN"/>
        </w:rPr>
        <w:t>Secure with Cloud IAM authentication and token validation</w:t>
      </w:r>
      <w:r w:rsidR="009436CB" w:rsidRPr="009436CB">
        <w:rPr>
          <w:rFonts w:ascii="Aptos" w:hAnsi="Aptos"/>
          <w:lang w:val="en-IN"/>
        </w:rPr>
        <w:t>.</w:t>
      </w:r>
    </w:p>
    <w:p w14:paraId="0BD94391" w14:textId="61B71692" w:rsidR="00D069BE" w:rsidRPr="00D069BE" w:rsidRDefault="00D069BE" w:rsidP="00D069BE">
      <w:pPr>
        <w:rPr>
          <w:rFonts w:ascii="Aptos" w:hAnsi="Aptos"/>
          <w:lang w:val="en-IN"/>
        </w:rPr>
      </w:pPr>
    </w:p>
    <w:p w14:paraId="2901D770" w14:textId="5B0BC7CA" w:rsidR="00D069BE" w:rsidRPr="00D069BE" w:rsidRDefault="00D069BE" w:rsidP="00D069BE">
      <w:pPr>
        <w:rPr>
          <w:rFonts w:ascii="Aptos" w:hAnsi="Aptos"/>
          <w:b/>
          <w:bCs/>
          <w:lang w:val="en-IN"/>
        </w:rPr>
      </w:pPr>
      <w:r w:rsidRPr="00D069BE">
        <w:rPr>
          <w:rFonts w:ascii="Aptos" w:hAnsi="Aptos"/>
          <w:b/>
          <w:bCs/>
          <w:lang w:val="en-IN"/>
        </w:rPr>
        <w:t xml:space="preserve">Phase 6: Containerization &amp; </w:t>
      </w:r>
      <w:r w:rsidR="004648EF">
        <w:rPr>
          <w:rFonts w:ascii="Aptos" w:hAnsi="Aptos"/>
          <w:b/>
          <w:bCs/>
          <w:lang w:val="en-IN"/>
        </w:rPr>
        <w:t>Deployment</w:t>
      </w:r>
      <w:r w:rsidRPr="00D069BE">
        <w:rPr>
          <w:rFonts w:ascii="Aptos" w:hAnsi="Aptos"/>
          <w:b/>
          <w:bCs/>
          <w:lang w:val="en-IN"/>
        </w:rPr>
        <w:t xml:space="preserve"> </w:t>
      </w:r>
    </w:p>
    <w:p w14:paraId="02676EF7" w14:textId="77777777" w:rsidR="00E203B0" w:rsidRPr="00E203B0" w:rsidRDefault="00E203B0" w:rsidP="00F976A3">
      <w:pPr>
        <w:numPr>
          <w:ilvl w:val="0"/>
          <w:numId w:val="13"/>
        </w:numPr>
        <w:tabs>
          <w:tab w:val="clear" w:pos="1080"/>
        </w:tabs>
        <w:rPr>
          <w:rFonts w:ascii="Aptos" w:hAnsi="Aptos"/>
          <w:b/>
          <w:bCs/>
          <w:lang w:val="en-IN"/>
        </w:rPr>
      </w:pPr>
      <w:r w:rsidRPr="00E203B0">
        <w:rPr>
          <w:rFonts w:ascii="Aptos" w:hAnsi="Aptos"/>
          <w:b/>
          <w:bCs/>
          <w:lang w:val="en-IN"/>
        </w:rPr>
        <w:t>Dockerization</w:t>
      </w:r>
    </w:p>
    <w:p w14:paraId="643A37EC"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Create Dockerfiles for Agent 1 (Cloud Functions) and Agent 2 (on-premise).</w:t>
      </w:r>
    </w:p>
    <w:p w14:paraId="28803FC3"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Install AutoGen, LangGraph, Weaviate client, and FastAPI dependencies.</w:t>
      </w:r>
    </w:p>
    <w:p w14:paraId="5B1AEC50"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Use multi-stage builds for minimal image size.</w:t>
      </w:r>
    </w:p>
    <w:p w14:paraId="31EFB02F" w14:textId="1FD13429" w:rsidR="00E203B0" w:rsidRPr="00E203B0" w:rsidRDefault="006F18AF" w:rsidP="006F18AF">
      <w:pPr>
        <w:pStyle w:val="ListParagraph"/>
        <w:numPr>
          <w:ilvl w:val="1"/>
          <w:numId w:val="7"/>
        </w:numPr>
        <w:rPr>
          <w:rFonts w:ascii="Aptos" w:hAnsi="Aptos"/>
          <w:lang w:val="en-IN"/>
        </w:rPr>
      </w:pPr>
      <w:r w:rsidRPr="006F18AF">
        <w:rPr>
          <w:rFonts w:ascii="Aptos" w:hAnsi="Aptos"/>
          <w:lang w:val="en-IN"/>
        </w:rPr>
        <w:t>Push Docker images to Artifact Registry</w:t>
      </w:r>
      <w:r w:rsidR="00E203B0" w:rsidRPr="00E203B0">
        <w:rPr>
          <w:rFonts w:ascii="Aptos" w:hAnsi="Aptos"/>
          <w:lang w:val="en-IN"/>
        </w:rPr>
        <w:t>.</w:t>
      </w:r>
    </w:p>
    <w:p w14:paraId="5346BD9C" w14:textId="77777777" w:rsidR="00E203B0" w:rsidRPr="00E203B0" w:rsidRDefault="00E203B0" w:rsidP="00F976A3">
      <w:pPr>
        <w:numPr>
          <w:ilvl w:val="0"/>
          <w:numId w:val="13"/>
        </w:numPr>
        <w:tabs>
          <w:tab w:val="clear" w:pos="1080"/>
        </w:tabs>
        <w:rPr>
          <w:rFonts w:ascii="Aptos" w:hAnsi="Aptos"/>
          <w:b/>
          <w:bCs/>
          <w:lang w:val="en-IN"/>
        </w:rPr>
      </w:pPr>
      <w:r w:rsidRPr="00E203B0">
        <w:rPr>
          <w:rFonts w:ascii="Aptos" w:hAnsi="Aptos"/>
          <w:b/>
          <w:bCs/>
          <w:lang w:val="en-IN"/>
        </w:rPr>
        <w:t>Deployment</w:t>
      </w:r>
    </w:p>
    <w:p w14:paraId="258BA3BC"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1 to Cloud Functions/GKE.</w:t>
      </w:r>
    </w:p>
    <w:p w14:paraId="79151EB6"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Deploy Agent 2 to on-premise servers.</w:t>
      </w:r>
    </w:p>
    <w:p w14:paraId="400EC51C" w14:textId="7E1574BE" w:rsidR="00E203B0" w:rsidRPr="00E203B0" w:rsidRDefault="006F18AF" w:rsidP="006F18AF">
      <w:pPr>
        <w:pStyle w:val="ListParagraph"/>
        <w:numPr>
          <w:ilvl w:val="1"/>
          <w:numId w:val="7"/>
        </w:numPr>
        <w:rPr>
          <w:rFonts w:ascii="Aptos" w:hAnsi="Aptos"/>
          <w:lang w:val="en-IN"/>
        </w:rPr>
      </w:pPr>
      <w:r w:rsidRPr="006F18AF">
        <w:rPr>
          <w:rFonts w:ascii="Aptos" w:hAnsi="Aptos"/>
          <w:lang w:val="en-IN"/>
        </w:rPr>
        <w:t>Configure Artifact Registry for secure image access</w:t>
      </w:r>
      <w:r w:rsidR="00E203B0" w:rsidRPr="00E203B0">
        <w:rPr>
          <w:rFonts w:ascii="Aptos" w:hAnsi="Aptos"/>
          <w:lang w:val="en-IN"/>
        </w:rPr>
        <w:t>.</w:t>
      </w:r>
    </w:p>
    <w:p w14:paraId="6FB0EFBB" w14:textId="47E9D37A" w:rsidR="00D069BE" w:rsidRPr="00D069BE" w:rsidRDefault="00D069BE" w:rsidP="00D069BE">
      <w:pPr>
        <w:rPr>
          <w:rFonts w:ascii="Aptos" w:hAnsi="Aptos"/>
          <w:lang w:val="en-IN"/>
        </w:rPr>
      </w:pPr>
    </w:p>
    <w:p w14:paraId="71E9DA08" w14:textId="77777777" w:rsidR="00D069BE" w:rsidRPr="00D069BE" w:rsidRDefault="00D069BE" w:rsidP="00D069BE">
      <w:pPr>
        <w:rPr>
          <w:rFonts w:ascii="Aptos" w:hAnsi="Aptos"/>
          <w:b/>
          <w:bCs/>
          <w:lang w:val="en-IN"/>
        </w:rPr>
      </w:pPr>
      <w:r w:rsidRPr="00D069BE">
        <w:rPr>
          <w:rFonts w:ascii="Aptos" w:hAnsi="Aptos"/>
          <w:b/>
          <w:bCs/>
          <w:lang w:val="en-IN"/>
        </w:rPr>
        <w:t>Phase 7: Observability &amp; Monitoring</w:t>
      </w:r>
    </w:p>
    <w:p w14:paraId="22B9FBA8" w14:textId="1E9CF2F3" w:rsidR="00CE61FA" w:rsidRPr="00CE61FA" w:rsidRDefault="006F18AF" w:rsidP="00F976A3">
      <w:pPr>
        <w:numPr>
          <w:ilvl w:val="0"/>
          <w:numId w:val="14"/>
        </w:numPr>
        <w:tabs>
          <w:tab w:val="clear" w:pos="1080"/>
        </w:tabs>
        <w:rPr>
          <w:rFonts w:ascii="Aptos" w:hAnsi="Aptos"/>
          <w:b/>
          <w:bCs/>
          <w:lang w:val="en-IN"/>
        </w:rPr>
      </w:pPr>
      <w:r w:rsidRPr="006F18AF">
        <w:rPr>
          <w:rFonts w:ascii="Aptos" w:hAnsi="Aptos"/>
          <w:b/>
          <w:bCs/>
          <w:lang w:val="en-IN"/>
        </w:rPr>
        <w:t>System Monitoring (Cloud Logging)</w:t>
      </w:r>
    </w:p>
    <w:p w14:paraId="28BCED76"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Log embedding calls, Weaviate queries, and Gemini invocations.</w:t>
      </w:r>
    </w:p>
    <w:p w14:paraId="7290F0B1" w14:textId="7BB41A21" w:rsidR="00CE61FA" w:rsidRPr="006F18AF" w:rsidRDefault="006F18AF" w:rsidP="006F18AF">
      <w:pPr>
        <w:pStyle w:val="ListParagraph"/>
        <w:numPr>
          <w:ilvl w:val="1"/>
          <w:numId w:val="7"/>
        </w:numPr>
        <w:rPr>
          <w:rFonts w:ascii="Aptos" w:hAnsi="Aptos"/>
          <w:lang w:val="en-IN"/>
        </w:rPr>
      </w:pPr>
      <w:r w:rsidRPr="006F18AF">
        <w:rPr>
          <w:rFonts w:ascii="Aptos" w:hAnsi="Aptos"/>
          <w:lang w:val="en-IN"/>
        </w:rPr>
        <w:t>Track metrics: latency, token counts, similarity scores, fallback rate.</w:t>
      </w:r>
    </w:p>
    <w:p w14:paraId="3D6EAE09" w14:textId="54C75E9E" w:rsidR="00CE61FA" w:rsidRPr="00CE61FA" w:rsidRDefault="006F18AF" w:rsidP="00F976A3">
      <w:pPr>
        <w:numPr>
          <w:ilvl w:val="0"/>
          <w:numId w:val="14"/>
        </w:numPr>
        <w:tabs>
          <w:tab w:val="clear" w:pos="1080"/>
        </w:tabs>
        <w:rPr>
          <w:rFonts w:ascii="Aptos" w:hAnsi="Aptos"/>
          <w:b/>
          <w:bCs/>
          <w:lang w:val="en-IN"/>
        </w:rPr>
      </w:pPr>
      <w:r w:rsidRPr="006F18AF">
        <w:rPr>
          <w:rFonts w:ascii="Aptos" w:hAnsi="Aptos"/>
          <w:b/>
          <w:bCs/>
          <w:lang w:val="en-IN"/>
        </w:rPr>
        <w:t>Custom Metrics (Cloud Monitoring)</w:t>
      </w:r>
    </w:p>
    <w:p w14:paraId="12ADC5D9" w14:textId="77777777" w:rsidR="006F18AF" w:rsidRPr="006F18AF" w:rsidRDefault="006F18AF" w:rsidP="006F18AF">
      <w:pPr>
        <w:pStyle w:val="ListParagraph"/>
        <w:numPr>
          <w:ilvl w:val="1"/>
          <w:numId w:val="7"/>
        </w:numPr>
        <w:rPr>
          <w:rFonts w:ascii="Aptos" w:hAnsi="Aptos"/>
          <w:lang w:val="en-IN"/>
        </w:rPr>
      </w:pPr>
      <w:r w:rsidRPr="006F18AF">
        <w:rPr>
          <w:rFonts w:ascii="Aptos" w:hAnsi="Aptos"/>
          <w:lang w:val="en-IN"/>
        </w:rPr>
        <w:t>Monitor: fallback_rate, avg_confidence, resolution_latency, error_count.</w:t>
      </w:r>
    </w:p>
    <w:p w14:paraId="50AF1741" w14:textId="2F8BC603" w:rsidR="00CE61FA" w:rsidRPr="00CE61FA" w:rsidRDefault="006F18AF" w:rsidP="006F18AF">
      <w:pPr>
        <w:pStyle w:val="ListParagraph"/>
        <w:numPr>
          <w:ilvl w:val="1"/>
          <w:numId w:val="7"/>
        </w:numPr>
        <w:rPr>
          <w:rFonts w:ascii="Aptos" w:hAnsi="Aptos"/>
          <w:lang w:val="en-IN"/>
        </w:rPr>
      </w:pPr>
      <w:r w:rsidRPr="006F18AF">
        <w:rPr>
          <w:rFonts w:ascii="Aptos" w:hAnsi="Aptos"/>
          <w:lang w:val="en-IN"/>
        </w:rPr>
        <w:t>Create dashboards for real-time visualization.</w:t>
      </w:r>
    </w:p>
    <w:p w14:paraId="681C00FC" w14:textId="77777777" w:rsidR="00CE61FA" w:rsidRPr="00CE61FA" w:rsidRDefault="00CE61FA" w:rsidP="00F976A3">
      <w:pPr>
        <w:numPr>
          <w:ilvl w:val="0"/>
          <w:numId w:val="14"/>
        </w:numPr>
        <w:tabs>
          <w:tab w:val="clear" w:pos="1080"/>
        </w:tabs>
        <w:rPr>
          <w:rFonts w:ascii="Aptos" w:hAnsi="Aptos"/>
          <w:b/>
          <w:bCs/>
          <w:lang w:val="en-IN"/>
        </w:rPr>
      </w:pPr>
      <w:r w:rsidRPr="00CE61FA">
        <w:rPr>
          <w:rFonts w:ascii="Aptos" w:hAnsi="Aptos"/>
          <w:b/>
          <w:bCs/>
          <w:lang w:val="en-IN"/>
        </w:rPr>
        <w:t>Alerting</w:t>
      </w:r>
    </w:p>
    <w:p w14:paraId="155EC4BA" w14:textId="4EBA0135" w:rsidR="00CE61FA" w:rsidRPr="00CE61FA" w:rsidRDefault="006F18AF" w:rsidP="00F976A3">
      <w:pPr>
        <w:pStyle w:val="ListParagraph"/>
        <w:numPr>
          <w:ilvl w:val="1"/>
          <w:numId w:val="7"/>
        </w:numPr>
        <w:rPr>
          <w:rFonts w:ascii="Aptos" w:hAnsi="Aptos"/>
          <w:lang w:val="en-IN"/>
        </w:rPr>
      </w:pPr>
      <w:r w:rsidRPr="006F18AF">
        <w:rPr>
          <w:rFonts w:ascii="Aptos" w:hAnsi="Aptos"/>
          <w:lang w:val="en-IN"/>
        </w:rPr>
        <w:lastRenderedPageBreak/>
        <w:t>Configure Cloud Monitoring alerts:</w:t>
      </w:r>
    </w:p>
    <w:p w14:paraId="3E2CD261"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fallback_rate &gt; 10% over 1 hour.</w:t>
      </w:r>
    </w:p>
    <w:p w14:paraId="588F9746"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resolution_latency &gt; 1 s over 5 min.</w:t>
      </w:r>
    </w:p>
    <w:p w14:paraId="4C152123" w14:textId="1D4CD765" w:rsidR="00CE61FA" w:rsidRPr="00CE61FA" w:rsidRDefault="00A91D25" w:rsidP="00A91D25">
      <w:pPr>
        <w:pStyle w:val="ListParagraph"/>
        <w:numPr>
          <w:ilvl w:val="2"/>
          <w:numId w:val="7"/>
        </w:numPr>
        <w:rPr>
          <w:rFonts w:ascii="Aptos" w:hAnsi="Aptos"/>
          <w:lang w:val="en-IN"/>
        </w:rPr>
      </w:pPr>
      <w:r w:rsidRPr="00A91D25">
        <w:rPr>
          <w:rFonts w:ascii="Aptos" w:hAnsi="Aptos"/>
          <w:lang w:val="en-IN"/>
        </w:rPr>
        <w:t>error_count &gt; 5 over 10 min</w:t>
      </w:r>
      <w:r w:rsidR="00CE61FA" w:rsidRPr="00CE61FA">
        <w:rPr>
          <w:rFonts w:ascii="Aptos" w:hAnsi="Aptos"/>
          <w:lang w:val="en-IN"/>
        </w:rPr>
        <w:t>.</w:t>
      </w:r>
    </w:p>
    <w:p w14:paraId="61A50E0F" w14:textId="77777777" w:rsidR="00CE61FA" w:rsidRPr="00CE61FA" w:rsidRDefault="00CE61FA" w:rsidP="00F976A3">
      <w:pPr>
        <w:pStyle w:val="ListParagraph"/>
        <w:numPr>
          <w:ilvl w:val="1"/>
          <w:numId w:val="7"/>
        </w:numPr>
        <w:rPr>
          <w:rFonts w:ascii="Aptos" w:hAnsi="Aptos"/>
          <w:lang w:val="en-IN"/>
        </w:rPr>
      </w:pPr>
      <w:r w:rsidRPr="00CE61FA">
        <w:rPr>
          <w:rFonts w:ascii="Aptos" w:hAnsi="Aptos"/>
          <w:lang w:val="en-IN"/>
        </w:rPr>
        <w:t>Route alerts to Slack/PagerDuty via webhooks.</w:t>
      </w:r>
    </w:p>
    <w:p w14:paraId="2E16F451" w14:textId="7062D37F" w:rsidR="00D069BE" w:rsidRPr="00D069BE" w:rsidRDefault="00D069BE" w:rsidP="00D069BE">
      <w:pPr>
        <w:rPr>
          <w:rFonts w:ascii="Aptos" w:hAnsi="Aptos"/>
          <w:lang w:val="en-IN"/>
        </w:rPr>
      </w:pPr>
    </w:p>
    <w:p w14:paraId="41A78F95" w14:textId="77777777" w:rsidR="00D069BE" w:rsidRPr="00D069BE" w:rsidRDefault="00D069BE" w:rsidP="00D069BE">
      <w:pPr>
        <w:rPr>
          <w:rFonts w:ascii="Aptos" w:hAnsi="Aptos"/>
          <w:b/>
          <w:bCs/>
          <w:lang w:val="en-IN"/>
        </w:rPr>
      </w:pPr>
      <w:r w:rsidRPr="00D069BE">
        <w:rPr>
          <w:rFonts w:ascii="Aptos" w:hAnsi="Aptos"/>
          <w:b/>
          <w:bCs/>
          <w:lang w:val="en-IN"/>
        </w:rPr>
        <w:t>Phase 8: UI Development &amp; Stakeholder Demo</w:t>
      </w:r>
    </w:p>
    <w:p w14:paraId="2C4EFD11" w14:textId="77777777" w:rsidR="00232B9D" w:rsidRPr="00232B9D" w:rsidRDefault="00232B9D" w:rsidP="00F976A3">
      <w:pPr>
        <w:numPr>
          <w:ilvl w:val="0"/>
          <w:numId w:val="15"/>
        </w:numPr>
        <w:tabs>
          <w:tab w:val="clear" w:pos="1080"/>
        </w:tabs>
        <w:rPr>
          <w:rFonts w:ascii="Aptos" w:hAnsi="Aptos"/>
          <w:b/>
          <w:bCs/>
          <w:lang w:val="en-IN"/>
        </w:rPr>
      </w:pPr>
      <w:r w:rsidRPr="00232B9D">
        <w:rPr>
          <w:rFonts w:ascii="Aptos" w:hAnsi="Aptos"/>
          <w:b/>
          <w:bCs/>
          <w:lang w:val="en-IN"/>
        </w:rPr>
        <w:t>Web UI (React/Next.js)</w:t>
      </w:r>
    </w:p>
    <w:p w14:paraId="6D4F45A5" w14:textId="77777777" w:rsidR="00232B9D" w:rsidRPr="00232B9D" w:rsidRDefault="00232B9D" w:rsidP="00F976A3">
      <w:pPr>
        <w:pStyle w:val="ListParagraph"/>
        <w:numPr>
          <w:ilvl w:val="1"/>
          <w:numId w:val="7"/>
        </w:numPr>
        <w:rPr>
          <w:rFonts w:ascii="Aptos" w:hAnsi="Aptos"/>
          <w:lang w:val="en-IN"/>
        </w:rPr>
      </w:pPr>
      <w:r w:rsidRPr="00232B9D">
        <w:rPr>
          <w:rFonts w:ascii="Aptos" w:hAnsi="Aptos"/>
          <w:lang w:val="en-IN"/>
        </w:rPr>
        <w:t>Features:</w:t>
      </w:r>
    </w:p>
    <w:p w14:paraId="08E2F0A8"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Single-ticket input (text or file upload).</w:t>
      </w:r>
    </w:p>
    <w:p w14:paraId="05370FD6"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Batch ticket upload via CSV.</w:t>
      </w:r>
    </w:p>
    <w:p w14:paraId="2C673E10"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Display retrieved tickets, proposed solutions, confidence, and fallback status.</w:t>
      </w:r>
    </w:p>
    <w:p w14:paraId="3B1BADBB" w14:textId="0FC4C3EE" w:rsidR="00232B9D" w:rsidRPr="00232B9D" w:rsidRDefault="00A91D25" w:rsidP="00A91D25">
      <w:pPr>
        <w:pStyle w:val="ListParagraph"/>
        <w:numPr>
          <w:ilvl w:val="2"/>
          <w:numId w:val="7"/>
        </w:numPr>
        <w:rPr>
          <w:rFonts w:ascii="Aptos" w:hAnsi="Aptos"/>
          <w:lang w:val="en-IN"/>
        </w:rPr>
      </w:pPr>
      <w:r w:rsidRPr="00A91D25">
        <w:rPr>
          <w:rFonts w:ascii="Aptos" w:hAnsi="Aptos"/>
          <w:lang w:val="en-IN"/>
        </w:rPr>
        <w:t>Feedback form for manual corrections</w:t>
      </w:r>
      <w:r w:rsidR="00232B9D" w:rsidRPr="00232B9D">
        <w:rPr>
          <w:rFonts w:ascii="Aptos" w:hAnsi="Aptos"/>
          <w:lang w:val="en-IN"/>
        </w:rPr>
        <w:t>.</w:t>
      </w:r>
    </w:p>
    <w:p w14:paraId="2FE4B09B" w14:textId="5BEAC7B0" w:rsidR="00232B9D" w:rsidRPr="00232B9D" w:rsidRDefault="00A91D25" w:rsidP="00F976A3">
      <w:pPr>
        <w:pStyle w:val="ListParagraph"/>
        <w:numPr>
          <w:ilvl w:val="1"/>
          <w:numId w:val="7"/>
        </w:numPr>
        <w:rPr>
          <w:rFonts w:ascii="Aptos" w:hAnsi="Aptos"/>
          <w:lang w:val="en-IN"/>
        </w:rPr>
      </w:pPr>
      <w:r w:rsidRPr="00A91D25">
        <w:rPr>
          <w:rFonts w:ascii="Aptos" w:hAnsi="Aptos"/>
          <w:lang w:val="en-IN"/>
        </w:rPr>
        <w:t>Deploy on App Engine</w:t>
      </w:r>
      <w:r w:rsidR="00232B9D" w:rsidRPr="00232B9D">
        <w:rPr>
          <w:rFonts w:ascii="Aptos" w:hAnsi="Aptos"/>
          <w:lang w:val="en-IN"/>
        </w:rPr>
        <w:t>.</w:t>
      </w:r>
    </w:p>
    <w:p w14:paraId="735803B2" w14:textId="77777777" w:rsidR="00232B9D" w:rsidRPr="00232B9D" w:rsidRDefault="00232B9D" w:rsidP="00F976A3">
      <w:pPr>
        <w:numPr>
          <w:ilvl w:val="0"/>
          <w:numId w:val="15"/>
        </w:numPr>
        <w:tabs>
          <w:tab w:val="clear" w:pos="1080"/>
        </w:tabs>
        <w:rPr>
          <w:rFonts w:ascii="Aptos" w:hAnsi="Aptos"/>
          <w:b/>
          <w:bCs/>
          <w:lang w:val="en-IN"/>
        </w:rPr>
      </w:pPr>
      <w:r w:rsidRPr="00232B9D">
        <w:rPr>
          <w:rFonts w:ascii="Aptos" w:hAnsi="Aptos"/>
          <w:b/>
          <w:bCs/>
          <w:lang w:val="en-IN"/>
        </w:rPr>
        <w:t>Demo Script &amp; Training</w:t>
      </w:r>
    </w:p>
    <w:p w14:paraId="1292B841" w14:textId="77777777" w:rsidR="00232B9D" w:rsidRPr="00232B9D" w:rsidRDefault="00232B9D" w:rsidP="00F976A3">
      <w:pPr>
        <w:pStyle w:val="ListParagraph"/>
        <w:numPr>
          <w:ilvl w:val="1"/>
          <w:numId w:val="7"/>
        </w:numPr>
        <w:rPr>
          <w:rFonts w:ascii="Aptos" w:hAnsi="Aptos"/>
          <w:lang w:val="en-IN"/>
        </w:rPr>
      </w:pPr>
      <w:r w:rsidRPr="00232B9D">
        <w:rPr>
          <w:rFonts w:ascii="Aptos" w:hAnsi="Aptos"/>
          <w:lang w:val="en-IN"/>
        </w:rPr>
        <w:t>Prepare a guide showing:</w:t>
      </w:r>
    </w:p>
    <w:p w14:paraId="1B553837"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High-confidence scenario (Agent 1 resolution).</w:t>
      </w:r>
    </w:p>
    <w:p w14:paraId="2F5A51C6" w14:textId="77777777" w:rsidR="00A91D25" w:rsidRPr="00A91D25" w:rsidRDefault="00A91D25" w:rsidP="00A91D25">
      <w:pPr>
        <w:pStyle w:val="ListParagraph"/>
        <w:numPr>
          <w:ilvl w:val="2"/>
          <w:numId w:val="7"/>
        </w:numPr>
        <w:rPr>
          <w:rFonts w:ascii="Aptos" w:hAnsi="Aptos"/>
          <w:lang w:val="en-IN"/>
        </w:rPr>
      </w:pPr>
      <w:r w:rsidRPr="00A91D25">
        <w:rPr>
          <w:rFonts w:ascii="Aptos" w:hAnsi="Aptos"/>
          <w:lang w:val="en-IN"/>
        </w:rPr>
        <w:t>Low-confidence scenario (Agent 2 fallback).</w:t>
      </w:r>
    </w:p>
    <w:p w14:paraId="34D5EF82" w14:textId="36FFF0D2" w:rsidR="00232B9D" w:rsidRPr="00232B9D" w:rsidRDefault="00A91D25" w:rsidP="00A91D25">
      <w:pPr>
        <w:pStyle w:val="ListParagraph"/>
        <w:numPr>
          <w:ilvl w:val="2"/>
          <w:numId w:val="7"/>
        </w:numPr>
        <w:rPr>
          <w:rFonts w:ascii="Aptos" w:hAnsi="Aptos"/>
          <w:lang w:val="en-IN"/>
        </w:rPr>
      </w:pPr>
      <w:r w:rsidRPr="00A91D25">
        <w:rPr>
          <w:rFonts w:ascii="Aptos" w:hAnsi="Aptos"/>
          <w:lang w:val="en-IN"/>
        </w:rPr>
        <w:t>Real-time dashboard updates and alert triggers</w:t>
      </w:r>
      <w:r w:rsidR="00232B9D" w:rsidRPr="00232B9D">
        <w:rPr>
          <w:rFonts w:ascii="Aptos" w:hAnsi="Aptos"/>
          <w:lang w:val="en-IN"/>
        </w:rPr>
        <w:t>.</w:t>
      </w:r>
    </w:p>
    <w:p w14:paraId="6D01966F" w14:textId="6B0E1D60" w:rsidR="00D069BE" w:rsidRPr="00F976A3" w:rsidRDefault="00D069BE" w:rsidP="00F976A3">
      <w:pPr>
        <w:pStyle w:val="Heading1"/>
        <w:rPr>
          <w:lang w:val="en-IN"/>
        </w:rPr>
      </w:pPr>
      <w:r w:rsidRPr="00F976A3">
        <w:rPr>
          <w:lang w:val="en-IN"/>
        </w:rPr>
        <w:t>Expected Deliverables</w:t>
      </w:r>
    </w:p>
    <w:p w14:paraId="74A8F849"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Code Assets</w:t>
      </w:r>
    </w:p>
    <w:p w14:paraId="34FC39C3" w14:textId="77777777" w:rsidR="00A91D25" w:rsidRPr="00A91D25" w:rsidRDefault="00A91D25" w:rsidP="00A91D25">
      <w:pPr>
        <w:numPr>
          <w:ilvl w:val="1"/>
          <w:numId w:val="2"/>
        </w:numPr>
        <w:rPr>
          <w:rFonts w:ascii="Aptos" w:hAnsi="Aptos"/>
          <w:lang w:val="en-IN"/>
        </w:rPr>
      </w:pPr>
      <w:r w:rsidRPr="00A91D25">
        <w:rPr>
          <w:rFonts w:ascii="Aptos" w:hAnsi="Aptos"/>
          <w:lang w:val="en-IN"/>
        </w:rPr>
        <w:t>AutoGen and LangGraph workflow definitions.</w:t>
      </w:r>
    </w:p>
    <w:p w14:paraId="4B40C2BC" w14:textId="77777777" w:rsidR="00A91D25" w:rsidRPr="00A91D25" w:rsidRDefault="00A91D25" w:rsidP="00A91D25">
      <w:pPr>
        <w:numPr>
          <w:ilvl w:val="1"/>
          <w:numId w:val="2"/>
        </w:numPr>
        <w:rPr>
          <w:rFonts w:ascii="Aptos" w:hAnsi="Aptos"/>
          <w:lang w:val="en-IN"/>
        </w:rPr>
      </w:pPr>
      <w:r w:rsidRPr="00A91D25">
        <w:rPr>
          <w:rFonts w:ascii="Aptos" w:hAnsi="Aptos"/>
          <w:lang w:val="en-IN"/>
        </w:rPr>
        <w:t>Python scripts for data ingestion, embedding generation, and API server.</w:t>
      </w:r>
    </w:p>
    <w:p w14:paraId="0E7B786C" w14:textId="77777777" w:rsidR="00A91D25" w:rsidRPr="00A91D25" w:rsidRDefault="00A91D25" w:rsidP="00A91D25">
      <w:pPr>
        <w:numPr>
          <w:ilvl w:val="1"/>
          <w:numId w:val="2"/>
        </w:numPr>
        <w:rPr>
          <w:rFonts w:ascii="Aptos" w:hAnsi="Aptos"/>
          <w:lang w:val="en-IN"/>
        </w:rPr>
      </w:pPr>
      <w:r w:rsidRPr="00A91D25">
        <w:rPr>
          <w:rFonts w:ascii="Aptos" w:hAnsi="Aptos"/>
          <w:lang w:val="en-IN"/>
        </w:rPr>
        <w:t>Prompt templates for RetrieverAgent and ReasonerAgent.</w:t>
      </w:r>
    </w:p>
    <w:p w14:paraId="60BACA81" w14:textId="31C77DB5" w:rsidR="001A722E" w:rsidRPr="001A722E" w:rsidRDefault="00A91D25" w:rsidP="00A91D25">
      <w:pPr>
        <w:numPr>
          <w:ilvl w:val="1"/>
          <w:numId w:val="2"/>
        </w:numPr>
        <w:rPr>
          <w:rFonts w:ascii="Aptos" w:hAnsi="Aptos"/>
          <w:lang w:val="en-IN"/>
        </w:rPr>
      </w:pPr>
      <w:r w:rsidRPr="00A91D25">
        <w:rPr>
          <w:rFonts w:ascii="Aptos" w:hAnsi="Aptos"/>
          <w:lang w:val="en-IN"/>
        </w:rPr>
        <w:t>Dockerfiles for Agent 1 and Agent 2.</w:t>
      </w:r>
    </w:p>
    <w:p w14:paraId="21D16A2D"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Deployment Artifacts</w:t>
      </w:r>
    </w:p>
    <w:p w14:paraId="78FDB31E" w14:textId="77777777" w:rsidR="00A91D25" w:rsidRPr="00A91D25" w:rsidRDefault="00A91D25" w:rsidP="00A91D25">
      <w:pPr>
        <w:numPr>
          <w:ilvl w:val="1"/>
          <w:numId w:val="2"/>
        </w:numPr>
        <w:rPr>
          <w:rFonts w:ascii="Aptos" w:hAnsi="Aptos"/>
          <w:lang w:val="en-IN"/>
        </w:rPr>
      </w:pPr>
      <w:r w:rsidRPr="00A91D25">
        <w:rPr>
          <w:rFonts w:ascii="Aptos" w:hAnsi="Aptos"/>
          <w:lang w:val="en-IN"/>
        </w:rPr>
        <w:t>Cloud Deployment Manager templates for all GCP resources.</w:t>
      </w:r>
    </w:p>
    <w:p w14:paraId="37CD7F95" w14:textId="77777777" w:rsidR="00A91D25" w:rsidRPr="00A91D25" w:rsidRDefault="00A91D25" w:rsidP="00A91D25">
      <w:pPr>
        <w:numPr>
          <w:ilvl w:val="1"/>
          <w:numId w:val="2"/>
        </w:numPr>
        <w:rPr>
          <w:rFonts w:ascii="Aptos" w:hAnsi="Aptos"/>
          <w:lang w:val="en-IN"/>
        </w:rPr>
      </w:pPr>
      <w:r w:rsidRPr="00A91D25">
        <w:rPr>
          <w:rFonts w:ascii="Aptos" w:hAnsi="Aptos"/>
          <w:lang w:val="en-IN"/>
        </w:rPr>
        <w:t>Container image URIs in Artifact Registry.</w:t>
      </w:r>
    </w:p>
    <w:p w14:paraId="61A4505E" w14:textId="77777777" w:rsidR="00A91D25" w:rsidRPr="00A91D25" w:rsidRDefault="00A91D25" w:rsidP="00A91D25">
      <w:pPr>
        <w:numPr>
          <w:ilvl w:val="1"/>
          <w:numId w:val="2"/>
        </w:numPr>
        <w:rPr>
          <w:rFonts w:ascii="Aptos" w:hAnsi="Aptos"/>
          <w:lang w:val="en-IN"/>
        </w:rPr>
      </w:pPr>
      <w:r w:rsidRPr="00A91D25">
        <w:rPr>
          <w:rFonts w:ascii="Aptos" w:hAnsi="Aptos"/>
          <w:lang w:val="en-IN"/>
        </w:rPr>
        <w:lastRenderedPageBreak/>
        <w:t>Cloud Functions/GKE endpoints and on-premise server URLs.</w:t>
      </w:r>
    </w:p>
    <w:p w14:paraId="35FD22DB" w14:textId="1E73E878" w:rsidR="001A722E" w:rsidRPr="001A722E" w:rsidRDefault="00A91D25" w:rsidP="00A91D25">
      <w:pPr>
        <w:numPr>
          <w:ilvl w:val="1"/>
          <w:numId w:val="2"/>
        </w:numPr>
        <w:rPr>
          <w:rFonts w:ascii="Aptos" w:hAnsi="Aptos"/>
          <w:lang w:val="en-IN"/>
        </w:rPr>
      </w:pPr>
      <w:r w:rsidRPr="00A91D25">
        <w:rPr>
          <w:rFonts w:ascii="Aptos" w:hAnsi="Aptos"/>
          <w:lang w:val="en-IN"/>
        </w:rPr>
        <w:t>Cloud IAM policy snippets and Secret Manager references</w:t>
      </w:r>
      <w:r w:rsidR="001A722E" w:rsidRPr="001A722E">
        <w:rPr>
          <w:rFonts w:ascii="Aptos" w:hAnsi="Aptos"/>
          <w:lang w:val="en-IN"/>
        </w:rPr>
        <w:t>.</w:t>
      </w:r>
    </w:p>
    <w:p w14:paraId="4B2EF4FD" w14:textId="77777777" w:rsidR="001A722E" w:rsidRPr="001A722E" w:rsidRDefault="001A722E" w:rsidP="00F976A3">
      <w:pPr>
        <w:numPr>
          <w:ilvl w:val="0"/>
          <w:numId w:val="16"/>
        </w:numPr>
        <w:rPr>
          <w:rFonts w:ascii="Times New Roman" w:eastAsia="Times New Roman" w:hAnsi="Times New Roman" w:cs="Times New Roman"/>
          <w:kern w:val="0"/>
          <w:lang w:val="en-IN" w:eastAsia="en-IN" w:bidi="gu-IN"/>
          <w14:ligatures w14:val="none"/>
        </w:rPr>
      </w:pPr>
      <w:r w:rsidRPr="001A722E">
        <w:rPr>
          <w:rFonts w:ascii="Aptos" w:hAnsi="Aptos"/>
          <w:b/>
          <w:bCs/>
          <w:lang w:val="en-IN"/>
        </w:rPr>
        <w:t>Monitoring &amp; Alerts</w:t>
      </w:r>
    </w:p>
    <w:p w14:paraId="4DFD8054" w14:textId="77777777" w:rsidR="00A91D25" w:rsidRPr="00A91D25" w:rsidRDefault="00A91D25" w:rsidP="00A91D25">
      <w:pPr>
        <w:numPr>
          <w:ilvl w:val="1"/>
          <w:numId w:val="2"/>
        </w:numPr>
        <w:rPr>
          <w:rFonts w:ascii="Aptos" w:hAnsi="Aptos"/>
          <w:lang w:val="en-IN"/>
        </w:rPr>
      </w:pPr>
      <w:r w:rsidRPr="00A91D25">
        <w:rPr>
          <w:rFonts w:ascii="Aptos" w:hAnsi="Aptos"/>
          <w:lang w:val="en-IN"/>
        </w:rPr>
        <w:t>Cloud Monitoring dashboard configurations.</w:t>
      </w:r>
    </w:p>
    <w:p w14:paraId="439981E8" w14:textId="268E3B53" w:rsidR="001A722E" w:rsidRPr="00A91D25" w:rsidRDefault="00A91D25" w:rsidP="007F02A2">
      <w:pPr>
        <w:numPr>
          <w:ilvl w:val="1"/>
          <w:numId w:val="2"/>
        </w:numPr>
        <w:rPr>
          <w:rFonts w:ascii="Aptos" w:hAnsi="Aptos"/>
          <w:lang w:val="en-IN"/>
        </w:rPr>
      </w:pPr>
      <w:r w:rsidRPr="00A91D25">
        <w:rPr>
          <w:rFonts w:ascii="Aptos" w:hAnsi="Aptos"/>
          <w:lang w:val="en-IN"/>
        </w:rPr>
        <w:t>Cloud Monitoring alert policy definitions</w:t>
      </w:r>
      <w:r w:rsidR="001A722E" w:rsidRPr="00A91D25">
        <w:rPr>
          <w:rFonts w:ascii="Aptos" w:hAnsi="Aptos"/>
          <w:lang w:val="en-IN"/>
        </w:rPr>
        <w:t>.</w:t>
      </w:r>
    </w:p>
    <w:p w14:paraId="030B0D62" w14:textId="77777777" w:rsidR="001A722E" w:rsidRPr="001A722E" w:rsidRDefault="001A722E" w:rsidP="00F976A3">
      <w:pPr>
        <w:numPr>
          <w:ilvl w:val="0"/>
          <w:numId w:val="16"/>
        </w:numPr>
        <w:rPr>
          <w:rFonts w:ascii="Aptos" w:hAnsi="Aptos"/>
          <w:b/>
          <w:bCs/>
          <w:lang w:val="en-IN"/>
        </w:rPr>
      </w:pPr>
      <w:r w:rsidRPr="001A722E">
        <w:rPr>
          <w:rFonts w:ascii="Aptos" w:hAnsi="Aptos"/>
          <w:b/>
          <w:bCs/>
          <w:lang w:val="en-IN"/>
        </w:rPr>
        <w:t>Documentation</w:t>
      </w:r>
    </w:p>
    <w:p w14:paraId="35CACD5E" w14:textId="77777777" w:rsidR="00A91D25" w:rsidRPr="00A91D25" w:rsidRDefault="00A91D25" w:rsidP="00A91D25">
      <w:pPr>
        <w:numPr>
          <w:ilvl w:val="1"/>
          <w:numId w:val="2"/>
        </w:numPr>
        <w:rPr>
          <w:rFonts w:ascii="Aptos" w:hAnsi="Aptos"/>
          <w:lang w:val="en-IN"/>
        </w:rPr>
      </w:pPr>
      <w:r w:rsidRPr="00A91D25">
        <w:rPr>
          <w:rFonts w:ascii="Aptos" w:hAnsi="Aptos"/>
          <w:lang w:val="en-IN"/>
        </w:rPr>
        <w:t>Architecture diagrams (Mermaid format).</w:t>
      </w:r>
    </w:p>
    <w:p w14:paraId="40355090" w14:textId="367C4FC0" w:rsidR="00A91D25" w:rsidRPr="00A91D25" w:rsidRDefault="008333E9" w:rsidP="00A91D25">
      <w:pPr>
        <w:numPr>
          <w:ilvl w:val="1"/>
          <w:numId w:val="2"/>
        </w:numPr>
        <w:rPr>
          <w:rFonts w:ascii="Aptos" w:hAnsi="Aptos"/>
          <w:lang w:val="en-IN"/>
        </w:rPr>
      </w:pPr>
      <w:r w:rsidRPr="008333E9">
        <w:rPr>
          <w:rFonts w:ascii="Aptos" w:hAnsi="Aptos"/>
          <w:lang w:val="en-IN"/>
        </w:rPr>
        <w:t>Google API Discovery Service</w:t>
      </w:r>
      <w:r w:rsidR="00A91D25" w:rsidRPr="00A91D25">
        <w:rPr>
          <w:rFonts w:ascii="Aptos" w:hAnsi="Aptos"/>
          <w:lang w:val="en-IN"/>
        </w:rPr>
        <w:t xml:space="preserve"> for /troubleshoot endpoint.</w:t>
      </w:r>
    </w:p>
    <w:p w14:paraId="2022B25F" w14:textId="065EEC2B" w:rsidR="001A722E" w:rsidRPr="001A722E" w:rsidRDefault="00A91D25" w:rsidP="00A91D25">
      <w:pPr>
        <w:numPr>
          <w:ilvl w:val="1"/>
          <w:numId w:val="2"/>
        </w:numPr>
        <w:rPr>
          <w:rFonts w:ascii="Times New Roman" w:eastAsia="Times New Roman" w:hAnsi="Times New Roman" w:cs="Times New Roman"/>
          <w:kern w:val="0"/>
          <w:lang w:val="en-IN" w:eastAsia="en-IN" w:bidi="gu-IN"/>
          <w14:ligatures w14:val="none"/>
        </w:rPr>
      </w:pPr>
      <w:r w:rsidRPr="00A91D25">
        <w:rPr>
          <w:rFonts w:ascii="Aptos" w:hAnsi="Aptos"/>
          <w:lang w:val="en-IN"/>
        </w:rPr>
        <w:t>Runbook: setup, scaling, troubleshooting, and extension guidelines</w:t>
      </w:r>
      <w:r>
        <w:rPr>
          <w:rFonts w:ascii="Aptos" w:hAnsi="Aptos"/>
          <w:lang w:val="en-IN"/>
        </w:rPr>
        <w:t>.</w:t>
      </w:r>
    </w:p>
    <w:p w14:paraId="139BBF62" w14:textId="1A58A9B9" w:rsidR="00D069BE" w:rsidRPr="00D069BE" w:rsidRDefault="00D069BE" w:rsidP="00D069BE">
      <w:pPr>
        <w:rPr>
          <w:rFonts w:ascii="Aptos" w:hAnsi="Aptos"/>
          <w:lang w:val="en-IN"/>
        </w:rPr>
      </w:pPr>
    </w:p>
    <w:p w14:paraId="544CEC70" w14:textId="77777777" w:rsidR="00BD1ADE" w:rsidRPr="00961A62" w:rsidRDefault="00BD1ADE">
      <w:pPr>
        <w:rPr>
          <w:rFonts w:ascii="Aptos" w:hAnsi="Aptos"/>
        </w:rPr>
      </w:pPr>
    </w:p>
    <w:sectPr w:rsidR="00BD1ADE" w:rsidRPr="0096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928C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3B23B6"/>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D173396"/>
    <w:multiLevelType w:val="multilevel"/>
    <w:tmpl w:val="6752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17D6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56F264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01574C"/>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7796D9D"/>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CEF6222"/>
    <w:multiLevelType w:val="hybridMultilevel"/>
    <w:tmpl w:val="17EE86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2255C1"/>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3F904E8"/>
    <w:multiLevelType w:val="multilevel"/>
    <w:tmpl w:val="DEB45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E4C7D"/>
    <w:multiLevelType w:val="multilevel"/>
    <w:tmpl w:val="2BD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61960"/>
    <w:multiLevelType w:val="multilevel"/>
    <w:tmpl w:val="394A208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76352849"/>
    <w:multiLevelType w:val="multilevel"/>
    <w:tmpl w:val="7A105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D3EF6"/>
    <w:multiLevelType w:val="multilevel"/>
    <w:tmpl w:val="3FAA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4B7017"/>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61546"/>
    <w:multiLevelType w:val="multilevel"/>
    <w:tmpl w:val="0532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70342">
    <w:abstractNumId w:val="9"/>
  </w:num>
  <w:num w:numId="2" w16cid:durableId="25952696">
    <w:abstractNumId w:val="14"/>
  </w:num>
  <w:num w:numId="3" w16cid:durableId="1239556354">
    <w:abstractNumId w:val="2"/>
  </w:num>
  <w:num w:numId="4" w16cid:durableId="1525316899">
    <w:abstractNumId w:val="12"/>
  </w:num>
  <w:num w:numId="5" w16cid:durableId="238171146">
    <w:abstractNumId w:val="13"/>
  </w:num>
  <w:num w:numId="6" w16cid:durableId="1702323039">
    <w:abstractNumId w:val="10"/>
  </w:num>
  <w:num w:numId="7" w16cid:durableId="255869212">
    <w:abstractNumId w:val="7"/>
  </w:num>
  <w:num w:numId="8" w16cid:durableId="508132208">
    <w:abstractNumId w:val="11"/>
  </w:num>
  <w:num w:numId="9" w16cid:durableId="1582567826">
    <w:abstractNumId w:val="4"/>
  </w:num>
  <w:num w:numId="10" w16cid:durableId="1847330784">
    <w:abstractNumId w:val="8"/>
  </w:num>
  <w:num w:numId="11" w16cid:durableId="1897548182">
    <w:abstractNumId w:val="3"/>
  </w:num>
  <w:num w:numId="12" w16cid:durableId="1280645792">
    <w:abstractNumId w:val="5"/>
  </w:num>
  <w:num w:numId="13" w16cid:durableId="505705021">
    <w:abstractNumId w:val="1"/>
  </w:num>
  <w:num w:numId="14" w16cid:durableId="1496994634">
    <w:abstractNumId w:val="0"/>
  </w:num>
  <w:num w:numId="15" w16cid:durableId="1831628778">
    <w:abstractNumId w:val="6"/>
  </w:num>
  <w:num w:numId="16" w16cid:durableId="201942888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62"/>
    <w:rsid w:val="00014192"/>
    <w:rsid w:val="000258A5"/>
    <w:rsid w:val="000662E7"/>
    <w:rsid w:val="0009271D"/>
    <w:rsid w:val="001375D9"/>
    <w:rsid w:val="00137BD0"/>
    <w:rsid w:val="00150F11"/>
    <w:rsid w:val="00153942"/>
    <w:rsid w:val="001907FD"/>
    <w:rsid w:val="001A722E"/>
    <w:rsid w:val="002100E9"/>
    <w:rsid w:val="00224F9D"/>
    <w:rsid w:val="00230089"/>
    <w:rsid w:val="00232B9D"/>
    <w:rsid w:val="002370F4"/>
    <w:rsid w:val="00262656"/>
    <w:rsid w:val="00284D76"/>
    <w:rsid w:val="002B3DF1"/>
    <w:rsid w:val="002D1612"/>
    <w:rsid w:val="00303173"/>
    <w:rsid w:val="0033741E"/>
    <w:rsid w:val="00377843"/>
    <w:rsid w:val="00383F99"/>
    <w:rsid w:val="00390B66"/>
    <w:rsid w:val="003D3C3E"/>
    <w:rsid w:val="003E540F"/>
    <w:rsid w:val="0040293A"/>
    <w:rsid w:val="00413B40"/>
    <w:rsid w:val="00416108"/>
    <w:rsid w:val="004163C2"/>
    <w:rsid w:val="00463ACC"/>
    <w:rsid w:val="004648EF"/>
    <w:rsid w:val="004A0333"/>
    <w:rsid w:val="004B5E88"/>
    <w:rsid w:val="004C600F"/>
    <w:rsid w:val="004D2A0C"/>
    <w:rsid w:val="004D50BE"/>
    <w:rsid w:val="004E2DAB"/>
    <w:rsid w:val="004E5354"/>
    <w:rsid w:val="00501287"/>
    <w:rsid w:val="0055792B"/>
    <w:rsid w:val="00557ACC"/>
    <w:rsid w:val="00561CA7"/>
    <w:rsid w:val="005A0F1A"/>
    <w:rsid w:val="005B43C4"/>
    <w:rsid w:val="005E7F5C"/>
    <w:rsid w:val="0061319C"/>
    <w:rsid w:val="00616C4B"/>
    <w:rsid w:val="0064079D"/>
    <w:rsid w:val="00640857"/>
    <w:rsid w:val="00645AB6"/>
    <w:rsid w:val="006513BF"/>
    <w:rsid w:val="0067713F"/>
    <w:rsid w:val="00686FDB"/>
    <w:rsid w:val="006D3AD7"/>
    <w:rsid w:val="006E371C"/>
    <w:rsid w:val="006F18AF"/>
    <w:rsid w:val="00720D94"/>
    <w:rsid w:val="007244C6"/>
    <w:rsid w:val="0075002E"/>
    <w:rsid w:val="00762B92"/>
    <w:rsid w:val="00764D8D"/>
    <w:rsid w:val="007A2A8C"/>
    <w:rsid w:val="007A331B"/>
    <w:rsid w:val="007B088B"/>
    <w:rsid w:val="007C7D22"/>
    <w:rsid w:val="007E06AF"/>
    <w:rsid w:val="007F441F"/>
    <w:rsid w:val="00813F14"/>
    <w:rsid w:val="008265BD"/>
    <w:rsid w:val="008333E9"/>
    <w:rsid w:val="0083520B"/>
    <w:rsid w:val="00866345"/>
    <w:rsid w:val="00897E27"/>
    <w:rsid w:val="00905213"/>
    <w:rsid w:val="009128E8"/>
    <w:rsid w:val="00941F63"/>
    <w:rsid w:val="00942628"/>
    <w:rsid w:val="009436CB"/>
    <w:rsid w:val="00961A62"/>
    <w:rsid w:val="00961D20"/>
    <w:rsid w:val="00A54067"/>
    <w:rsid w:val="00A57480"/>
    <w:rsid w:val="00A851E5"/>
    <w:rsid w:val="00A86BCB"/>
    <w:rsid w:val="00A91D25"/>
    <w:rsid w:val="00AB7577"/>
    <w:rsid w:val="00AF0547"/>
    <w:rsid w:val="00B300F6"/>
    <w:rsid w:val="00B459B2"/>
    <w:rsid w:val="00B46BAF"/>
    <w:rsid w:val="00B711A0"/>
    <w:rsid w:val="00BD1ADE"/>
    <w:rsid w:val="00BE5CF7"/>
    <w:rsid w:val="00BF0D68"/>
    <w:rsid w:val="00C01EFE"/>
    <w:rsid w:val="00C04863"/>
    <w:rsid w:val="00C65185"/>
    <w:rsid w:val="00CA6C1D"/>
    <w:rsid w:val="00CD568F"/>
    <w:rsid w:val="00CE2810"/>
    <w:rsid w:val="00CE61FA"/>
    <w:rsid w:val="00CF474C"/>
    <w:rsid w:val="00CF5DF4"/>
    <w:rsid w:val="00D069BE"/>
    <w:rsid w:val="00D14B54"/>
    <w:rsid w:val="00D17C29"/>
    <w:rsid w:val="00D2304A"/>
    <w:rsid w:val="00DA1C4D"/>
    <w:rsid w:val="00DA22D5"/>
    <w:rsid w:val="00DC0F53"/>
    <w:rsid w:val="00DE07E8"/>
    <w:rsid w:val="00E203B0"/>
    <w:rsid w:val="00E675FA"/>
    <w:rsid w:val="00E82BBD"/>
    <w:rsid w:val="00E86F55"/>
    <w:rsid w:val="00EA76F9"/>
    <w:rsid w:val="00EB2417"/>
    <w:rsid w:val="00EB4401"/>
    <w:rsid w:val="00F05C29"/>
    <w:rsid w:val="00F11B34"/>
    <w:rsid w:val="00F45054"/>
    <w:rsid w:val="00F459F7"/>
    <w:rsid w:val="00F645CB"/>
    <w:rsid w:val="00F80C91"/>
    <w:rsid w:val="00F8641E"/>
    <w:rsid w:val="00F976A3"/>
    <w:rsid w:val="00FA2583"/>
    <w:rsid w:val="00FD36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9C2A"/>
  <w15:chartTrackingRefBased/>
  <w15:docId w15:val="{9767AB39-19A0-439D-AE6A-F7469A55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1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1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1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62"/>
    <w:rPr>
      <w:rFonts w:eastAsiaTheme="majorEastAsia" w:cstheme="majorBidi"/>
      <w:color w:val="272727" w:themeColor="text1" w:themeTint="D8"/>
    </w:rPr>
  </w:style>
  <w:style w:type="paragraph" w:styleId="Title">
    <w:name w:val="Title"/>
    <w:basedOn w:val="Normal"/>
    <w:next w:val="Normal"/>
    <w:link w:val="TitleChar"/>
    <w:uiPriority w:val="10"/>
    <w:qFormat/>
    <w:rsid w:val="0096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62"/>
    <w:pPr>
      <w:spacing w:before="160"/>
      <w:jc w:val="center"/>
    </w:pPr>
    <w:rPr>
      <w:i/>
      <w:iCs/>
      <w:color w:val="404040" w:themeColor="text1" w:themeTint="BF"/>
    </w:rPr>
  </w:style>
  <w:style w:type="character" w:customStyle="1" w:styleId="QuoteChar">
    <w:name w:val="Quote Char"/>
    <w:basedOn w:val="DefaultParagraphFont"/>
    <w:link w:val="Quote"/>
    <w:uiPriority w:val="29"/>
    <w:rsid w:val="00961A62"/>
    <w:rPr>
      <w:i/>
      <w:iCs/>
      <w:color w:val="404040" w:themeColor="text1" w:themeTint="BF"/>
    </w:rPr>
  </w:style>
  <w:style w:type="paragraph" w:styleId="ListParagraph">
    <w:name w:val="List Paragraph"/>
    <w:basedOn w:val="Normal"/>
    <w:uiPriority w:val="34"/>
    <w:qFormat/>
    <w:rsid w:val="00961A62"/>
    <w:pPr>
      <w:ind w:left="720"/>
      <w:contextualSpacing/>
    </w:pPr>
  </w:style>
  <w:style w:type="character" w:styleId="IntenseEmphasis">
    <w:name w:val="Intense Emphasis"/>
    <w:basedOn w:val="DefaultParagraphFont"/>
    <w:uiPriority w:val="21"/>
    <w:qFormat/>
    <w:rsid w:val="00961A62"/>
    <w:rPr>
      <w:i/>
      <w:iCs/>
      <w:color w:val="2F5496" w:themeColor="accent1" w:themeShade="BF"/>
    </w:rPr>
  </w:style>
  <w:style w:type="paragraph" w:styleId="IntenseQuote">
    <w:name w:val="Intense Quote"/>
    <w:basedOn w:val="Normal"/>
    <w:next w:val="Normal"/>
    <w:link w:val="IntenseQuoteChar"/>
    <w:uiPriority w:val="30"/>
    <w:qFormat/>
    <w:rsid w:val="00961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A62"/>
    <w:rPr>
      <w:i/>
      <w:iCs/>
      <w:color w:val="2F5496" w:themeColor="accent1" w:themeShade="BF"/>
    </w:rPr>
  </w:style>
  <w:style w:type="character" w:styleId="IntenseReference">
    <w:name w:val="Intense Reference"/>
    <w:basedOn w:val="DefaultParagraphFont"/>
    <w:uiPriority w:val="32"/>
    <w:qFormat/>
    <w:rsid w:val="00961A62"/>
    <w:rPr>
      <w:b/>
      <w:bCs/>
      <w:smallCaps/>
      <w:color w:val="2F5496" w:themeColor="accent1" w:themeShade="BF"/>
      <w:spacing w:val="5"/>
    </w:rPr>
  </w:style>
  <w:style w:type="table" w:styleId="TableGrid">
    <w:name w:val="Table Grid"/>
    <w:basedOn w:val="TableNormal"/>
    <w:uiPriority w:val="39"/>
    <w:rsid w:val="0096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69BE"/>
    <w:rPr>
      <w:rFonts w:ascii="Times New Roman" w:hAnsi="Times New Roman" w:cs="Times New Roman"/>
    </w:rPr>
  </w:style>
  <w:style w:type="table" w:styleId="GridTable5Dark-Accent1">
    <w:name w:val="Grid Table 5 Dark Accent 1"/>
    <w:basedOn w:val="TableNormal"/>
    <w:uiPriority w:val="50"/>
    <w:rsid w:val="00B711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897E27"/>
    <w:rPr>
      <w:b/>
      <w:bCs/>
    </w:rPr>
  </w:style>
  <w:style w:type="character" w:customStyle="1" w:styleId="text-sm">
    <w:name w:val="text-sm"/>
    <w:basedOn w:val="DefaultParagraphFont"/>
    <w:rsid w:val="001A722E"/>
  </w:style>
  <w:style w:type="paragraph" w:customStyle="1" w:styleId="whitespace-normal">
    <w:name w:val="whitespace-normal"/>
    <w:basedOn w:val="Normal"/>
    <w:rsid w:val="004163C2"/>
    <w:pPr>
      <w:spacing w:before="100" w:beforeAutospacing="1" w:after="100" w:afterAutospacing="1" w:line="240" w:lineRule="auto"/>
    </w:pPr>
    <w:rPr>
      <w:rFonts w:ascii="Times New Roman" w:eastAsia="Times New Roman" w:hAnsi="Times New Roman" w:cs="Times New Roman"/>
      <w:kern w:val="0"/>
      <w:lang w:val="en-IN" w:eastAsia="en-IN" w:bidi="gu-IN"/>
      <w14:ligatures w14:val="none"/>
    </w:rPr>
  </w:style>
  <w:style w:type="character" w:styleId="HTMLCode">
    <w:name w:val="HTML Code"/>
    <w:basedOn w:val="DefaultParagraphFont"/>
    <w:uiPriority w:val="99"/>
    <w:semiHidden/>
    <w:unhideWhenUsed/>
    <w:rsid w:val="00CF5DF4"/>
    <w:rPr>
      <w:rFonts w:ascii="Courier New" w:eastAsia="Times New Roman" w:hAnsi="Courier New" w:cs="Courier New"/>
      <w:sz w:val="20"/>
      <w:szCs w:val="20"/>
    </w:rPr>
  </w:style>
  <w:style w:type="table" w:styleId="GridTable5Dark-Accent5">
    <w:name w:val="Grid Table 5 Dark Accent 5"/>
    <w:basedOn w:val="TableNormal"/>
    <w:uiPriority w:val="50"/>
    <w:rsid w:val="008663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104">
      <w:bodyDiv w:val="1"/>
      <w:marLeft w:val="0"/>
      <w:marRight w:val="0"/>
      <w:marTop w:val="0"/>
      <w:marBottom w:val="0"/>
      <w:divBdr>
        <w:top w:val="none" w:sz="0" w:space="0" w:color="auto"/>
        <w:left w:val="none" w:sz="0" w:space="0" w:color="auto"/>
        <w:bottom w:val="none" w:sz="0" w:space="0" w:color="auto"/>
        <w:right w:val="none" w:sz="0" w:space="0" w:color="auto"/>
      </w:divBdr>
    </w:div>
    <w:div w:id="44112868">
      <w:bodyDiv w:val="1"/>
      <w:marLeft w:val="0"/>
      <w:marRight w:val="0"/>
      <w:marTop w:val="0"/>
      <w:marBottom w:val="0"/>
      <w:divBdr>
        <w:top w:val="none" w:sz="0" w:space="0" w:color="auto"/>
        <w:left w:val="none" w:sz="0" w:space="0" w:color="auto"/>
        <w:bottom w:val="none" w:sz="0" w:space="0" w:color="auto"/>
        <w:right w:val="none" w:sz="0" w:space="0" w:color="auto"/>
      </w:divBdr>
    </w:div>
    <w:div w:id="55906748">
      <w:bodyDiv w:val="1"/>
      <w:marLeft w:val="0"/>
      <w:marRight w:val="0"/>
      <w:marTop w:val="0"/>
      <w:marBottom w:val="0"/>
      <w:divBdr>
        <w:top w:val="none" w:sz="0" w:space="0" w:color="auto"/>
        <w:left w:val="none" w:sz="0" w:space="0" w:color="auto"/>
        <w:bottom w:val="none" w:sz="0" w:space="0" w:color="auto"/>
        <w:right w:val="none" w:sz="0" w:space="0" w:color="auto"/>
      </w:divBdr>
    </w:div>
    <w:div w:id="105005135">
      <w:bodyDiv w:val="1"/>
      <w:marLeft w:val="0"/>
      <w:marRight w:val="0"/>
      <w:marTop w:val="0"/>
      <w:marBottom w:val="0"/>
      <w:divBdr>
        <w:top w:val="none" w:sz="0" w:space="0" w:color="auto"/>
        <w:left w:val="none" w:sz="0" w:space="0" w:color="auto"/>
        <w:bottom w:val="none" w:sz="0" w:space="0" w:color="auto"/>
        <w:right w:val="none" w:sz="0" w:space="0" w:color="auto"/>
      </w:divBdr>
    </w:div>
    <w:div w:id="169682834">
      <w:bodyDiv w:val="1"/>
      <w:marLeft w:val="0"/>
      <w:marRight w:val="0"/>
      <w:marTop w:val="0"/>
      <w:marBottom w:val="0"/>
      <w:divBdr>
        <w:top w:val="none" w:sz="0" w:space="0" w:color="auto"/>
        <w:left w:val="none" w:sz="0" w:space="0" w:color="auto"/>
        <w:bottom w:val="none" w:sz="0" w:space="0" w:color="auto"/>
        <w:right w:val="none" w:sz="0" w:space="0" w:color="auto"/>
      </w:divBdr>
    </w:div>
    <w:div w:id="187449661">
      <w:bodyDiv w:val="1"/>
      <w:marLeft w:val="0"/>
      <w:marRight w:val="0"/>
      <w:marTop w:val="0"/>
      <w:marBottom w:val="0"/>
      <w:divBdr>
        <w:top w:val="none" w:sz="0" w:space="0" w:color="auto"/>
        <w:left w:val="none" w:sz="0" w:space="0" w:color="auto"/>
        <w:bottom w:val="none" w:sz="0" w:space="0" w:color="auto"/>
        <w:right w:val="none" w:sz="0" w:space="0" w:color="auto"/>
      </w:divBdr>
    </w:div>
    <w:div w:id="199443879">
      <w:bodyDiv w:val="1"/>
      <w:marLeft w:val="0"/>
      <w:marRight w:val="0"/>
      <w:marTop w:val="0"/>
      <w:marBottom w:val="0"/>
      <w:divBdr>
        <w:top w:val="none" w:sz="0" w:space="0" w:color="auto"/>
        <w:left w:val="none" w:sz="0" w:space="0" w:color="auto"/>
        <w:bottom w:val="none" w:sz="0" w:space="0" w:color="auto"/>
        <w:right w:val="none" w:sz="0" w:space="0" w:color="auto"/>
      </w:divBdr>
    </w:div>
    <w:div w:id="200022549">
      <w:bodyDiv w:val="1"/>
      <w:marLeft w:val="0"/>
      <w:marRight w:val="0"/>
      <w:marTop w:val="0"/>
      <w:marBottom w:val="0"/>
      <w:divBdr>
        <w:top w:val="none" w:sz="0" w:space="0" w:color="auto"/>
        <w:left w:val="none" w:sz="0" w:space="0" w:color="auto"/>
        <w:bottom w:val="none" w:sz="0" w:space="0" w:color="auto"/>
        <w:right w:val="none" w:sz="0" w:space="0" w:color="auto"/>
      </w:divBdr>
    </w:div>
    <w:div w:id="211625944">
      <w:bodyDiv w:val="1"/>
      <w:marLeft w:val="0"/>
      <w:marRight w:val="0"/>
      <w:marTop w:val="0"/>
      <w:marBottom w:val="0"/>
      <w:divBdr>
        <w:top w:val="none" w:sz="0" w:space="0" w:color="auto"/>
        <w:left w:val="none" w:sz="0" w:space="0" w:color="auto"/>
        <w:bottom w:val="none" w:sz="0" w:space="0" w:color="auto"/>
        <w:right w:val="none" w:sz="0" w:space="0" w:color="auto"/>
      </w:divBdr>
    </w:div>
    <w:div w:id="270743857">
      <w:bodyDiv w:val="1"/>
      <w:marLeft w:val="0"/>
      <w:marRight w:val="0"/>
      <w:marTop w:val="0"/>
      <w:marBottom w:val="0"/>
      <w:divBdr>
        <w:top w:val="none" w:sz="0" w:space="0" w:color="auto"/>
        <w:left w:val="none" w:sz="0" w:space="0" w:color="auto"/>
        <w:bottom w:val="none" w:sz="0" w:space="0" w:color="auto"/>
        <w:right w:val="none" w:sz="0" w:space="0" w:color="auto"/>
      </w:divBdr>
    </w:div>
    <w:div w:id="342636388">
      <w:bodyDiv w:val="1"/>
      <w:marLeft w:val="0"/>
      <w:marRight w:val="0"/>
      <w:marTop w:val="0"/>
      <w:marBottom w:val="0"/>
      <w:divBdr>
        <w:top w:val="none" w:sz="0" w:space="0" w:color="auto"/>
        <w:left w:val="none" w:sz="0" w:space="0" w:color="auto"/>
        <w:bottom w:val="none" w:sz="0" w:space="0" w:color="auto"/>
        <w:right w:val="none" w:sz="0" w:space="0" w:color="auto"/>
      </w:divBdr>
    </w:div>
    <w:div w:id="366027255">
      <w:bodyDiv w:val="1"/>
      <w:marLeft w:val="0"/>
      <w:marRight w:val="0"/>
      <w:marTop w:val="0"/>
      <w:marBottom w:val="0"/>
      <w:divBdr>
        <w:top w:val="none" w:sz="0" w:space="0" w:color="auto"/>
        <w:left w:val="none" w:sz="0" w:space="0" w:color="auto"/>
        <w:bottom w:val="none" w:sz="0" w:space="0" w:color="auto"/>
        <w:right w:val="none" w:sz="0" w:space="0" w:color="auto"/>
      </w:divBdr>
    </w:div>
    <w:div w:id="366956322">
      <w:bodyDiv w:val="1"/>
      <w:marLeft w:val="0"/>
      <w:marRight w:val="0"/>
      <w:marTop w:val="0"/>
      <w:marBottom w:val="0"/>
      <w:divBdr>
        <w:top w:val="none" w:sz="0" w:space="0" w:color="auto"/>
        <w:left w:val="none" w:sz="0" w:space="0" w:color="auto"/>
        <w:bottom w:val="none" w:sz="0" w:space="0" w:color="auto"/>
        <w:right w:val="none" w:sz="0" w:space="0" w:color="auto"/>
      </w:divBdr>
    </w:div>
    <w:div w:id="387656578">
      <w:bodyDiv w:val="1"/>
      <w:marLeft w:val="0"/>
      <w:marRight w:val="0"/>
      <w:marTop w:val="0"/>
      <w:marBottom w:val="0"/>
      <w:divBdr>
        <w:top w:val="none" w:sz="0" w:space="0" w:color="auto"/>
        <w:left w:val="none" w:sz="0" w:space="0" w:color="auto"/>
        <w:bottom w:val="none" w:sz="0" w:space="0" w:color="auto"/>
        <w:right w:val="none" w:sz="0" w:space="0" w:color="auto"/>
      </w:divBdr>
    </w:div>
    <w:div w:id="393700002">
      <w:bodyDiv w:val="1"/>
      <w:marLeft w:val="0"/>
      <w:marRight w:val="0"/>
      <w:marTop w:val="0"/>
      <w:marBottom w:val="0"/>
      <w:divBdr>
        <w:top w:val="none" w:sz="0" w:space="0" w:color="auto"/>
        <w:left w:val="none" w:sz="0" w:space="0" w:color="auto"/>
        <w:bottom w:val="none" w:sz="0" w:space="0" w:color="auto"/>
        <w:right w:val="none" w:sz="0" w:space="0" w:color="auto"/>
      </w:divBdr>
    </w:div>
    <w:div w:id="413354982">
      <w:bodyDiv w:val="1"/>
      <w:marLeft w:val="0"/>
      <w:marRight w:val="0"/>
      <w:marTop w:val="0"/>
      <w:marBottom w:val="0"/>
      <w:divBdr>
        <w:top w:val="none" w:sz="0" w:space="0" w:color="auto"/>
        <w:left w:val="none" w:sz="0" w:space="0" w:color="auto"/>
        <w:bottom w:val="none" w:sz="0" w:space="0" w:color="auto"/>
        <w:right w:val="none" w:sz="0" w:space="0" w:color="auto"/>
      </w:divBdr>
    </w:div>
    <w:div w:id="484903386">
      <w:bodyDiv w:val="1"/>
      <w:marLeft w:val="0"/>
      <w:marRight w:val="0"/>
      <w:marTop w:val="0"/>
      <w:marBottom w:val="0"/>
      <w:divBdr>
        <w:top w:val="none" w:sz="0" w:space="0" w:color="auto"/>
        <w:left w:val="none" w:sz="0" w:space="0" w:color="auto"/>
        <w:bottom w:val="none" w:sz="0" w:space="0" w:color="auto"/>
        <w:right w:val="none" w:sz="0" w:space="0" w:color="auto"/>
      </w:divBdr>
    </w:div>
    <w:div w:id="492574855">
      <w:bodyDiv w:val="1"/>
      <w:marLeft w:val="0"/>
      <w:marRight w:val="0"/>
      <w:marTop w:val="0"/>
      <w:marBottom w:val="0"/>
      <w:divBdr>
        <w:top w:val="none" w:sz="0" w:space="0" w:color="auto"/>
        <w:left w:val="none" w:sz="0" w:space="0" w:color="auto"/>
        <w:bottom w:val="none" w:sz="0" w:space="0" w:color="auto"/>
        <w:right w:val="none" w:sz="0" w:space="0" w:color="auto"/>
      </w:divBdr>
    </w:div>
    <w:div w:id="528034734">
      <w:bodyDiv w:val="1"/>
      <w:marLeft w:val="0"/>
      <w:marRight w:val="0"/>
      <w:marTop w:val="0"/>
      <w:marBottom w:val="0"/>
      <w:divBdr>
        <w:top w:val="none" w:sz="0" w:space="0" w:color="auto"/>
        <w:left w:val="none" w:sz="0" w:space="0" w:color="auto"/>
        <w:bottom w:val="none" w:sz="0" w:space="0" w:color="auto"/>
        <w:right w:val="none" w:sz="0" w:space="0" w:color="auto"/>
      </w:divBdr>
    </w:div>
    <w:div w:id="542520496">
      <w:bodyDiv w:val="1"/>
      <w:marLeft w:val="0"/>
      <w:marRight w:val="0"/>
      <w:marTop w:val="0"/>
      <w:marBottom w:val="0"/>
      <w:divBdr>
        <w:top w:val="none" w:sz="0" w:space="0" w:color="auto"/>
        <w:left w:val="none" w:sz="0" w:space="0" w:color="auto"/>
        <w:bottom w:val="none" w:sz="0" w:space="0" w:color="auto"/>
        <w:right w:val="none" w:sz="0" w:space="0" w:color="auto"/>
      </w:divBdr>
    </w:div>
    <w:div w:id="553008518">
      <w:bodyDiv w:val="1"/>
      <w:marLeft w:val="0"/>
      <w:marRight w:val="0"/>
      <w:marTop w:val="0"/>
      <w:marBottom w:val="0"/>
      <w:divBdr>
        <w:top w:val="none" w:sz="0" w:space="0" w:color="auto"/>
        <w:left w:val="none" w:sz="0" w:space="0" w:color="auto"/>
        <w:bottom w:val="none" w:sz="0" w:space="0" w:color="auto"/>
        <w:right w:val="none" w:sz="0" w:space="0" w:color="auto"/>
      </w:divBdr>
    </w:div>
    <w:div w:id="554052255">
      <w:bodyDiv w:val="1"/>
      <w:marLeft w:val="0"/>
      <w:marRight w:val="0"/>
      <w:marTop w:val="0"/>
      <w:marBottom w:val="0"/>
      <w:divBdr>
        <w:top w:val="none" w:sz="0" w:space="0" w:color="auto"/>
        <w:left w:val="none" w:sz="0" w:space="0" w:color="auto"/>
        <w:bottom w:val="none" w:sz="0" w:space="0" w:color="auto"/>
        <w:right w:val="none" w:sz="0" w:space="0" w:color="auto"/>
      </w:divBdr>
    </w:div>
    <w:div w:id="555359866">
      <w:bodyDiv w:val="1"/>
      <w:marLeft w:val="0"/>
      <w:marRight w:val="0"/>
      <w:marTop w:val="0"/>
      <w:marBottom w:val="0"/>
      <w:divBdr>
        <w:top w:val="none" w:sz="0" w:space="0" w:color="auto"/>
        <w:left w:val="none" w:sz="0" w:space="0" w:color="auto"/>
        <w:bottom w:val="none" w:sz="0" w:space="0" w:color="auto"/>
        <w:right w:val="none" w:sz="0" w:space="0" w:color="auto"/>
      </w:divBdr>
    </w:div>
    <w:div w:id="609243437">
      <w:bodyDiv w:val="1"/>
      <w:marLeft w:val="0"/>
      <w:marRight w:val="0"/>
      <w:marTop w:val="0"/>
      <w:marBottom w:val="0"/>
      <w:divBdr>
        <w:top w:val="none" w:sz="0" w:space="0" w:color="auto"/>
        <w:left w:val="none" w:sz="0" w:space="0" w:color="auto"/>
        <w:bottom w:val="none" w:sz="0" w:space="0" w:color="auto"/>
        <w:right w:val="none" w:sz="0" w:space="0" w:color="auto"/>
      </w:divBdr>
    </w:div>
    <w:div w:id="650254605">
      <w:bodyDiv w:val="1"/>
      <w:marLeft w:val="0"/>
      <w:marRight w:val="0"/>
      <w:marTop w:val="0"/>
      <w:marBottom w:val="0"/>
      <w:divBdr>
        <w:top w:val="none" w:sz="0" w:space="0" w:color="auto"/>
        <w:left w:val="none" w:sz="0" w:space="0" w:color="auto"/>
        <w:bottom w:val="none" w:sz="0" w:space="0" w:color="auto"/>
        <w:right w:val="none" w:sz="0" w:space="0" w:color="auto"/>
      </w:divBdr>
    </w:div>
    <w:div w:id="657391685">
      <w:bodyDiv w:val="1"/>
      <w:marLeft w:val="0"/>
      <w:marRight w:val="0"/>
      <w:marTop w:val="0"/>
      <w:marBottom w:val="0"/>
      <w:divBdr>
        <w:top w:val="none" w:sz="0" w:space="0" w:color="auto"/>
        <w:left w:val="none" w:sz="0" w:space="0" w:color="auto"/>
        <w:bottom w:val="none" w:sz="0" w:space="0" w:color="auto"/>
        <w:right w:val="none" w:sz="0" w:space="0" w:color="auto"/>
      </w:divBdr>
    </w:div>
    <w:div w:id="670252344">
      <w:bodyDiv w:val="1"/>
      <w:marLeft w:val="0"/>
      <w:marRight w:val="0"/>
      <w:marTop w:val="0"/>
      <w:marBottom w:val="0"/>
      <w:divBdr>
        <w:top w:val="none" w:sz="0" w:space="0" w:color="auto"/>
        <w:left w:val="none" w:sz="0" w:space="0" w:color="auto"/>
        <w:bottom w:val="none" w:sz="0" w:space="0" w:color="auto"/>
        <w:right w:val="none" w:sz="0" w:space="0" w:color="auto"/>
      </w:divBdr>
    </w:div>
    <w:div w:id="680664611">
      <w:bodyDiv w:val="1"/>
      <w:marLeft w:val="0"/>
      <w:marRight w:val="0"/>
      <w:marTop w:val="0"/>
      <w:marBottom w:val="0"/>
      <w:divBdr>
        <w:top w:val="none" w:sz="0" w:space="0" w:color="auto"/>
        <w:left w:val="none" w:sz="0" w:space="0" w:color="auto"/>
        <w:bottom w:val="none" w:sz="0" w:space="0" w:color="auto"/>
        <w:right w:val="none" w:sz="0" w:space="0" w:color="auto"/>
      </w:divBdr>
    </w:div>
    <w:div w:id="701857021">
      <w:bodyDiv w:val="1"/>
      <w:marLeft w:val="0"/>
      <w:marRight w:val="0"/>
      <w:marTop w:val="0"/>
      <w:marBottom w:val="0"/>
      <w:divBdr>
        <w:top w:val="none" w:sz="0" w:space="0" w:color="auto"/>
        <w:left w:val="none" w:sz="0" w:space="0" w:color="auto"/>
        <w:bottom w:val="none" w:sz="0" w:space="0" w:color="auto"/>
        <w:right w:val="none" w:sz="0" w:space="0" w:color="auto"/>
      </w:divBdr>
    </w:div>
    <w:div w:id="734821491">
      <w:bodyDiv w:val="1"/>
      <w:marLeft w:val="0"/>
      <w:marRight w:val="0"/>
      <w:marTop w:val="0"/>
      <w:marBottom w:val="0"/>
      <w:divBdr>
        <w:top w:val="none" w:sz="0" w:space="0" w:color="auto"/>
        <w:left w:val="none" w:sz="0" w:space="0" w:color="auto"/>
        <w:bottom w:val="none" w:sz="0" w:space="0" w:color="auto"/>
        <w:right w:val="none" w:sz="0" w:space="0" w:color="auto"/>
      </w:divBdr>
    </w:div>
    <w:div w:id="739980007">
      <w:bodyDiv w:val="1"/>
      <w:marLeft w:val="0"/>
      <w:marRight w:val="0"/>
      <w:marTop w:val="0"/>
      <w:marBottom w:val="0"/>
      <w:divBdr>
        <w:top w:val="none" w:sz="0" w:space="0" w:color="auto"/>
        <w:left w:val="none" w:sz="0" w:space="0" w:color="auto"/>
        <w:bottom w:val="none" w:sz="0" w:space="0" w:color="auto"/>
        <w:right w:val="none" w:sz="0" w:space="0" w:color="auto"/>
      </w:divBdr>
    </w:div>
    <w:div w:id="750201088">
      <w:bodyDiv w:val="1"/>
      <w:marLeft w:val="0"/>
      <w:marRight w:val="0"/>
      <w:marTop w:val="0"/>
      <w:marBottom w:val="0"/>
      <w:divBdr>
        <w:top w:val="none" w:sz="0" w:space="0" w:color="auto"/>
        <w:left w:val="none" w:sz="0" w:space="0" w:color="auto"/>
        <w:bottom w:val="none" w:sz="0" w:space="0" w:color="auto"/>
        <w:right w:val="none" w:sz="0" w:space="0" w:color="auto"/>
      </w:divBdr>
    </w:div>
    <w:div w:id="774443019">
      <w:bodyDiv w:val="1"/>
      <w:marLeft w:val="0"/>
      <w:marRight w:val="0"/>
      <w:marTop w:val="0"/>
      <w:marBottom w:val="0"/>
      <w:divBdr>
        <w:top w:val="none" w:sz="0" w:space="0" w:color="auto"/>
        <w:left w:val="none" w:sz="0" w:space="0" w:color="auto"/>
        <w:bottom w:val="none" w:sz="0" w:space="0" w:color="auto"/>
        <w:right w:val="none" w:sz="0" w:space="0" w:color="auto"/>
      </w:divBdr>
    </w:div>
    <w:div w:id="784663976">
      <w:bodyDiv w:val="1"/>
      <w:marLeft w:val="0"/>
      <w:marRight w:val="0"/>
      <w:marTop w:val="0"/>
      <w:marBottom w:val="0"/>
      <w:divBdr>
        <w:top w:val="none" w:sz="0" w:space="0" w:color="auto"/>
        <w:left w:val="none" w:sz="0" w:space="0" w:color="auto"/>
        <w:bottom w:val="none" w:sz="0" w:space="0" w:color="auto"/>
        <w:right w:val="none" w:sz="0" w:space="0" w:color="auto"/>
      </w:divBdr>
    </w:div>
    <w:div w:id="802847115">
      <w:bodyDiv w:val="1"/>
      <w:marLeft w:val="0"/>
      <w:marRight w:val="0"/>
      <w:marTop w:val="0"/>
      <w:marBottom w:val="0"/>
      <w:divBdr>
        <w:top w:val="none" w:sz="0" w:space="0" w:color="auto"/>
        <w:left w:val="none" w:sz="0" w:space="0" w:color="auto"/>
        <w:bottom w:val="none" w:sz="0" w:space="0" w:color="auto"/>
        <w:right w:val="none" w:sz="0" w:space="0" w:color="auto"/>
      </w:divBdr>
    </w:div>
    <w:div w:id="828592989">
      <w:bodyDiv w:val="1"/>
      <w:marLeft w:val="0"/>
      <w:marRight w:val="0"/>
      <w:marTop w:val="0"/>
      <w:marBottom w:val="0"/>
      <w:divBdr>
        <w:top w:val="none" w:sz="0" w:space="0" w:color="auto"/>
        <w:left w:val="none" w:sz="0" w:space="0" w:color="auto"/>
        <w:bottom w:val="none" w:sz="0" w:space="0" w:color="auto"/>
        <w:right w:val="none" w:sz="0" w:space="0" w:color="auto"/>
      </w:divBdr>
    </w:div>
    <w:div w:id="870261718">
      <w:bodyDiv w:val="1"/>
      <w:marLeft w:val="0"/>
      <w:marRight w:val="0"/>
      <w:marTop w:val="0"/>
      <w:marBottom w:val="0"/>
      <w:divBdr>
        <w:top w:val="none" w:sz="0" w:space="0" w:color="auto"/>
        <w:left w:val="none" w:sz="0" w:space="0" w:color="auto"/>
        <w:bottom w:val="none" w:sz="0" w:space="0" w:color="auto"/>
        <w:right w:val="none" w:sz="0" w:space="0" w:color="auto"/>
      </w:divBdr>
    </w:div>
    <w:div w:id="937833993">
      <w:bodyDiv w:val="1"/>
      <w:marLeft w:val="0"/>
      <w:marRight w:val="0"/>
      <w:marTop w:val="0"/>
      <w:marBottom w:val="0"/>
      <w:divBdr>
        <w:top w:val="none" w:sz="0" w:space="0" w:color="auto"/>
        <w:left w:val="none" w:sz="0" w:space="0" w:color="auto"/>
        <w:bottom w:val="none" w:sz="0" w:space="0" w:color="auto"/>
        <w:right w:val="none" w:sz="0" w:space="0" w:color="auto"/>
      </w:divBdr>
    </w:div>
    <w:div w:id="944534200">
      <w:bodyDiv w:val="1"/>
      <w:marLeft w:val="0"/>
      <w:marRight w:val="0"/>
      <w:marTop w:val="0"/>
      <w:marBottom w:val="0"/>
      <w:divBdr>
        <w:top w:val="none" w:sz="0" w:space="0" w:color="auto"/>
        <w:left w:val="none" w:sz="0" w:space="0" w:color="auto"/>
        <w:bottom w:val="none" w:sz="0" w:space="0" w:color="auto"/>
        <w:right w:val="none" w:sz="0" w:space="0" w:color="auto"/>
      </w:divBdr>
    </w:div>
    <w:div w:id="1156604458">
      <w:bodyDiv w:val="1"/>
      <w:marLeft w:val="0"/>
      <w:marRight w:val="0"/>
      <w:marTop w:val="0"/>
      <w:marBottom w:val="0"/>
      <w:divBdr>
        <w:top w:val="none" w:sz="0" w:space="0" w:color="auto"/>
        <w:left w:val="none" w:sz="0" w:space="0" w:color="auto"/>
        <w:bottom w:val="none" w:sz="0" w:space="0" w:color="auto"/>
        <w:right w:val="none" w:sz="0" w:space="0" w:color="auto"/>
      </w:divBdr>
    </w:div>
    <w:div w:id="1171750718">
      <w:bodyDiv w:val="1"/>
      <w:marLeft w:val="0"/>
      <w:marRight w:val="0"/>
      <w:marTop w:val="0"/>
      <w:marBottom w:val="0"/>
      <w:divBdr>
        <w:top w:val="none" w:sz="0" w:space="0" w:color="auto"/>
        <w:left w:val="none" w:sz="0" w:space="0" w:color="auto"/>
        <w:bottom w:val="none" w:sz="0" w:space="0" w:color="auto"/>
        <w:right w:val="none" w:sz="0" w:space="0" w:color="auto"/>
      </w:divBdr>
    </w:div>
    <w:div w:id="1183278618">
      <w:bodyDiv w:val="1"/>
      <w:marLeft w:val="0"/>
      <w:marRight w:val="0"/>
      <w:marTop w:val="0"/>
      <w:marBottom w:val="0"/>
      <w:divBdr>
        <w:top w:val="none" w:sz="0" w:space="0" w:color="auto"/>
        <w:left w:val="none" w:sz="0" w:space="0" w:color="auto"/>
        <w:bottom w:val="none" w:sz="0" w:space="0" w:color="auto"/>
        <w:right w:val="none" w:sz="0" w:space="0" w:color="auto"/>
      </w:divBdr>
    </w:div>
    <w:div w:id="1205169091">
      <w:bodyDiv w:val="1"/>
      <w:marLeft w:val="0"/>
      <w:marRight w:val="0"/>
      <w:marTop w:val="0"/>
      <w:marBottom w:val="0"/>
      <w:divBdr>
        <w:top w:val="none" w:sz="0" w:space="0" w:color="auto"/>
        <w:left w:val="none" w:sz="0" w:space="0" w:color="auto"/>
        <w:bottom w:val="none" w:sz="0" w:space="0" w:color="auto"/>
        <w:right w:val="none" w:sz="0" w:space="0" w:color="auto"/>
      </w:divBdr>
    </w:div>
    <w:div w:id="1231423065">
      <w:bodyDiv w:val="1"/>
      <w:marLeft w:val="0"/>
      <w:marRight w:val="0"/>
      <w:marTop w:val="0"/>
      <w:marBottom w:val="0"/>
      <w:divBdr>
        <w:top w:val="none" w:sz="0" w:space="0" w:color="auto"/>
        <w:left w:val="none" w:sz="0" w:space="0" w:color="auto"/>
        <w:bottom w:val="none" w:sz="0" w:space="0" w:color="auto"/>
        <w:right w:val="none" w:sz="0" w:space="0" w:color="auto"/>
      </w:divBdr>
    </w:div>
    <w:div w:id="1247764878">
      <w:bodyDiv w:val="1"/>
      <w:marLeft w:val="0"/>
      <w:marRight w:val="0"/>
      <w:marTop w:val="0"/>
      <w:marBottom w:val="0"/>
      <w:divBdr>
        <w:top w:val="none" w:sz="0" w:space="0" w:color="auto"/>
        <w:left w:val="none" w:sz="0" w:space="0" w:color="auto"/>
        <w:bottom w:val="none" w:sz="0" w:space="0" w:color="auto"/>
        <w:right w:val="none" w:sz="0" w:space="0" w:color="auto"/>
      </w:divBdr>
    </w:div>
    <w:div w:id="1304889329">
      <w:bodyDiv w:val="1"/>
      <w:marLeft w:val="0"/>
      <w:marRight w:val="0"/>
      <w:marTop w:val="0"/>
      <w:marBottom w:val="0"/>
      <w:divBdr>
        <w:top w:val="none" w:sz="0" w:space="0" w:color="auto"/>
        <w:left w:val="none" w:sz="0" w:space="0" w:color="auto"/>
        <w:bottom w:val="none" w:sz="0" w:space="0" w:color="auto"/>
        <w:right w:val="none" w:sz="0" w:space="0" w:color="auto"/>
      </w:divBdr>
    </w:div>
    <w:div w:id="1335066106">
      <w:bodyDiv w:val="1"/>
      <w:marLeft w:val="0"/>
      <w:marRight w:val="0"/>
      <w:marTop w:val="0"/>
      <w:marBottom w:val="0"/>
      <w:divBdr>
        <w:top w:val="none" w:sz="0" w:space="0" w:color="auto"/>
        <w:left w:val="none" w:sz="0" w:space="0" w:color="auto"/>
        <w:bottom w:val="none" w:sz="0" w:space="0" w:color="auto"/>
        <w:right w:val="none" w:sz="0" w:space="0" w:color="auto"/>
      </w:divBdr>
    </w:div>
    <w:div w:id="1340960408">
      <w:bodyDiv w:val="1"/>
      <w:marLeft w:val="0"/>
      <w:marRight w:val="0"/>
      <w:marTop w:val="0"/>
      <w:marBottom w:val="0"/>
      <w:divBdr>
        <w:top w:val="none" w:sz="0" w:space="0" w:color="auto"/>
        <w:left w:val="none" w:sz="0" w:space="0" w:color="auto"/>
        <w:bottom w:val="none" w:sz="0" w:space="0" w:color="auto"/>
        <w:right w:val="none" w:sz="0" w:space="0" w:color="auto"/>
      </w:divBdr>
    </w:div>
    <w:div w:id="1361855854">
      <w:bodyDiv w:val="1"/>
      <w:marLeft w:val="0"/>
      <w:marRight w:val="0"/>
      <w:marTop w:val="0"/>
      <w:marBottom w:val="0"/>
      <w:divBdr>
        <w:top w:val="none" w:sz="0" w:space="0" w:color="auto"/>
        <w:left w:val="none" w:sz="0" w:space="0" w:color="auto"/>
        <w:bottom w:val="none" w:sz="0" w:space="0" w:color="auto"/>
        <w:right w:val="none" w:sz="0" w:space="0" w:color="auto"/>
      </w:divBdr>
    </w:div>
    <w:div w:id="1362823759">
      <w:bodyDiv w:val="1"/>
      <w:marLeft w:val="0"/>
      <w:marRight w:val="0"/>
      <w:marTop w:val="0"/>
      <w:marBottom w:val="0"/>
      <w:divBdr>
        <w:top w:val="none" w:sz="0" w:space="0" w:color="auto"/>
        <w:left w:val="none" w:sz="0" w:space="0" w:color="auto"/>
        <w:bottom w:val="none" w:sz="0" w:space="0" w:color="auto"/>
        <w:right w:val="none" w:sz="0" w:space="0" w:color="auto"/>
      </w:divBdr>
    </w:div>
    <w:div w:id="1370449201">
      <w:bodyDiv w:val="1"/>
      <w:marLeft w:val="0"/>
      <w:marRight w:val="0"/>
      <w:marTop w:val="0"/>
      <w:marBottom w:val="0"/>
      <w:divBdr>
        <w:top w:val="none" w:sz="0" w:space="0" w:color="auto"/>
        <w:left w:val="none" w:sz="0" w:space="0" w:color="auto"/>
        <w:bottom w:val="none" w:sz="0" w:space="0" w:color="auto"/>
        <w:right w:val="none" w:sz="0" w:space="0" w:color="auto"/>
      </w:divBdr>
    </w:div>
    <w:div w:id="1384334016">
      <w:bodyDiv w:val="1"/>
      <w:marLeft w:val="0"/>
      <w:marRight w:val="0"/>
      <w:marTop w:val="0"/>
      <w:marBottom w:val="0"/>
      <w:divBdr>
        <w:top w:val="none" w:sz="0" w:space="0" w:color="auto"/>
        <w:left w:val="none" w:sz="0" w:space="0" w:color="auto"/>
        <w:bottom w:val="none" w:sz="0" w:space="0" w:color="auto"/>
        <w:right w:val="none" w:sz="0" w:space="0" w:color="auto"/>
      </w:divBdr>
    </w:div>
    <w:div w:id="1399942402">
      <w:bodyDiv w:val="1"/>
      <w:marLeft w:val="0"/>
      <w:marRight w:val="0"/>
      <w:marTop w:val="0"/>
      <w:marBottom w:val="0"/>
      <w:divBdr>
        <w:top w:val="none" w:sz="0" w:space="0" w:color="auto"/>
        <w:left w:val="none" w:sz="0" w:space="0" w:color="auto"/>
        <w:bottom w:val="none" w:sz="0" w:space="0" w:color="auto"/>
        <w:right w:val="none" w:sz="0" w:space="0" w:color="auto"/>
      </w:divBdr>
    </w:div>
    <w:div w:id="1438256132">
      <w:bodyDiv w:val="1"/>
      <w:marLeft w:val="0"/>
      <w:marRight w:val="0"/>
      <w:marTop w:val="0"/>
      <w:marBottom w:val="0"/>
      <w:divBdr>
        <w:top w:val="none" w:sz="0" w:space="0" w:color="auto"/>
        <w:left w:val="none" w:sz="0" w:space="0" w:color="auto"/>
        <w:bottom w:val="none" w:sz="0" w:space="0" w:color="auto"/>
        <w:right w:val="none" w:sz="0" w:space="0" w:color="auto"/>
      </w:divBdr>
    </w:div>
    <w:div w:id="1465731511">
      <w:bodyDiv w:val="1"/>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73161711">
              <w:marLeft w:val="0"/>
              <w:marRight w:val="0"/>
              <w:marTop w:val="0"/>
              <w:marBottom w:val="0"/>
              <w:divBdr>
                <w:top w:val="none" w:sz="0" w:space="0" w:color="auto"/>
                <w:left w:val="none" w:sz="0" w:space="0" w:color="auto"/>
                <w:bottom w:val="none" w:sz="0" w:space="0" w:color="auto"/>
                <w:right w:val="none" w:sz="0" w:space="0" w:color="auto"/>
              </w:divBdr>
            </w:div>
            <w:div w:id="151142807">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sChild>
                <w:div w:id="593706952">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6658">
      <w:bodyDiv w:val="1"/>
      <w:marLeft w:val="0"/>
      <w:marRight w:val="0"/>
      <w:marTop w:val="0"/>
      <w:marBottom w:val="0"/>
      <w:divBdr>
        <w:top w:val="none" w:sz="0" w:space="0" w:color="auto"/>
        <w:left w:val="none" w:sz="0" w:space="0" w:color="auto"/>
        <w:bottom w:val="none" w:sz="0" w:space="0" w:color="auto"/>
        <w:right w:val="none" w:sz="0" w:space="0" w:color="auto"/>
      </w:divBdr>
    </w:div>
    <w:div w:id="1569414888">
      <w:bodyDiv w:val="1"/>
      <w:marLeft w:val="0"/>
      <w:marRight w:val="0"/>
      <w:marTop w:val="0"/>
      <w:marBottom w:val="0"/>
      <w:divBdr>
        <w:top w:val="none" w:sz="0" w:space="0" w:color="auto"/>
        <w:left w:val="none" w:sz="0" w:space="0" w:color="auto"/>
        <w:bottom w:val="none" w:sz="0" w:space="0" w:color="auto"/>
        <w:right w:val="none" w:sz="0" w:space="0" w:color="auto"/>
      </w:divBdr>
    </w:div>
    <w:div w:id="1596934470">
      <w:bodyDiv w:val="1"/>
      <w:marLeft w:val="0"/>
      <w:marRight w:val="0"/>
      <w:marTop w:val="0"/>
      <w:marBottom w:val="0"/>
      <w:divBdr>
        <w:top w:val="none" w:sz="0" w:space="0" w:color="auto"/>
        <w:left w:val="none" w:sz="0" w:space="0" w:color="auto"/>
        <w:bottom w:val="none" w:sz="0" w:space="0" w:color="auto"/>
        <w:right w:val="none" w:sz="0" w:space="0" w:color="auto"/>
      </w:divBdr>
    </w:div>
    <w:div w:id="1649629429">
      <w:bodyDiv w:val="1"/>
      <w:marLeft w:val="0"/>
      <w:marRight w:val="0"/>
      <w:marTop w:val="0"/>
      <w:marBottom w:val="0"/>
      <w:divBdr>
        <w:top w:val="none" w:sz="0" w:space="0" w:color="auto"/>
        <w:left w:val="none" w:sz="0" w:space="0" w:color="auto"/>
        <w:bottom w:val="none" w:sz="0" w:space="0" w:color="auto"/>
        <w:right w:val="none" w:sz="0" w:space="0" w:color="auto"/>
      </w:divBdr>
    </w:div>
    <w:div w:id="1673531714">
      <w:bodyDiv w:val="1"/>
      <w:marLeft w:val="0"/>
      <w:marRight w:val="0"/>
      <w:marTop w:val="0"/>
      <w:marBottom w:val="0"/>
      <w:divBdr>
        <w:top w:val="none" w:sz="0" w:space="0" w:color="auto"/>
        <w:left w:val="none" w:sz="0" w:space="0" w:color="auto"/>
        <w:bottom w:val="none" w:sz="0" w:space="0" w:color="auto"/>
        <w:right w:val="none" w:sz="0" w:space="0" w:color="auto"/>
      </w:divBdr>
    </w:div>
    <w:div w:id="1673725812">
      <w:bodyDiv w:val="1"/>
      <w:marLeft w:val="0"/>
      <w:marRight w:val="0"/>
      <w:marTop w:val="0"/>
      <w:marBottom w:val="0"/>
      <w:divBdr>
        <w:top w:val="none" w:sz="0" w:space="0" w:color="auto"/>
        <w:left w:val="none" w:sz="0" w:space="0" w:color="auto"/>
        <w:bottom w:val="none" w:sz="0" w:space="0" w:color="auto"/>
        <w:right w:val="none" w:sz="0" w:space="0" w:color="auto"/>
      </w:divBdr>
    </w:div>
    <w:div w:id="1714036498">
      <w:bodyDiv w:val="1"/>
      <w:marLeft w:val="0"/>
      <w:marRight w:val="0"/>
      <w:marTop w:val="0"/>
      <w:marBottom w:val="0"/>
      <w:divBdr>
        <w:top w:val="none" w:sz="0" w:space="0" w:color="auto"/>
        <w:left w:val="none" w:sz="0" w:space="0" w:color="auto"/>
        <w:bottom w:val="none" w:sz="0" w:space="0" w:color="auto"/>
        <w:right w:val="none" w:sz="0" w:space="0" w:color="auto"/>
      </w:divBdr>
    </w:div>
    <w:div w:id="1751465580">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1814709792">
      <w:bodyDiv w:val="1"/>
      <w:marLeft w:val="0"/>
      <w:marRight w:val="0"/>
      <w:marTop w:val="0"/>
      <w:marBottom w:val="0"/>
      <w:divBdr>
        <w:top w:val="none" w:sz="0" w:space="0" w:color="auto"/>
        <w:left w:val="none" w:sz="0" w:space="0" w:color="auto"/>
        <w:bottom w:val="none" w:sz="0" w:space="0" w:color="auto"/>
        <w:right w:val="none" w:sz="0" w:space="0" w:color="auto"/>
      </w:divBdr>
    </w:div>
    <w:div w:id="1848712720">
      <w:bodyDiv w:val="1"/>
      <w:marLeft w:val="0"/>
      <w:marRight w:val="0"/>
      <w:marTop w:val="0"/>
      <w:marBottom w:val="0"/>
      <w:divBdr>
        <w:top w:val="none" w:sz="0" w:space="0" w:color="auto"/>
        <w:left w:val="none" w:sz="0" w:space="0" w:color="auto"/>
        <w:bottom w:val="none" w:sz="0" w:space="0" w:color="auto"/>
        <w:right w:val="none" w:sz="0" w:space="0" w:color="auto"/>
      </w:divBdr>
    </w:div>
    <w:div w:id="1909152734">
      <w:bodyDiv w:val="1"/>
      <w:marLeft w:val="0"/>
      <w:marRight w:val="0"/>
      <w:marTop w:val="0"/>
      <w:marBottom w:val="0"/>
      <w:divBdr>
        <w:top w:val="none" w:sz="0" w:space="0" w:color="auto"/>
        <w:left w:val="none" w:sz="0" w:space="0" w:color="auto"/>
        <w:bottom w:val="none" w:sz="0" w:space="0" w:color="auto"/>
        <w:right w:val="none" w:sz="0" w:space="0" w:color="auto"/>
      </w:divBdr>
    </w:div>
    <w:div w:id="1924605185">
      <w:bodyDiv w:val="1"/>
      <w:marLeft w:val="0"/>
      <w:marRight w:val="0"/>
      <w:marTop w:val="0"/>
      <w:marBottom w:val="0"/>
      <w:divBdr>
        <w:top w:val="none" w:sz="0" w:space="0" w:color="auto"/>
        <w:left w:val="none" w:sz="0" w:space="0" w:color="auto"/>
        <w:bottom w:val="none" w:sz="0" w:space="0" w:color="auto"/>
        <w:right w:val="none" w:sz="0" w:space="0" w:color="auto"/>
      </w:divBdr>
    </w:div>
    <w:div w:id="1958485007">
      <w:bodyDiv w:val="1"/>
      <w:marLeft w:val="0"/>
      <w:marRight w:val="0"/>
      <w:marTop w:val="0"/>
      <w:marBottom w:val="0"/>
      <w:divBdr>
        <w:top w:val="none" w:sz="0" w:space="0" w:color="auto"/>
        <w:left w:val="none" w:sz="0" w:space="0" w:color="auto"/>
        <w:bottom w:val="none" w:sz="0" w:space="0" w:color="auto"/>
        <w:right w:val="none" w:sz="0" w:space="0" w:color="auto"/>
      </w:divBdr>
    </w:div>
    <w:div w:id="1977686452">
      <w:bodyDiv w:val="1"/>
      <w:marLeft w:val="0"/>
      <w:marRight w:val="0"/>
      <w:marTop w:val="0"/>
      <w:marBottom w:val="0"/>
      <w:divBdr>
        <w:top w:val="none" w:sz="0" w:space="0" w:color="auto"/>
        <w:left w:val="none" w:sz="0" w:space="0" w:color="auto"/>
        <w:bottom w:val="none" w:sz="0" w:space="0" w:color="auto"/>
        <w:right w:val="none" w:sz="0" w:space="0" w:color="auto"/>
      </w:divBdr>
    </w:div>
    <w:div w:id="1983996563">
      <w:bodyDiv w:val="1"/>
      <w:marLeft w:val="0"/>
      <w:marRight w:val="0"/>
      <w:marTop w:val="0"/>
      <w:marBottom w:val="0"/>
      <w:divBdr>
        <w:top w:val="none" w:sz="0" w:space="0" w:color="auto"/>
        <w:left w:val="none" w:sz="0" w:space="0" w:color="auto"/>
        <w:bottom w:val="none" w:sz="0" w:space="0" w:color="auto"/>
        <w:right w:val="none" w:sz="0" w:space="0" w:color="auto"/>
      </w:divBdr>
    </w:div>
    <w:div w:id="2033650553">
      <w:bodyDiv w:val="1"/>
      <w:marLeft w:val="0"/>
      <w:marRight w:val="0"/>
      <w:marTop w:val="0"/>
      <w:marBottom w:val="0"/>
      <w:divBdr>
        <w:top w:val="none" w:sz="0" w:space="0" w:color="auto"/>
        <w:left w:val="none" w:sz="0" w:space="0" w:color="auto"/>
        <w:bottom w:val="none" w:sz="0" w:space="0" w:color="auto"/>
        <w:right w:val="none" w:sz="0" w:space="0" w:color="auto"/>
      </w:divBdr>
    </w:div>
    <w:div w:id="2094282653">
      <w:bodyDiv w:val="1"/>
      <w:marLeft w:val="0"/>
      <w:marRight w:val="0"/>
      <w:marTop w:val="0"/>
      <w:marBottom w:val="0"/>
      <w:divBdr>
        <w:top w:val="none" w:sz="0" w:space="0" w:color="auto"/>
        <w:left w:val="none" w:sz="0" w:space="0" w:color="auto"/>
        <w:bottom w:val="none" w:sz="0" w:space="0" w:color="auto"/>
        <w:right w:val="none" w:sz="0" w:space="0" w:color="auto"/>
      </w:divBdr>
    </w:div>
    <w:div w:id="2116359397">
      <w:bodyDiv w:val="1"/>
      <w:marLeft w:val="0"/>
      <w:marRight w:val="0"/>
      <w:marTop w:val="0"/>
      <w:marBottom w:val="0"/>
      <w:divBdr>
        <w:top w:val="none" w:sz="0" w:space="0" w:color="auto"/>
        <w:left w:val="none" w:sz="0" w:space="0" w:color="auto"/>
        <w:bottom w:val="none" w:sz="0" w:space="0" w:color="auto"/>
        <w:right w:val="none" w:sz="0" w:space="0" w:color="auto"/>
      </w:divBdr>
    </w:div>
    <w:div w:id="2118016819">
      <w:bodyDiv w:val="1"/>
      <w:marLeft w:val="0"/>
      <w:marRight w:val="0"/>
      <w:marTop w:val="0"/>
      <w:marBottom w:val="0"/>
      <w:divBdr>
        <w:top w:val="none" w:sz="0" w:space="0" w:color="auto"/>
        <w:left w:val="none" w:sz="0" w:space="0" w:color="auto"/>
        <w:bottom w:val="none" w:sz="0" w:space="0" w:color="auto"/>
        <w:right w:val="none" w:sz="0" w:space="0" w:color="auto"/>
      </w:divBdr>
      <w:divsChild>
        <w:div w:id="1999263233">
          <w:marLeft w:val="0"/>
          <w:marRight w:val="0"/>
          <w:marTop w:val="0"/>
          <w:marBottom w:val="0"/>
          <w:divBdr>
            <w:top w:val="none" w:sz="0" w:space="0" w:color="auto"/>
            <w:left w:val="none" w:sz="0" w:space="0" w:color="auto"/>
            <w:bottom w:val="none" w:sz="0" w:space="0" w:color="auto"/>
            <w:right w:val="none" w:sz="0" w:space="0" w:color="auto"/>
          </w:divBdr>
          <w:divsChild>
            <w:div w:id="1294940704">
              <w:marLeft w:val="0"/>
              <w:marRight w:val="0"/>
              <w:marTop w:val="0"/>
              <w:marBottom w:val="0"/>
              <w:divBdr>
                <w:top w:val="none" w:sz="0" w:space="0" w:color="auto"/>
                <w:left w:val="none" w:sz="0" w:space="0" w:color="auto"/>
                <w:bottom w:val="none" w:sz="0" w:space="0" w:color="auto"/>
                <w:right w:val="none" w:sz="0" w:space="0" w:color="auto"/>
              </w:divBdr>
              <w:divsChild>
                <w:div w:id="1356469041">
                  <w:marLeft w:val="0"/>
                  <w:marRight w:val="0"/>
                  <w:marTop w:val="0"/>
                  <w:marBottom w:val="0"/>
                  <w:divBdr>
                    <w:top w:val="none" w:sz="0" w:space="0" w:color="auto"/>
                    <w:left w:val="none" w:sz="0" w:space="0" w:color="auto"/>
                    <w:bottom w:val="none" w:sz="0" w:space="0" w:color="auto"/>
                    <w:right w:val="none" w:sz="0" w:space="0" w:color="auto"/>
                  </w:divBdr>
                  <w:divsChild>
                    <w:div w:id="117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654">
              <w:marLeft w:val="0"/>
              <w:marRight w:val="0"/>
              <w:marTop w:val="0"/>
              <w:marBottom w:val="0"/>
              <w:divBdr>
                <w:top w:val="none" w:sz="0" w:space="0" w:color="auto"/>
                <w:left w:val="none" w:sz="0" w:space="0" w:color="auto"/>
                <w:bottom w:val="none" w:sz="0" w:space="0" w:color="auto"/>
                <w:right w:val="none" w:sz="0" w:space="0" w:color="auto"/>
              </w:divBdr>
            </w:div>
            <w:div w:id="19768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ACB127-1D0F-4A23-898A-5C71F5857893}">
  <ds:schemaRefs>
    <ds:schemaRef ds:uri="http://schemas.openxmlformats.org/officeDocument/2006/bibliography"/>
  </ds:schemaRefs>
</ds:datastoreItem>
</file>

<file path=customXml/itemProps2.xml><?xml version="1.0" encoding="utf-8"?>
<ds:datastoreItem xmlns:ds="http://schemas.openxmlformats.org/officeDocument/2006/customXml" ds:itemID="{45C9C629-A5F7-4616-8958-8283EA448E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ACF3D-B3F2-40DF-AFD8-28FC3765DE3F}">
  <ds:schemaRefs>
    <ds:schemaRef ds:uri="http://schemas.microsoft.com/sharepoint/v3/contenttype/forms"/>
  </ds:schemaRefs>
</ds:datastoreItem>
</file>

<file path=customXml/itemProps4.xml><?xml version="1.0" encoding="utf-8"?>
<ds:datastoreItem xmlns:ds="http://schemas.openxmlformats.org/officeDocument/2006/customXml" ds:itemID="{CDF53F6F-7337-4AD5-9B5B-0057367D6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Bhaskar</dc:creator>
  <cp:keywords/>
  <dc:description/>
  <cp:lastModifiedBy>Mitesh Bhaskar</cp:lastModifiedBy>
  <cp:revision>132</cp:revision>
  <dcterms:created xsi:type="dcterms:W3CDTF">2025-06-06T11:14:00Z</dcterms:created>
  <dcterms:modified xsi:type="dcterms:W3CDTF">2025-08-11T04:35:00Z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