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jc w:val="center"/>
        <w:rPr/>
      </w:pPr>
      <w:r>
        <w:rPr/>
        <w:t>ОТЧЕТ</w:t>
      </w:r>
    </w:p>
    <w:p>
      <w:pPr>
        <w:pStyle w:val="Style12"/>
        <w:jc w:val="center"/>
        <w:rPr>
          <w:lang w:val="en-US"/>
        </w:rPr>
      </w:pPr>
      <w:r>
        <w:rPr/>
        <w:t>По лабораторной работе №</w:t>
      </w:r>
      <w:r>
        <w:rPr>
          <w:lang w:val="en-US"/>
        </w:rPr>
        <w:t>3</w:t>
      </w:r>
    </w:p>
    <w:p>
      <w:pPr>
        <w:pStyle w:val="Style12"/>
        <w:jc w:val="center"/>
        <w:rPr/>
      </w:pPr>
      <w:r>
        <w:rPr/>
      </w:r>
    </w:p>
    <w:p>
      <w:pPr>
        <w:pStyle w:val="Style12"/>
        <w:jc w:val="center"/>
        <w:rPr/>
      </w:pPr>
      <w:r>
        <w:rPr/>
      </w:r>
    </w:p>
    <w:p>
      <w:pPr>
        <w:pStyle w:val="Style12"/>
        <w:jc w:val="right"/>
        <w:rPr/>
      </w:pPr>
      <w:r>
        <w:rPr/>
        <w:t xml:space="preserve">Выполнил: </w:t>
      </w:r>
    </w:p>
    <w:p>
      <w:pPr>
        <w:pStyle w:val="Style12"/>
        <w:jc w:val="right"/>
        <w:rPr/>
      </w:pPr>
      <w:r>
        <w:rPr/>
        <w:t xml:space="preserve">ст. гр. 410901 </w:t>
      </w:r>
    </w:p>
    <w:p>
      <w:pPr>
        <w:pStyle w:val="Style12"/>
        <w:jc w:val="right"/>
        <w:rPr/>
      </w:pPr>
      <w:r>
        <w:rPr/>
        <w:t>Галицкий А. В.</w:t>
      </w:r>
    </w:p>
    <w:p>
      <w:pPr>
        <w:pStyle w:val="Style12"/>
        <w:jc w:val="right"/>
        <w:rPr/>
      </w:pPr>
      <w:r>
        <w:rPr/>
      </w:r>
    </w:p>
    <w:p>
      <w:pPr>
        <w:pStyle w:val="Style12"/>
        <w:rPr>
          <w:lang w:val="en-US"/>
        </w:rPr>
      </w:pPr>
      <w:r>
        <w:rPr/>
        <w:t>Условие:</w:t>
      </w:r>
    </w:p>
    <w:p>
      <w:pPr>
        <w:pStyle w:val="Style12"/>
        <w:rPr>
          <w:lang w:val="en-US"/>
        </w:rPr>
      </w:pPr>
      <w:r>
        <w:rPr/>
        <w:t>Необходимо разработать программу (консольную или графическую) для обмена текстовыми сообщениями, работающую в локальной сети в</w:t>
      </w:r>
      <w:r>
        <w:rPr>
          <w:lang w:val="en-GB"/>
        </w:rPr>
        <w:t> </w:t>
      </w:r>
      <w:r>
        <w:rPr>
          <w:b/>
          <w:bCs/>
        </w:rPr>
        <w:t>одноранговом</w:t>
      </w:r>
      <w:r>
        <w:rPr>
          <w:b/>
          <w:bCs/>
          <w:lang w:val="en-GB"/>
        </w:rPr>
        <w:t> </w:t>
      </w:r>
      <w:r>
        <w:rPr/>
        <w:t>режиме.</w:t>
      </w:r>
      <w:r>
        <w:rPr>
          <w:lang w:val="en-GB"/>
        </w:rPr>
        <w:t> </w:t>
      </w:r>
    </w:p>
    <w:p>
      <w:pPr>
        <w:pStyle w:val="Style12"/>
        <w:rPr/>
      </w:pPr>
      <w:r>
        <w:rPr/>
        <w:t xml:space="preserve">Каждый участник обмена сообщениями (узел) идентифицируется </w:t>
      </w:r>
      <w:r>
        <w:rPr>
          <w:lang w:val="en-GB"/>
        </w:rPr>
        <w:t>IP</w:t>
      </w:r>
      <w:r>
        <w:rPr/>
        <w:t>-адресом и</w:t>
      </w:r>
      <w:r>
        <w:rPr>
          <w:lang w:val="en-GB"/>
        </w:rPr>
        <w:t> </w:t>
      </w:r>
      <w:r>
        <w:rPr>
          <w:b/>
          <w:bCs/>
        </w:rPr>
        <w:t>произвольным именем,</w:t>
      </w:r>
      <w:r>
        <w:rPr>
          <w:b/>
          <w:bCs/>
          <w:lang w:val="en-GB"/>
        </w:rPr>
        <w:t> </w:t>
      </w:r>
      <w:r>
        <w:rPr/>
        <w:t>которое задается пользователем (через параметр командной строки, конфигурационный файл или любым другим способом).</w:t>
      </w:r>
      <w:r>
        <w:rPr>
          <w:lang w:val="en-GB"/>
        </w:rPr>
        <w:t> </w:t>
      </w:r>
      <w:r>
        <w:rPr>
          <w:i/>
          <w:iCs/>
        </w:rPr>
        <w:t>Уникальность имен не требуется.</w:t>
      </w:r>
    </w:p>
    <w:p>
      <w:pPr>
        <w:pStyle w:val="Style12"/>
        <w:rPr/>
      </w:pPr>
      <w:r>
        <w:rPr/>
        <w:t>Каждый узел с помощью</w:t>
      </w:r>
      <w:r>
        <w:rPr>
          <w:lang w:val="en-GB"/>
        </w:rPr>
        <w:t> </w:t>
      </w:r>
      <w:r>
        <w:rPr>
          <w:b/>
          <w:bCs/>
          <w:lang w:val="en-GB"/>
        </w:rPr>
        <w:t>UDP </w:t>
      </w:r>
      <w:r>
        <w:rPr/>
        <w:t>формирует список активных узлов (</w:t>
      </w:r>
      <w:r>
        <w:rPr>
          <w:b/>
          <w:bCs/>
          <w:lang w:val="en-GB"/>
        </w:rPr>
        <w:t>IP</w:t>
      </w:r>
      <w:r>
        <w:rPr/>
        <w:t xml:space="preserve">-адреса и имена): </w:t>
      </w:r>
    </w:p>
    <w:p>
      <w:pPr>
        <w:pStyle w:val="Style12"/>
        <w:numPr>
          <w:ilvl w:val="0"/>
          <w:numId w:val="1"/>
        </w:numPr>
        <w:rPr/>
      </w:pPr>
      <w:r>
        <w:rPr/>
        <w:t>после запуска узел отправляет</w:t>
      </w:r>
      <w:r>
        <w:rPr>
          <w:lang w:val="en-GB"/>
        </w:rPr>
        <w:t> </w:t>
      </w:r>
      <w:r>
        <w:rPr>
          <w:b/>
          <w:bCs/>
        </w:rPr>
        <w:t>широковещательный пакет</w:t>
      </w:r>
      <w:r>
        <w:rPr/>
        <w:t>, содержащий свое имя,</w:t>
      </w:r>
      <w:r>
        <w:rPr>
          <w:b/>
          <w:bCs/>
          <w:lang w:val="en-GB"/>
        </w:rPr>
        <w:t> </w:t>
      </w:r>
      <w:r>
        <w:rPr/>
        <w:t>для уведомления других узлов в сети о своем подключении к сети;</w:t>
      </w:r>
    </w:p>
    <w:p>
      <w:pPr>
        <w:pStyle w:val="Style12"/>
        <w:numPr>
          <w:ilvl w:val="0"/>
          <w:numId w:val="1"/>
        </w:numPr>
        <w:rPr/>
      </w:pPr>
      <w:r>
        <w:rPr/>
        <w:t>другие узлы, получившие такой пакет, устанавливают с отправителем</w:t>
      </w:r>
      <w:r>
        <w:rPr>
          <w:lang w:val="en-GB"/>
        </w:rPr>
        <w:t> </w:t>
      </w:r>
      <w:r>
        <w:rPr>
          <w:b/>
          <w:bCs/>
          <w:lang w:val="en-GB"/>
        </w:rPr>
        <w:t>TCP</w:t>
      </w:r>
      <w:r>
        <w:rPr>
          <w:b/>
          <w:bCs/>
        </w:rPr>
        <w:t>-соединение</w:t>
      </w:r>
      <w:r>
        <w:rPr>
          <w:b/>
          <w:bCs/>
          <w:lang w:val="en-GB"/>
        </w:rPr>
        <w:t> </w:t>
      </w:r>
      <w:r>
        <w:rPr/>
        <w:t>для обмена сообщениями и передают по нему свое имя для идентификации в чате.</w:t>
      </w:r>
    </w:p>
    <w:p>
      <w:pPr>
        <w:pStyle w:val="Style12"/>
        <w:rPr/>
      </w:pPr>
      <w:r>
        <w:rPr>
          <w:b/>
          <w:bCs/>
        </w:rPr>
        <w:t>В любой момент к чату может присоединиться новый клиент.</w:t>
      </w:r>
    </w:p>
    <w:p>
      <w:pPr>
        <w:pStyle w:val="Style12"/>
        <w:rPr/>
      </w:pPr>
      <w:r>
        <w:rPr/>
        <w:t>Обмен сообщениями ведется с помощью</w:t>
      </w:r>
      <w:r>
        <w:rPr>
          <w:lang w:val="en-GB"/>
        </w:rPr>
        <w:t> </w:t>
      </w:r>
      <w:r>
        <w:rPr>
          <w:b/>
          <w:bCs/>
          <w:lang w:val="en-GB"/>
        </w:rPr>
        <w:t>TCP </w:t>
      </w:r>
      <w:r>
        <w:rPr/>
        <w:t>в логически общем пространстве: каждый узел поддерживает</w:t>
      </w:r>
      <w:r>
        <w:rPr>
          <w:lang w:val="en-GB"/>
        </w:rPr>
        <w:t> </w:t>
      </w:r>
      <w:r>
        <w:rPr>
          <w:b/>
          <w:bCs/>
        </w:rPr>
        <w:t>по одному</w:t>
      </w:r>
      <w:r>
        <w:rPr>
          <w:lang w:val="en-GB"/>
        </w:rPr>
        <w:t> TCP</w:t>
      </w:r>
      <w:r>
        <w:rPr/>
        <w:t xml:space="preserve"> соединению с каждым другим узлом и отправляет свои сообщения всем узлам в сети. Отключение узла должно корректно обрабатываться другими узлами.</w:t>
      </w:r>
      <w:r>
        <w:rPr>
          <w:lang w:val="en-GB"/>
        </w:rPr>
        <w:t> </w:t>
      </w:r>
    </w:p>
    <w:p>
      <w:pPr>
        <w:pStyle w:val="Style12"/>
        <w:rPr/>
      </w:pPr>
      <w:r>
        <w:rPr/>
        <w:t>Пользовательский интерфейс программы должен позволять вводить с клавиатуры и отправлять</w:t>
      </w:r>
      <w:r>
        <w:rPr>
          <w:lang w:val="en-GB"/>
        </w:rPr>
        <w:t> </w:t>
      </w:r>
      <w:r>
        <w:rPr>
          <w:b/>
          <w:bCs/>
        </w:rPr>
        <w:t>сообщения</w:t>
      </w:r>
      <w:r>
        <w:rPr/>
        <w:t>, а также просматривать</w:t>
      </w:r>
      <w:r>
        <w:rPr>
          <w:lang w:val="en-GB"/>
        </w:rPr>
        <w:t> </w:t>
      </w:r>
      <w:r>
        <w:rPr>
          <w:b/>
          <w:bCs/>
        </w:rPr>
        <w:t>историю</w:t>
      </w:r>
      <w:r>
        <w:rPr>
          <w:lang w:val="en-GB"/>
        </w:rPr>
        <w:t> </w:t>
      </w:r>
      <w:r>
        <w:rPr/>
        <w:t>событий с момента последнего запуска программы.</w:t>
      </w:r>
    </w:p>
    <w:p>
      <w:pPr>
        <w:pStyle w:val="Style12"/>
        <w:rPr/>
      </w:pPr>
      <w:r>
        <w:rPr/>
        <w:t>История должна включать следующие сообщения</w:t>
      </w:r>
      <w:r>
        <w:rPr>
          <w:lang w:val="en-GB"/>
        </w:rPr>
        <w:t> </w:t>
      </w:r>
      <w:r>
        <w:rPr>
          <w:b/>
          <w:bCs/>
        </w:rPr>
        <w:t>в хронологическом порядке с отметками времени:</w:t>
      </w:r>
    </w:p>
    <w:p>
      <w:pPr>
        <w:pStyle w:val="Style12"/>
        <w:numPr>
          <w:ilvl w:val="0"/>
          <w:numId w:val="2"/>
        </w:numPr>
        <w:rPr/>
      </w:pPr>
      <w:r>
        <w:rPr/>
        <w:t xml:space="preserve">входящие сообщения от других узлов (с указанием имени и </w:t>
      </w:r>
      <w:r>
        <w:rPr>
          <w:lang w:val="en-GB"/>
        </w:rPr>
        <w:t>IP</w:t>
      </w:r>
      <w:r>
        <w:rPr/>
        <w:t>-адреса отправителя);</w:t>
      </w:r>
    </w:p>
    <w:p>
      <w:pPr>
        <w:pStyle w:val="Style12"/>
        <w:numPr>
          <w:ilvl w:val="0"/>
          <w:numId w:val="2"/>
        </w:numPr>
        <w:rPr>
          <w:lang w:val="en-GB"/>
        </w:rPr>
      </w:pPr>
      <w:r>
        <w:rPr>
          <w:lang w:val="en-GB"/>
        </w:rPr>
        <w:t>собственные отправленные сообщения;</w:t>
      </w:r>
    </w:p>
    <w:p>
      <w:pPr>
        <w:pStyle w:val="Style12"/>
        <w:numPr>
          <w:ilvl w:val="0"/>
          <w:numId w:val="2"/>
        </w:numPr>
        <w:rPr>
          <w:lang w:val="en-GB"/>
        </w:rPr>
      </w:pPr>
      <w:r>
        <w:rPr>
          <w:lang w:val="en-GB"/>
        </w:rPr>
        <w:t>обнаружение нового узла;</w:t>
      </w:r>
    </w:p>
    <w:p>
      <w:pPr>
        <w:pStyle w:val="Style12"/>
        <w:numPr>
          <w:ilvl w:val="0"/>
          <w:numId w:val="2"/>
        </w:numPr>
        <w:rPr>
          <w:lang w:val="en-GB"/>
        </w:rPr>
      </w:pPr>
      <w:r>
        <w:rPr>
          <w:lang w:val="en-GB"/>
        </w:rPr>
        <w:t>отключение работающего узла.</w:t>
      </w:r>
    </w:p>
    <w:p>
      <w:pPr>
        <w:pStyle w:val="Style12"/>
        <w:rPr>
          <w:lang w:val="en-US"/>
        </w:rPr>
      </w:pPr>
      <w:r>
        <w:rPr/>
        <w:t>Для обмена сообщениями рекомендуется разработать свой собственный</w:t>
      </w:r>
      <w:r>
        <w:rPr>
          <w:lang w:val="en-GB"/>
        </w:rPr>
        <w:t> </w:t>
      </w:r>
      <w:r>
        <w:rPr>
          <w:b/>
          <w:bCs/>
        </w:rPr>
        <w:t>формат сообщения</w:t>
      </w:r>
      <w:r>
        <w:rPr/>
        <w:t xml:space="preserve">, позволяющий передавать сообщения разных типов и упрощающих передачу сообщений в потоковом режиме, используемом в </w:t>
      </w:r>
      <w:r>
        <w:rPr>
          <w:lang w:val="en-GB"/>
        </w:rPr>
        <w:t>TCP</w:t>
      </w:r>
      <w:r>
        <w:rPr/>
        <w:t>.</w:t>
      </w:r>
      <w:r>
        <w:rPr>
          <w:lang w:val="en-GB"/>
        </w:rPr>
        <w:t> </w:t>
      </w:r>
    </w:p>
    <w:p>
      <w:pPr>
        <w:pStyle w:val="Style12"/>
        <w:rPr>
          <w:lang w:val="en-US"/>
        </w:rPr>
      </w:pPr>
      <w:r>
        <w:rPr>
          <w:lang w:val="en-US"/>
        </w:rPr>
      </w:r>
    </w:p>
    <w:p>
      <w:pPr>
        <w:pStyle w:val="Style12"/>
        <w:rPr/>
      </w:pPr>
      <w:r>
        <w:rPr/>
        <w:t xml:space="preserve">Для тестирования программы запускаем программу для разных </w:t>
      </w:r>
      <w:r>
        <w:rPr>
          <w:lang w:val="en-US"/>
        </w:rPr>
        <w:t>IP</w:t>
      </w:r>
      <w:r>
        <w:rPr/>
        <w:t>–адресов(127.0.0.1, 127.0.0.2, 127.0.0.3).</w:t>
      </w:r>
    </w:p>
    <w:p>
      <w:pPr>
        <w:pStyle w:val="Style12"/>
        <w:rPr/>
      </w:pPr>
      <w:r>
        <w:rPr/>
      </w:r>
    </w:p>
    <w:p>
      <w:pPr>
        <w:pStyle w:val="Style12"/>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152336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731510" cy="1523365"/>
                    </a:xfrm>
                    <a:prstGeom prst="rect">
                      <a:avLst/>
                    </a:prstGeom>
                  </pic:spPr>
                </pic:pic>
              </a:graphicData>
            </a:graphic>
          </wp:anchor>
        </w:drawing>
      </w:r>
    </w:p>
    <w:p>
      <w:pPr>
        <w:pStyle w:val="Style12"/>
        <w:ind w:hanging="0"/>
        <w:jc w:val="center"/>
        <w:rPr>
          <w:lang w:val="en-US"/>
        </w:rPr>
      </w:pPr>
      <w:r>
        <w:rPr/>
        <w:t>Рисунок 1 – Вывод программы для одного из узлов</w:t>
      </w:r>
    </w:p>
    <w:p>
      <w:pPr>
        <w:pStyle w:val="Style12"/>
        <w:rPr/>
      </w:pPr>
      <w:r>
        <w:rPr/>
      </w:r>
    </w:p>
    <w:p>
      <w:pPr>
        <w:pStyle w:val="Style12"/>
        <w:rPr>
          <w:lang w:val="en-US"/>
        </w:rPr>
      </w:pPr>
      <w:r>
        <w:rPr>
          <w:lang w:val="en-US"/>
        </w:rPr>
      </w:r>
    </w:p>
    <w:p>
      <w:pPr>
        <w:pStyle w:val="Style12"/>
        <w:rPr/>
      </w:pPr>
      <w:r>
        <w:rPr/>
        <w:t xml:space="preserve">Теперь обратим внимание на результат запуска узлов в </w:t>
      </w:r>
      <w:r>
        <w:rPr>
          <w:lang w:val="en-US"/>
        </w:rPr>
        <w:t>Wireshark</w:t>
      </w:r>
      <w:r>
        <w:rPr/>
        <w:t xml:space="preserve">. Для начала посмотрим на </w:t>
      </w:r>
      <w:r>
        <w:rPr>
          <w:lang w:val="en-US"/>
        </w:rPr>
        <w:t>UDP</w:t>
      </w:r>
      <w:r>
        <w:rPr/>
        <w:t>:</w:t>
      </w:r>
    </w:p>
    <w:p>
      <w:pPr>
        <w:pStyle w:val="Style12"/>
        <w:rPr>
          <w:lang w:val="en-US"/>
        </w:rPr>
      </w:pPr>
      <w:r>
        <w:rPr>
          <w:lang w:val="en-US"/>
        </w:rPr>
        <w:drawing>
          <wp:anchor behindDoc="0" distT="0" distB="0" distL="0" distR="0" simplePos="0" locked="0" layoutInCell="0" allowOverlap="1" relativeHeight="2">
            <wp:simplePos x="0" y="0"/>
            <wp:positionH relativeFrom="column">
              <wp:posOffset>105410</wp:posOffset>
            </wp:positionH>
            <wp:positionV relativeFrom="paragraph">
              <wp:posOffset>215900</wp:posOffset>
            </wp:positionV>
            <wp:extent cx="5704205" cy="229235"/>
            <wp:effectExtent l="0" t="0" r="0" b="0"/>
            <wp:wrapSquare wrapText="largest"/>
            <wp:docPr id="2"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descr=""/>
                    <pic:cNvPicPr>
                      <a:picLocks noChangeAspect="1" noChangeArrowheads="1"/>
                    </pic:cNvPicPr>
                  </pic:nvPicPr>
                  <pic:blipFill>
                    <a:blip r:embed="rId3"/>
                    <a:stretch>
                      <a:fillRect/>
                    </a:stretch>
                  </pic:blipFill>
                  <pic:spPr bwMode="auto">
                    <a:xfrm>
                      <a:off x="0" y="0"/>
                      <a:ext cx="5704205" cy="229235"/>
                    </a:xfrm>
                    <a:prstGeom prst="rect">
                      <a:avLst/>
                    </a:prstGeom>
                  </pic:spPr>
                </pic:pic>
              </a:graphicData>
            </a:graphic>
          </wp:anchor>
        </w:drawing>
        <w:drawing>
          <wp:anchor behindDoc="0" distT="0" distB="0" distL="0" distR="0" simplePos="0" locked="0" layoutInCell="0" allowOverlap="1" relativeHeight="4">
            <wp:simplePos x="0" y="0"/>
            <wp:positionH relativeFrom="column">
              <wp:posOffset>85725</wp:posOffset>
            </wp:positionH>
            <wp:positionV relativeFrom="paragraph">
              <wp:posOffset>444500</wp:posOffset>
            </wp:positionV>
            <wp:extent cx="5731510" cy="144780"/>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4"/>
                    <a:stretch>
                      <a:fillRect/>
                    </a:stretch>
                  </pic:blipFill>
                  <pic:spPr bwMode="auto">
                    <a:xfrm>
                      <a:off x="0" y="0"/>
                      <a:ext cx="5731510" cy="144780"/>
                    </a:xfrm>
                    <a:prstGeom prst="rect">
                      <a:avLst/>
                    </a:prstGeom>
                  </pic:spPr>
                </pic:pic>
              </a:graphicData>
            </a:graphic>
          </wp:anchor>
        </w:drawing>
      </w:r>
    </w:p>
    <w:p>
      <w:pPr>
        <w:pStyle w:val="Style12"/>
        <w:ind w:hanging="0"/>
        <w:jc w:val="center"/>
        <w:rPr/>
      </w:pPr>
      <w:r>
        <w:rPr>
          <w:lang w:val="en-GB"/>
        </w:rPr>
        <w:t xml:space="preserve">Рисунок 2 – </w:t>
      </w:r>
      <w:r>
        <w:rPr>
          <w:lang w:val="en-US"/>
        </w:rPr>
        <w:t>UDP</w:t>
      </w:r>
      <w:r>
        <w:rPr>
          <w:lang w:val="en-GB"/>
        </w:rPr>
        <w:t xml:space="preserve">-пакеты в </w:t>
      </w:r>
      <w:r>
        <w:rPr>
          <w:lang w:val="en-US"/>
        </w:rPr>
        <w:t>Wireshark</w:t>
      </w:r>
    </w:p>
    <w:p>
      <w:pPr>
        <w:pStyle w:val="Style12"/>
        <w:ind w:hanging="0"/>
        <w:rPr/>
      </w:pPr>
      <w:r>
        <w:rPr/>
      </w:r>
    </w:p>
    <w:p>
      <w:pPr>
        <w:pStyle w:val="Style12"/>
        <w:rPr/>
      </w:pPr>
      <w:r>
        <w:rPr/>
        <w:t xml:space="preserve">На рисунке показаны широковещательные </w:t>
      </w:r>
      <w:r>
        <w:rPr>
          <w:lang w:val="en-GB"/>
        </w:rPr>
        <w:t>UDP</w:t>
      </w:r>
      <w:r>
        <w:rPr/>
        <w:t xml:space="preserve">-пакеты (255.255.255.255), которые отправляют узлы при их запуске. Это необходимо для уведомления других участников сети о своем присутствии. После этого выполняется инициализация </w:t>
      </w:r>
      <w:r>
        <w:rPr>
          <w:lang w:val="en-GB"/>
        </w:rPr>
        <w:t>TCP</w:t>
      </w:r>
      <w:r>
        <w:rPr/>
        <w:t>-соединения, представленная на рисунке 3.</w:t>
      </w:r>
    </w:p>
    <w:p>
      <w:pPr>
        <w:pStyle w:val="Style12"/>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636270"/>
            <wp:effectExtent l="0" t="0" r="0" b="0"/>
            <wp:wrapSquare wrapText="largest"/>
            <wp:docPr id="4"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descr=""/>
                    <pic:cNvPicPr>
                      <a:picLocks noChangeAspect="1" noChangeArrowheads="1"/>
                    </pic:cNvPicPr>
                  </pic:nvPicPr>
                  <pic:blipFill>
                    <a:blip r:embed="rId5"/>
                    <a:stretch>
                      <a:fillRect/>
                    </a:stretch>
                  </pic:blipFill>
                  <pic:spPr bwMode="auto">
                    <a:xfrm>
                      <a:off x="0" y="0"/>
                      <a:ext cx="5731510" cy="636270"/>
                    </a:xfrm>
                    <a:prstGeom prst="rect">
                      <a:avLst/>
                    </a:prstGeom>
                  </pic:spPr>
                </pic:pic>
              </a:graphicData>
            </a:graphic>
          </wp:anchor>
        </w:drawing>
      </w:r>
    </w:p>
    <w:p>
      <w:pPr>
        <w:pStyle w:val="Style12"/>
        <w:jc w:val="center"/>
        <w:rPr/>
      </w:pPr>
      <w:r>
        <w:rPr/>
        <w:t xml:space="preserve">Рисунок </w:t>
      </w:r>
      <w:r>
        <w:rPr/>
        <w:t>3</w:t>
      </w:r>
      <w:r>
        <w:rPr/>
        <w:t xml:space="preserve"> – Установление соединения между 3 и 2, 3 и 1 узлами</w:t>
      </w:r>
    </w:p>
    <w:p>
      <w:pPr>
        <w:pStyle w:val="Normal"/>
        <w:jc w:val="both"/>
        <w:rPr/>
      </w:pPr>
      <w:r>
        <w:rPr>
          <w:rStyle w:val="Strong"/>
          <w:rFonts w:ascii="Times New Roman" w:hAnsi="Times New Roman"/>
          <w:b w:val="false"/>
          <w:bCs w:val="false"/>
          <w:sz w:val="28"/>
          <w:szCs w:val="28"/>
          <w:lang w:val="en-US"/>
        </w:rPr>
        <w:tab/>
        <w:t>На представленном скриншоте Wireshark зафиксирован процесс установления TCP-соединений между узлами с адресами 127.0.0.1, 127.0.0.2 и 127.0.0.3.</w:t>
      </w:r>
    </w:p>
    <w:p>
      <w:pPr>
        <w:pStyle w:val="Normal"/>
        <w:jc w:val="both"/>
        <w:rPr/>
      </w:pPr>
      <w:r>
        <w:rPr>
          <w:rStyle w:val="Strong"/>
          <w:rFonts w:ascii="Times New Roman" w:hAnsi="Times New Roman"/>
          <w:b w:val="false"/>
          <w:bCs w:val="false"/>
          <w:sz w:val="28"/>
          <w:szCs w:val="28"/>
          <w:lang w:val="en-US"/>
        </w:rPr>
        <w:tab/>
      </w:r>
      <w:r>
        <w:rPr>
          <w:rStyle w:val="Strong"/>
          <w:rFonts w:ascii="Times New Roman" w:hAnsi="Times New Roman"/>
          <w:b w:val="false"/>
          <w:bCs w:val="false"/>
          <w:sz w:val="28"/>
          <w:szCs w:val="28"/>
        </w:rPr>
        <w:t xml:space="preserve">Видно, что узлы попарно инициируют соединения друг с другом. Процесс всегда начинается с отправки сегмента с флагом </w:t>
      </w:r>
      <w:r>
        <w:rPr>
          <w:rStyle w:val="Style9"/>
          <w:rFonts w:ascii="Times New Roman" w:hAnsi="Times New Roman"/>
          <w:b w:val="false"/>
          <w:bCs w:val="false"/>
          <w:sz w:val="28"/>
          <w:szCs w:val="28"/>
        </w:rPr>
        <w:t>SYN</w:t>
      </w:r>
      <w:r>
        <w:rPr>
          <w:rStyle w:val="Strong"/>
          <w:rFonts w:ascii="Times New Roman" w:hAnsi="Times New Roman"/>
          <w:b w:val="false"/>
          <w:bCs w:val="false"/>
          <w:sz w:val="28"/>
          <w:szCs w:val="28"/>
        </w:rPr>
        <w:t xml:space="preserve"> (synchronize), после чего удалённая сторона отвечает сегментом с флагами </w:t>
      </w:r>
      <w:r>
        <w:rPr>
          <w:rStyle w:val="Style9"/>
          <w:rFonts w:ascii="Times New Roman" w:hAnsi="Times New Roman"/>
          <w:b w:val="false"/>
          <w:bCs w:val="false"/>
          <w:sz w:val="28"/>
          <w:szCs w:val="28"/>
        </w:rPr>
        <w:t>SYN, ACK</w:t>
      </w:r>
      <w:r>
        <w:rPr>
          <w:rStyle w:val="Strong"/>
          <w:rFonts w:ascii="Times New Roman" w:hAnsi="Times New Roman"/>
          <w:b w:val="false"/>
          <w:bCs w:val="false"/>
          <w:sz w:val="28"/>
          <w:szCs w:val="28"/>
        </w:rPr>
        <w:t xml:space="preserve">, подтверждая получение запроса. Завершается трёхкратное "рукопожатие" отправкой заключительного сегмента с флагом </w:t>
      </w:r>
      <w:r>
        <w:rPr>
          <w:rStyle w:val="Style9"/>
          <w:rFonts w:ascii="Times New Roman" w:hAnsi="Times New Roman"/>
          <w:b w:val="false"/>
          <w:bCs w:val="false"/>
          <w:sz w:val="28"/>
          <w:szCs w:val="28"/>
        </w:rPr>
        <w:t>ACK</w:t>
      </w:r>
      <w:r>
        <w:rPr>
          <w:rStyle w:val="Strong"/>
          <w:rFonts w:ascii="Times New Roman" w:hAnsi="Times New Roman"/>
          <w:b w:val="false"/>
          <w:bCs w:val="false"/>
          <w:sz w:val="28"/>
          <w:szCs w:val="28"/>
        </w:rPr>
        <w:t xml:space="preserve"> от инициатора (как видно в строках 16-17), после чего TCP-соединение между соответствующей парой адресов считается успешно установленным и готовым к дальнейшему обмену данными.</w:t>
      </w:r>
    </w:p>
    <w:p>
      <w:pPr>
        <w:pStyle w:val="Style12"/>
        <w:rPr>
          <w:lang w:val="en-US"/>
        </w:rPr>
      </w:pPr>
      <w:r>
        <w:rPr>
          <w:lang w:val="en-US"/>
        </w:rPr>
      </w:r>
    </w:p>
    <w:p>
      <w:pPr>
        <w:pStyle w:val="Style12"/>
        <w:rPr/>
      </w:pPr>
      <w:r>
        <w:rPr/>
        <w:t>Теперь посмотрим, что происходит при отправке сообщений между узлами:</w:t>
      </w:r>
    </w:p>
    <w:p>
      <w:pPr>
        <w:pStyle w:val="Style12"/>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476500" cy="704850"/>
            <wp:effectExtent l="0" t="0" r="0" b="0"/>
            <wp:wrapSquare wrapText="largest"/>
            <wp:docPr id="5"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descr=""/>
                    <pic:cNvPicPr>
                      <a:picLocks noChangeAspect="1" noChangeArrowheads="1"/>
                    </pic:cNvPicPr>
                  </pic:nvPicPr>
                  <pic:blipFill>
                    <a:blip r:embed="rId6"/>
                    <a:stretch>
                      <a:fillRect/>
                    </a:stretch>
                  </pic:blipFill>
                  <pic:spPr bwMode="auto">
                    <a:xfrm>
                      <a:off x="0" y="0"/>
                      <a:ext cx="2476500" cy="704850"/>
                    </a:xfrm>
                    <a:prstGeom prst="rect">
                      <a:avLst/>
                    </a:prstGeom>
                  </pic:spPr>
                </pic:pic>
              </a:graphicData>
            </a:graphic>
          </wp:anchor>
        </w:drawing>
      </w:r>
    </w:p>
    <w:p>
      <w:pPr>
        <w:pStyle w:val="Style12"/>
        <w:rPr/>
      </w:pPr>
      <w:r>
        <w:rPr/>
      </w:r>
    </w:p>
    <w:p>
      <w:pPr>
        <w:pStyle w:val="Style12"/>
        <w:rPr/>
      </w:pPr>
      <w:r>
        <w:rPr/>
      </w:r>
    </w:p>
    <w:p>
      <w:pPr>
        <w:pStyle w:val="Style12"/>
        <w:rPr/>
      </w:pPr>
      <w:r>
        <w:rPr/>
      </w:r>
    </w:p>
    <w:p>
      <w:pPr>
        <w:pStyle w:val="Style12"/>
        <w:jc w:val="center"/>
        <w:rPr/>
      </w:pPr>
      <w:r>
        <w:rPr/>
        <w:t xml:space="preserve">Рисунок </w:t>
      </w:r>
      <w:r>
        <w:rPr/>
        <w:t>4</w:t>
      </w:r>
      <w:r>
        <w:rPr/>
        <w:t xml:space="preserve"> – Узлы </w:t>
      </w:r>
      <w:r>
        <w:rPr>
          <w:lang w:val="en-US"/>
        </w:rPr>
        <w:t>User1</w:t>
      </w:r>
      <w:r>
        <w:rPr/>
        <w:t xml:space="preserve"> и </w:t>
      </w:r>
      <w:r>
        <w:rPr>
          <w:lang w:val="en-US"/>
        </w:rPr>
        <w:t>User2</w:t>
      </w:r>
      <w:r>
        <w:rPr/>
        <w:t xml:space="preserve"> отправили по одному сообщению</w:t>
      </w:r>
    </w:p>
    <w:p>
      <w:pPr>
        <w:pStyle w:val="Style12"/>
        <w:jc w:val="center"/>
        <w:rPr/>
      </w:pPr>
      <w:r>
        <w:rPr/>
      </w:r>
    </w:p>
    <w:p>
      <w:pPr>
        <w:pStyle w:val="Style12"/>
        <w:jc w:val="center"/>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1147445"/>
            <wp:effectExtent l="0" t="0" r="0" b="0"/>
            <wp:wrapSquare wrapText="largest"/>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5731510" cy="1147445"/>
                    </a:xfrm>
                    <a:prstGeom prst="rect">
                      <a:avLst/>
                    </a:prstGeom>
                  </pic:spPr>
                </pic:pic>
              </a:graphicData>
            </a:graphic>
          </wp:anchor>
        </w:drawing>
      </w:r>
    </w:p>
    <w:p>
      <w:pPr>
        <w:pStyle w:val="Style12"/>
        <w:jc w:val="center"/>
        <w:rPr/>
      </w:pPr>
      <w:r>
        <w:rPr/>
        <w:t xml:space="preserve">Рисунок </w:t>
      </w:r>
      <w:r>
        <w:rPr/>
        <w:t>5</w:t>
      </w:r>
      <w:r>
        <w:rPr/>
        <w:t xml:space="preserve"> – Вывод </w:t>
      </w:r>
      <w:r>
        <w:rPr>
          <w:lang w:val="en-US"/>
        </w:rPr>
        <w:t>Wireshark</w:t>
      </w:r>
      <w:r>
        <w:rPr/>
        <w:t xml:space="preserve"> после отправки сообщений</w:t>
      </w:r>
    </w:p>
    <w:p>
      <w:pPr>
        <w:pStyle w:val="Style12"/>
        <w:jc w:val="center"/>
        <w:rPr/>
      </w:pPr>
      <w:r>
        <w:rPr/>
      </w:r>
    </w:p>
    <w:p>
      <w:pPr>
        <w:pStyle w:val="Normal"/>
        <w:spacing w:before="0" w:after="0"/>
        <w:jc w:val="both"/>
        <w:rPr/>
      </w:pPr>
      <w:r>
        <w:rPr>
          <w:rStyle w:val="Strong"/>
          <w:rFonts w:ascii="Times New Roman" w:hAnsi="Times New Roman"/>
          <w:b w:val="false"/>
          <w:bCs w:val="false"/>
          <w:sz w:val="28"/>
          <w:szCs w:val="28"/>
        </w:rPr>
        <w:tab/>
        <w:t>На данном рисунке представлен трафик передачи сообщений чата по протоколу TCP между узлами, из которого видно, что узел 1 отправил сообщение. Это подтверждается консольным выводом, где зафиксировано сообщение "1234" от первого узла. Для передаваемых сегментов характерно наличие флагов PSH, ACK, что типично для отправки прикладных данных поверх уже установленного TCP соединения, поскольку сегменты одновременно несут полезную нагрузку и подтверждают приём предыдущих данных.</w:t>
      </w:r>
    </w:p>
    <w:p>
      <w:pPr>
        <w:pStyle w:val="Normal"/>
        <w:spacing w:before="0" w:after="0"/>
        <w:jc w:val="both"/>
        <w:rPr/>
      </w:pPr>
      <w:r>
        <w:rPr>
          <w:rStyle w:val="Strong"/>
          <w:rFonts w:ascii="Times New Roman" w:hAnsi="Times New Roman"/>
          <w:b w:val="false"/>
          <w:bCs w:val="false"/>
          <w:sz w:val="28"/>
          <w:szCs w:val="28"/>
        </w:rPr>
        <w:tab/>
        <w:t xml:space="preserve">На скриншоте (Рисунок </w:t>
      </w:r>
      <w:r>
        <w:rPr>
          <w:rStyle w:val="Strong"/>
          <w:rFonts w:ascii="Times New Roman" w:hAnsi="Times New Roman"/>
          <w:b w:val="false"/>
          <w:bCs w:val="false"/>
          <w:sz w:val="28"/>
          <w:szCs w:val="28"/>
        </w:rPr>
        <w:t>6</w:t>
      </w:r>
      <w:r>
        <w:rPr>
          <w:rStyle w:val="Strong"/>
          <w:rFonts w:ascii="Times New Roman" w:hAnsi="Times New Roman"/>
          <w:b w:val="false"/>
          <w:bCs w:val="false"/>
          <w:sz w:val="28"/>
          <w:szCs w:val="28"/>
        </w:rPr>
        <w:t>) можно увидеть, что в данном пакете в поле Data (нижняя панель) находится наше сообщение от 1-го узла: слово "1234".</w:t>
      </w:r>
    </w:p>
    <w:p>
      <w:pPr>
        <w:pStyle w:val="Style12"/>
        <w:rPr/>
      </w:pPr>
      <w:r>
        <w:rPr/>
      </w:r>
    </w:p>
    <w:p>
      <w:pPr>
        <w:pStyle w:val="Style12"/>
        <w:ind w:hanging="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3474085"/>
            <wp:effectExtent l="0" t="0" r="0" b="0"/>
            <wp:wrapSquare wrapText="largest"/>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8"/>
                    <a:stretch>
                      <a:fillRect/>
                    </a:stretch>
                  </pic:blipFill>
                  <pic:spPr bwMode="auto">
                    <a:xfrm>
                      <a:off x="0" y="0"/>
                      <a:ext cx="5731510" cy="3474085"/>
                    </a:xfrm>
                    <a:prstGeom prst="rect">
                      <a:avLst/>
                    </a:prstGeom>
                  </pic:spPr>
                </pic:pic>
              </a:graphicData>
            </a:graphic>
          </wp:anchor>
        </w:drawing>
      </w:r>
    </w:p>
    <w:p>
      <w:pPr>
        <w:pStyle w:val="Style12"/>
        <w:jc w:val="center"/>
        <w:rPr/>
      </w:pPr>
      <w:r>
        <w:rPr/>
        <w:t xml:space="preserve">Рисунок </w:t>
      </w:r>
      <w:r>
        <w:rPr/>
        <w:t>6</w:t>
      </w:r>
      <w:r>
        <w:rPr/>
        <w:t xml:space="preserve"> – Пакет с сообщением от 1-го узла</w:t>
      </w:r>
    </w:p>
    <w:p>
      <w:pPr>
        <w:pStyle w:val="Style12"/>
        <w:rPr/>
      </w:pPr>
      <w:r>
        <w:rPr/>
      </w:r>
    </w:p>
    <w:p>
      <w:pPr>
        <w:pStyle w:val="Style12"/>
        <w:rPr/>
      </w:pPr>
      <w:r>
        <w:rPr/>
        <w:t>Теперь рассмотрим случай выхода 3-го узла из чата.</w:t>
      </w:r>
    </w:p>
    <w:p>
      <w:pPr>
        <w:pStyle w:val="Style12"/>
        <w:rPr/>
      </w:pPr>
      <w:r>
        <w:rPr/>
      </w:r>
    </w:p>
    <w:p>
      <w:pPr>
        <w:pStyle w:val="Style12"/>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31510" cy="860425"/>
            <wp:effectExtent l="0" t="0" r="0" b="0"/>
            <wp:wrapSquare wrapText="largest"/>
            <wp:docPr id="8"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9" descr=""/>
                    <pic:cNvPicPr>
                      <a:picLocks noChangeAspect="1" noChangeArrowheads="1"/>
                    </pic:cNvPicPr>
                  </pic:nvPicPr>
                  <pic:blipFill>
                    <a:blip r:embed="rId9"/>
                    <a:stretch>
                      <a:fillRect/>
                    </a:stretch>
                  </pic:blipFill>
                  <pic:spPr bwMode="auto">
                    <a:xfrm>
                      <a:off x="0" y="0"/>
                      <a:ext cx="5731510" cy="860425"/>
                    </a:xfrm>
                    <a:prstGeom prst="rect">
                      <a:avLst/>
                    </a:prstGeom>
                  </pic:spPr>
                </pic:pic>
              </a:graphicData>
            </a:graphic>
          </wp:anchor>
        </w:drawing>
      </w:r>
    </w:p>
    <w:p>
      <w:pPr>
        <w:pStyle w:val="Style12"/>
        <w:jc w:val="center"/>
        <w:rPr/>
      </w:pPr>
      <w:r>
        <w:rPr/>
        <w:t xml:space="preserve">Рисунок </w:t>
      </w:r>
      <w:r>
        <w:rPr/>
        <w:t>7</w:t>
      </w:r>
      <w:r>
        <w:rPr/>
        <w:t xml:space="preserve"> – Пакеты отправленные после выхода 3-го узла</w:t>
      </w:r>
    </w:p>
    <w:p>
      <w:pPr>
        <w:pStyle w:val="Style12"/>
        <w:rPr/>
      </w:pPr>
      <w:r>
        <w:rPr/>
      </w:r>
    </w:p>
    <w:p>
      <w:pPr>
        <w:pStyle w:val="Normal"/>
        <w:spacing w:before="0" w:after="0"/>
        <w:ind w:hanging="0" w:left="0" w:right="0"/>
        <w:jc w:val="both"/>
        <w:rPr/>
      </w:pPr>
      <w:r>
        <w:rPr>
          <w:rFonts w:ascii="Times New Roman" w:hAnsi="Times New Roman"/>
          <w:sz w:val="28"/>
          <w:szCs w:val="28"/>
        </w:rPr>
        <w:tab/>
        <w:t xml:space="preserve">На рисунке показано завершение TCP-сеансов с участием третьего узла. После обмена последними сегментами (сообщения, которые приходят остальным узлам о выходе 3-го из чата) с флагами </w:t>
      </w:r>
      <w:r>
        <w:rPr>
          <w:rStyle w:val="Style9"/>
          <w:rFonts w:ascii="Times New Roman" w:hAnsi="Times New Roman"/>
          <w:sz w:val="28"/>
          <w:szCs w:val="28"/>
        </w:rPr>
        <w:t>PSH, ACK</w:t>
      </w:r>
      <w:r>
        <w:rPr>
          <w:rFonts w:ascii="Times New Roman" w:hAnsi="Times New Roman"/>
          <w:sz w:val="28"/>
          <w:szCs w:val="28"/>
        </w:rPr>
        <w:t xml:space="preserve"> и соответствующими подтверждениями </w:t>
      </w:r>
      <w:r>
        <w:rPr>
          <w:rStyle w:val="Style9"/>
          <w:rFonts w:ascii="Times New Roman" w:hAnsi="Times New Roman"/>
          <w:sz w:val="28"/>
          <w:szCs w:val="28"/>
        </w:rPr>
        <w:t>ACK</w:t>
      </w:r>
      <w:r>
        <w:rPr>
          <w:rFonts w:ascii="Times New Roman" w:hAnsi="Times New Roman"/>
          <w:sz w:val="28"/>
          <w:szCs w:val="28"/>
        </w:rPr>
        <w:t>, когда узел 127.0.0.3 выходит из чата и закрывает соединение, его сторона инициирует штатный разрыв TCP-соединений.</w:t>
      </w:r>
    </w:p>
    <w:p>
      <w:pPr>
        <w:pStyle w:val="Normal"/>
        <w:spacing w:before="0" w:after="0"/>
        <w:ind w:hanging="0" w:left="0" w:right="0"/>
        <w:jc w:val="both"/>
        <w:rPr/>
      </w:pPr>
      <w:r>
        <w:rPr>
          <w:rFonts w:ascii="Times New Roman" w:hAnsi="Times New Roman"/>
          <w:sz w:val="28"/>
          <w:szCs w:val="28"/>
        </w:rPr>
        <w:tab/>
        <w:t xml:space="preserve">В данной реализации это сопровождается отправкой сегментов с флагами </w:t>
      </w:r>
      <w:r>
        <w:rPr>
          <w:rStyle w:val="Style9"/>
          <w:rFonts w:ascii="Times New Roman" w:hAnsi="Times New Roman"/>
          <w:sz w:val="28"/>
          <w:szCs w:val="28"/>
        </w:rPr>
        <w:t>FIN, ACK</w:t>
      </w:r>
      <w:r>
        <w:rPr>
          <w:rFonts w:ascii="Times New Roman" w:hAnsi="Times New Roman"/>
          <w:sz w:val="28"/>
          <w:szCs w:val="28"/>
        </w:rPr>
        <w:t xml:space="preserve">. Такие пакеты информируют вторую сторону о желании корректно завершить передачу данных. Wireshark фиксирует завершение сессии как нормальное закрытие (по флагу </w:t>
      </w:r>
      <w:r>
        <w:rPr>
          <w:rStyle w:val="Style9"/>
          <w:rFonts w:ascii="Times New Roman" w:hAnsi="Times New Roman"/>
          <w:sz w:val="28"/>
          <w:szCs w:val="28"/>
        </w:rPr>
        <w:t>FIN</w:t>
      </w:r>
      <w:r>
        <w:rPr>
          <w:rFonts w:ascii="Times New Roman" w:hAnsi="Times New Roman"/>
          <w:sz w:val="28"/>
          <w:szCs w:val="28"/>
        </w:rPr>
        <w:t>), что соответствует правильному выходу третьего узла из чата без обрыва связи.</w:t>
      </w:r>
    </w:p>
    <w:p>
      <w:pPr>
        <w:pStyle w:val="Style12"/>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581400" cy="361950"/>
            <wp:effectExtent l="0" t="0" r="0" b="0"/>
            <wp:wrapSquare wrapText="largest"/>
            <wp:docPr id="9"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descr=""/>
                    <pic:cNvPicPr>
                      <a:picLocks noChangeAspect="1" noChangeArrowheads="1"/>
                    </pic:cNvPicPr>
                  </pic:nvPicPr>
                  <pic:blipFill>
                    <a:blip r:embed="rId10"/>
                    <a:stretch>
                      <a:fillRect/>
                    </a:stretch>
                  </pic:blipFill>
                  <pic:spPr bwMode="auto">
                    <a:xfrm>
                      <a:off x="0" y="0"/>
                      <a:ext cx="3581400" cy="361950"/>
                    </a:xfrm>
                    <a:prstGeom prst="rect">
                      <a:avLst/>
                    </a:prstGeom>
                  </pic:spPr>
                </pic:pic>
              </a:graphicData>
            </a:graphic>
          </wp:anchor>
        </w:drawing>
      </w:r>
    </w:p>
    <w:p>
      <w:pPr>
        <w:pStyle w:val="Style12"/>
        <w:rPr/>
      </w:pPr>
      <w:r>
        <w:rPr/>
      </w:r>
    </w:p>
    <w:p>
      <w:pPr>
        <w:pStyle w:val="Style12"/>
        <w:jc w:val="center"/>
        <w:rPr/>
      </w:pPr>
      <w:r>
        <w:rPr/>
        <w:t xml:space="preserve">Рисунок </w:t>
      </w:r>
      <w:r>
        <w:rPr/>
        <w:t>8</w:t>
      </w:r>
      <w:r>
        <w:rPr/>
        <w:t xml:space="preserve"> – Сообщения о выходе 3-го узла</w:t>
      </w:r>
    </w:p>
    <w:p>
      <w:pPr>
        <w:pStyle w:val="Style12"/>
        <w:jc w:val="center"/>
        <w:rPr/>
      </w:pPr>
      <w:r>
        <w:rPr/>
      </w:r>
    </w:p>
    <w:p>
      <w:pPr>
        <w:pStyle w:val="Style12"/>
        <w:rPr/>
      </w:pPr>
      <w:r>
        <w:rPr/>
        <w:t>Вывод:</w:t>
      </w:r>
    </w:p>
    <w:p>
      <w:pPr>
        <w:pStyle w:val="Style12"/>
        <w:rPr/>
      </w:pPr>
      <w:r>
        <w:rPr/>
        <w:t>В ходе выполнения лабораторной работы был реализован консольный P2P-чат. Для обнаружения участников сети использовались широковещательные UDP-запросы, позволяющие каждому узлу объявить о своём присутствии и получить сведения о других клиентах.</w:t>
      </w:r>
    </w:p>
    <w:p>
      <w:pPr>
        <w:pStyle w:val="Style12"/>
        <w:rPr/>
      </w:pPr>
      <w:r>
        <w:rPr/>
        <w:t>После обмена такими служебными пакетами между узлами устанавливаются TCP-соединения, что подтверждается наблюдаемым трёхкратным рукопожатием. Далее по этим соединениям происходит передача данных чата: каждый активный узел отправляет текстовые сообщения, которые доставляются всем остальным участникам, а завершение работы отдельного узла сопровождается корректным и штатным разрывом соответствующих TCP-сеансов (с использованием флагов FIN, ACK).</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left"/>
      <w:pPr>
        <w:tabs>
          <w:tab w:val="num" w:pos="0"/>
        </w:tabs>
        <w:ind w:left="0" w:firstLine="709"/>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1"/>
    <w:uiPriority w:val="9"/>
    <w:qFormat/>
    <w:rsid w:val="0026295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26295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26295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26295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26295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26295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26295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26295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26295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Style5" w:customStyle="1">
    <w:name w:val="СТП Знак"/>
    <w:basedOn w:val="DefaultParagraphFont"/>
    <w:link w:val="Style12"/>
    <w:qFormat/>
    <w:rsid w:val="009647a1"/>
    <w:rPr>
      <w:rFonts w:ascii="Times New Roman" w:hAnsi="Times New Roman" w:eastAsia="Times New Roman" w:cs="Times New Roman"/>
      <w:color w:val="000000"/>
      <w:sz w:val="28"/>
      <w:szCs w:val="28"/>
      <w:lang w:val="ru-RU" w:eastAsia="ru-RU"/>
    </w:rPr>
  </w:style>
  <w:style w:type="character" w:styleId="1" w:customStyle="1">
    <w:name w:val="Заголовок 1 Знак"/>
    <w:basedOn w:val="DefaultParagraphFont"/>
    <w:uiPriority w:val="9"/>
    <w:qFormat/>
    <w:rsid w:val="0026295d"/>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uiPriority w:val="9"/>
    <w:semiHidden/>
    <w:qFormat/>
    <w:rsid w:val="0026295d"/>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uiPriority w:val="9"/>
    <w:semiHidden/>
    <w:qFormat/>
    <w:rsid w:val="0026295d"/>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uiPriority w:val="9"/>
    <w:semiHidden/>
    <w:qFormat/>
    <w:rsid w:val="0026295d"/>
    <w:rPr>
      <w:rFonts w:eastAsia="" w:cs="" w:cstheme="majorBidi" w:eastAsiaTheme="majorEastAsia"/>
      <w:i/>
      <w:iCs/>
      <w:color w:themeColor="accent1" w:themeShade="bf" w:val="2F5496"/>
    </w:rPr>
  </w:style>
  <w:style w:type="character" w:styleId="5" w:customStyle="1">
    <w:name w:val="Заголовок 5 Знак"/>
    <w:basedOn w:val="DefaultParagraphFont"/>
    <w:uiPriority w:val="9"/>
    <w:semiHidden/>
    <w:qFormat/>
    <w:rsid w:val="0026295d"/>
    <w:rPr>
      <w:rFonts w:eastAsia="" w:cs="" w:cstheme="majorBidi" w:eastAsiaTheme="majorEastAsia"/>
      <w:color w:themeColor="accent1" w:themeShade="bf" w:val="2F5496"/>
    </w:rPr>
  </w:style>
  <w:style w:type="character" w:styleId="6" w:customStyle="1">
    <w:name w:val="Заголовок 6 Знак"/>
    <w:basedOn w:val="DefaultParagraphFont"/>
    <w:uiPriority w:val="9"/>
    <w:semiHidden/>
    <w:qFormat/>
    <w:rsid w:val="0026295d"/>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26295d"/>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26295d"/>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26295d"/>
    <w:rPr>
      <w:rFonts w:eastAsia="" w:cs="" w:cstheme="majorBidi" w:eastAsiaTheme="majorEastAsia"/>
      <w:color w:themeColor="text1" w:themeTint="d8" w:val="272727"/>
    </w:rPr>
  </w:style>
  <w:style w:type="character" w:styleId="Style6" w:customStyle="1">
    <w:name w:val="Заголовок Знак"/>
    <w:basedOn w:val="DefaultParagraphFont"/>
    <w:uiPriority w:val="10"/>
    <w:qFormat/>
    <w:rsid w:val="0026295d"/>
    <w:rPr>
      <w:rFonts w:ascii="Calibri Light" w:hAnsi="Calibri Light" w:eastAsia="" w:cs="" w:asciiTheme="majorHAnsi" w:cstheme="majorBidi" w:eastAsiaTheme="majorEastAsia" w:hAnsiTheme="majorHAnsi"/>
      <w:spacing w:val="-10"/>
      <w:kern w:val="2"/>
      <w:sz w:val="56"/>
      <w:szCs w:val="56"/>
    </w:rPr>
  </w:style>
  <w:style w:type="character" w:styleId="Style7" w:customStyle="1">
    <w:name w:val="Подзаголовок Знак"/>
    <w:basedOn w:val="DefaultParagraphFont"/>
    <w:uiPriority w:val="11"/>
    <w:qFormat/>
    <w:rsid w:val="0026295d"/>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26295d"/>
    <w:rPr>
      <w:i/>
      <w:iCs/>
      <w:color w:themeColor="text1" w:themeTint="bf" w:val="404040"/>
    </w:rPr>
  </w:style>
  <w:style w:type="character" w:styleId="IntenseEmphasis">
    <w:name w:val="Intense Emphasis"/>
    <w:basedOn w:val="DefaultParagraphFont"/>
    <w:uiPriority w:val="21"/>
    <w:qFormat/>
    <w:rsid w:val="0026295d"/>
    <w:rPr>
      <w:i/>
      <w:iCs/>
      <w:color w:themeColor="accent1" w:themeShade="bf" w:val="2F5496"/>
    </w:rPr>
  </w:style>
  <w:style w:type="character" w:styleId="Style8" w:customStyle="1">
    <w:name w:val="Выделенная цитата Знак"/>
    <w:basedOn w:val="DefaultParagraphFont"/>
    <w:link w:val="IntenseQuote"/>
    <w:uiPriority w:val="30"/>
    <w:qFormat/>
    <w:rsid w:val="0026295d"/>
    <w:rPr>
      <w:i/>
      <w:iCs/>
      <w:color w:themeColor="accent1" w:themeShade="bf" w:val="2F5496"/>
    </w:rPr>
  </w:style>
  <w:style w:type="character" w:styleId="IntenseReference">
    <w:name w:val="Intense Reference"/>
    <w:basedOn w:val="DefaultParagraphFont"/>
    <w:uiPriority w:val="32"/>
    <w:qFormat/>
    <w:rsid w:val="0026295d"/>
    <w:rPr>
      <w:b/>
      <w:bCs/>
      <w:smallCaps/>
      <w:color w:themeColor="accent1" w:themeShade="bf" w:val="2F5496"/>
      <w:spacing w:val="5"/>
    </w:rPr>
  </w:style>
  <w:style w:type="character" w:styleId="Strong">
    <w:name w:val="Strong"/>
    <w:qFormat/>
    <w:rPr>
      <w:b/>
      <w:bCs/>
    </w:rPr>
  </w:style>
  <w:style w:type="character" w:styleId="Style9">
    <w:name w:val="Исходный текст"/>
    <w:qFormat/>
    <w:rPr>
      <w:rFonts w:ascii="Liberation Mono" w:hAnsi="Liberation Mono" w:eastAsia="Liberation Mono" w:cs="Liberation Mono"/>
    </w:rPr>
  </w:style>
  <w:style w:type="paragraph" w:styleId="Style10">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1">
    <w:name w:val="Указатель"/>
    <w:basedOn w:val="Normal"/>
    <w:qFormat/>
    <w:pPr>
      <w:suppressLineNumbers/>
    </w:pPr>
    <w:rPr>
      <w:rFonts w:cs="Noto Sans Devanagari"/>
    </w:rPr>
  </w:style>
  <w:style w:type="paragraph" w:styleId="Style12" w:customStyle="1">
    <w:name w:val="СТП"/>
    <w:link w:val="Style5"/>
    <w:qFormat/>
    <w:rsid w:val="009647a1"/>
    <w:pPr>
      <w:widowControl/>
      <w:bidi w:val="0"/>
      <w:spacing w:lineRule="exact" w:line="360" w:before="0" w:after="0"/>
      <w:ind w:firstLine="709"/>
      <w:jc w:val="both"/>
    </w:pPr>
    <w:rPr>
      <w:rFonts w:ascii="Times New Roman" w:hAnsi="Times New Roman" w:eastAsia="Times New Roman" w:cs="Times New Roman"/>
      <w:color w:val="000000"/>
      <w:kern w:val="0"/>
      <w:sz w:val="28"/>
      <w:szCs w:val="28"/>
      <w:lang w:val="ru-RU" w:eastAsia="ru-RU" w:bidi="ar-SA"/>
    </w:rPr>
  </w:style>
  <w:style w:type="paragraph" w:styleId="Title">
    <w:name w:val="Title"/>
    <w:basedOn w:val="Normal"/>
    <w:next w:val="Normal"/>
    <w:link w:val="Style6"/>
    <w:uiPriority w:val="10"/>
    <w:qFormat/>
    <w:rsid w:val="0026295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7"/>
    <w:uiPriority w:val="11"/>
    <w:qFormat/>
    <w:rsid w:val="0026295d"/>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26295d"/>
    <w:pPr>
      <w:spacing w:before="160" w:after="160"/>
      <w:jc w:val="center"/>
    </w:pPr>
    <w:rPr>
      <w:i/>
      <w:iCs/>
      <w:color w:themeColor="text1" w:themeTint="bf" w:val="404040"/>
    </w:rPr>
  </w:style>
  <w:style w:type="paragraph" w:styleId="ListParagraph">
    <w:name w:val="List Paragraph"/>
    <w:basedOn w:val="Normal"/>
    <w:uiPriority w:val="34"/>
    <w:qFormat/>
    <w:rsid w:val="0026295d"/>
    <w:pPr>
      <w:spacing w:before="0" w:after="160"/>
      <w:ind w:left="720"/>
      <w:contextualSpacing/>
    </w:pPr>
    <w:rPr/>
  </w:style>
  <w:style w:type="paragraph" w:styleId="IntenseQuote">
    <w:name w:val="Intense Quote"/>
    <w:basedOn w:val="Normal"/>
    <w:next w:val="Normal"/>
    <w:link w:val="Style8"/>
    <w:uiPriority w:val="30"/>
    <w:qFormat/>
    <w:rsid w:val="0026295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Style13"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259</TotalTime>
  <Application>LibreOffice/24.2.7.2$Linux_X86_64 LibreOffice_project/420$Build-2</Application>
  <AppVersion>15.0000</AppVersion>
  <Pages>5</Pages>
  <Words>710</Words>
  <Characters>4700</Characters>
  <CharactersWithSpaces>5381</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2026-03-16T18:35:00Z</dcterms:created>
  <dc:creator>Егор Мещеряков</dc:creator>
  <dc:description/>
  <dc:language>ru-RU</dc:language>
  <cp:lastModifiedBy/>
  <dcterms:modified xsi:type="dcterms:W3CDTF">2026-04-08T20:12:15Z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