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BỘ GIÁO DỤC VÀ ĐÀO TẠO</w:t>
              <w:br/>
              <w:t>DỰ ÁN PHÁT TRIỂN PHẦN MỀM AI</w:t>
            </w:r>
          </w:p>
        </w:tc>
        <w:tc>
          <w:tcPr>
            <w:tcW w:type="dxa" w:w="4680"/>
          </w:tcPr>
          <w:p>
            <w:pPr>
              <w:jc w:val="center"/>
            </w:pPr>
            <w:r>
              <w:rPr>
                <w:rFonts w:ascii="Times New Roman" w:hAnsi="Times New Roman"/>
                <w:b/>
                <w:sz w:val="20"/>
              </w:rPr>
              <w:t>CỘNG HÒA XÃ HỘI CHỦ NGHĨA VIỆT NAM</w:t>
              <w:br/>
              <w:t>Độc lập – Tự do – Hạnh phúc</w:t>
              <w:br/>
              <w:t>-------------------</w:t>
            </w:r>
          </w:p>
        </w:tc>
      </w:tr>
    </w:tbl>
    <w:p>
      <w:pPr>
        <w:jc w:val="right"/>
      </w:pPr>
      <w:r>
        <w:rPr>
          <w:rFonts w:ascii="Times New Roman" w:hAnsi="Times New Roman"/>
          <w:i/>
          <w:sz w:val="22"/>
        </w:rPr>
        <w:t>*Hà Nội, ngày 16 tháng 09 năm 2026*</w:t>
      </w:r>
    </w:p>
    <w:p/>
    <w:p>
      <w:pPr>
        <w:jc w:val="center"/>
      </w:pPr>
      <w:r>
        <w:rPr>
          <w:rFonts w:ascii="Times New Roman" w:hAnsi="Times New Roman"/>
          <w:b/>
          <w:color w:val="2B6CB0"/>
          <w:sz w:val="26"/>
        </w:rPr>
        <w:t>BƯỚC 2: GIAI ĐOẠN PHÂN TÍCH &amp; THIẾT KẾ</w:t>
      </w:r>
    </w:p>
    <w:p>
      <w:pPr>
        <w:jc w:val="center"/>
      </w:pPr>
      <w:r>
        <w:rPr>
          <w:rFonts w:ascii="Times New Roman" w:hAnsi="Times New Roman"/>
          <w:b/>
          <w:color w:val="0F2942"/>
          <w:sz w:val="32"/>
        </w:rPr>
        <w:t>TÀI LIỆU ĐẶC TẢ YÊU CẦU PHẦN MỀM (SRS)</w:t>
      </w:r>
    </w:p>
    <w:p>
      <w:pPr>
        <w:jc w:val="center"/>
      </w:pPr>
      <w:r>
        <w:rPr>
          <w:rFonts w:ascii="Times New Roman" w:hAnsi="Times New Roman"/>
          <w:i/>
          <w:color w:val="4A5568"/>
          <w:sz w:val="24"/>
        </w:rPr>
        <w:t>Dự án: Software Requirements Specification - SIPDS v1.0</w:t>
      </w:r>
    </w:p>
    <w:p/>
    <w:p>
      <w:pPr>
        <w:keepNext/>
        <w:spacing w:before="240" w:after="80"/>
      </w:pPr>
      <w:r>
        <w:rPr>
          <w:rFonts w:ascii="Times New Roman" w:hAnsi="Times New Roman"/>
          <w:b/>
          <w:color w:val="1A365D"/>
          <w:sz w:val="26"/>
        </w:rPr>
        <w:t>1. MỤC ĐÍCH TÀI LIỆU</w:t>
      </w:r>
    </w:p>
    <w:p>
      <w:r>
        <w:rPr>
          <w:rFonts w:ascii="Times New Roman" w:hAnsi="Times New Roman"/>
        </w:rPr>
        <w:t>Tài liệu này đặc tả chi tiết toàn bộ các yêu cầu chức năng (Functional Requirements), yêu cầu phi chức năng (Non-functional Requirements), giao diện người dùng và kiến trúc dữ liệu của 'Hệ thống Giám sát và Tự động Phát hiện Vi phạm Dừng Đỗ Xe Trái Phép'. Tài liệu đóng vai trò là căn cứ pháp lý và kỹ thuật cho công tác lập trình, tích hợp và kiểm thử nghiệm thu dự án.</w:t>
      </w:r>
    </w:p>
    <w:p>
      <w:pPr>
        <w:keepNext/>
        <w:spacing w:before="240" w:after="80"/>
      </w:pPr>
      <w:r>
        <w:rPr>
          <w:rFonts w:ascii="Times New Roman" w:hAnsi="Times New Roman"/>
          <w:b/>
          <w:color w:val="1A365D"/>
          <w:sz w:val="26"/>
        </w:rPr>
        <w:t>2. BỐI CẢNH NGHIỆP VỤ &amp; NHU CẦU THỰC TẾ</w:t>
      </w:r>
    </w:p>
    <w:p>
      <w:r>
        <w:rPr>
          <w:rFonts w:ascii="Times New Roman" w:hAnsi="Times New Roman"/>
        </w:rPr>
        <w:t>Tại các đô thị hiện đại, các biển báo cấm đỗ (Biển P.131a) và cấm dừng đỗ (Biển P.130) được đặt dọc theo các tuyến đường trọng điểm, khu vực trước cổng bệnh viện, trường học và nhà ga. Tuy nhiên, tình trạng phương tiện cố tình bật đèn khẩn cấp để đỗ xe hoặc dừng quá thời gian quy định diễn ra thường xuyên gây ùn tắc giao thông. Lực lượng chức năng cần một công cụ tự động:</w:t>
      </w:r>
    </w:p>
    <w:p>
      <w:pPr>
        <w:pStyle w:val="ListBullet"/>
      </w:pPr>
      <w:r>
        <w:rPr>
          <w:rFonts w:ascii="Times New Roman" w:hAnsi="Times New Roman"/>
          <w:b/>
        </w:rPr>
        <w:t xml:space="preserve">Nhiệm vụ 1: </w:t>
      </w:r>
      <w:r>
        <w:rPr>
          <w:rFonts w:ascii="Times New Roman" w:hAnsi="Times New Roman"/>
        </w:rPr>
        <w:t>Giám sát liên tục không nghỉ 24/7 trên các luồng video camera giao thông.</w:t>
      </w:r>
    </w:p>
    <w:p>
      <w:pPr>
        <w:pStyle w:val="ListBullet"/>
      </w:pPr>
      <w:r>
        <w:rPr>
          <w:rFonts w:ascii="Times New Roman" w:hAnsi="Times New Roman"/>
          <w:b/>
        </w:rPr>
        <w:t xml:space="preserve">Nhiệm vụ 2: </w:t>
      </w:r>
      <w:r>
        <w:rPr>
          <w:rFonts w:ascii="Times New Roman" w:hAnsi="Times New Roman"/>
        </w:rPr>
        <w:t>Tự động phân biệt chính xác giữa hành vi 'Dừng xe' (thời gian ngắn, lái xe không rời ghế) và 'Đỗ xe' (thời gian kéo dài vượt ngưỡng quy định).</w:t>
      </w:r>
    </w:p>
    <w:p>
      <w:pPr>
        <w:pStyle w:val="ListBullet"/>
      </w:pPr>
      <w:r>
        <w:rPr>
          <w:rFonts w:ascii="Times New Roman" w:hAnsi="Times New Roman"/>
          <w:b/>
        </w:rPr>
        <w:t xml:space="preserve">Nhiệm vụ 3: </w:t>
      </w:r>
      <w:r>
        <w:rPr>
          <w:rFonts w:ascii="Times New Roman" w:hAnsi="Times New Roman"/>
        </w:rPr>
        <w:t>Tự động trích xuất đầy đủ gói bằng chứng pháp lý (Snapshot toàn cảnh có tọa độ ROI, ảnh phóng to biển số/loại xe, file nhật ký thời gian) để phạt nguội.</w:t>
      </w:r>
    </w:p>
    <w:p>
      <w:pPr>
        <w:keepNext/>
        <w:spacing w:before="240" w:after="80"/>
      </w:pPr>
      <w:r>
        <w:rPr>
          <w:rFonts w:ascii="Times New Roman" w:hAnsi="Times New Roman"/>
          <w:b/>
          <w:color w:val="1A365D"/>
          <w:sz w:val="26"/>
        </w:rPr>
        <w:t>3. PHÂN TÍCH CÁC YÊU CẦU CHỨC NĂNG (FUNCTIONAL REQUIREMENTS)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Mã YC</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Tên Chức Năng</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Mô Tả Nghiệp Vụ Chi Tiết</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Mức Ưu Tiên</w:t>
            </w:r>
          </w:p>
        </w:tc>
      </w:tr>
      <w:tr>
        <w:tc>
          <w:tcPr>
            <w:tcW w:type="dxa" w:w="2340"/>
            <w:shd w:fill="FFFFFF"/>
            <w:tcMar>
              <w:top w:w="80" w:type="dxa"/>
              <w:bottom w:w="80" w:type="dxa"/>
              <w:left w:w="120" w:type="dxa"/>
              <w:right w:w="120" w:type="dxa"/>
            </w:tcMar>
          </w:tcPr>
          <w:p>
            <w:pPr>
              <w:jc w:val="center"/>
            </w:pPr>
            <w:r>
              <w:rPr>
                <w:rFonts w:ascii="Times New Roman" w:hAnsi="Times New Roman"/>
                <w:sz w:val="22"/>
              </w:rPr>
              <w:t>FR-01</w:t>
            </w:r>
          </w:p>
        </w:tc>
        <w:tc>
          <w:tcPr>
            <w:tcW w:type="dxa" w:w="2340"/>
            <w:shd w:fill="FFFFFF"/>
            <w:tcMar>
              <w:top w:w="80" w:type="dxa"/>
              <w:bottom w:w="80" w:type="dxa"/>
              <w:left w:w="120" w:type="dxa"/>
              <w:right w:w="120" w:type="dxa"/>
            </w:tcMar>
          </w:tcPr>
          <w:p>
            <w:pPr>
              <w:jc w:val="left"/>
            </w:pPr>
            <w:r>
              <w:rPr>
                <w:rFonts w:ascii="Times New Roman" w:hAnsi="Times New Roman"/>
                <w:sz w:val="22"/>
              </w:rPr>
              <w:t>Cấu hình Vùng cấm (ROI)</w:t>
            </w:r>
          </w:p>
        </w:tc>
        <w:tc>
          <w:tcPr>
            <w:tcW w:type="dxa" w:w="2340"/>
            <w:shd w:fill="FFFFFF"/>
            <w:tcMar>
              <w:top w:w="80" w:type="dxa"/>
              <w:bottom w:w="80" w:type="dxa"/>
              <w:left w:w="120" w:type="dxa"/>
              <w:right w:w="120" w:type="dxa"/>
            </w:tcMar>
          </w:tcPr>
          <w:p>
            <w:pPr>
              <w:jc w:val="left"/>
            </w:pPr>
            <w:r>
              <w:rPr>
                <w:rFonts w:ascii="Times New Roman" w:hAnsi="Times New Roman"/>
                <w:sz w:val="22"/>
              </w:rPr>
              <w:t>Cho phép người dùng vẽ vùng cấm đỗ dạng đa giác bất kỳ (Polygon n-đỉnh) thông qua giao diện tương tác GUI; lưu trữ trực tiếp vào file cấu hình YAML.</w:t>
            </w:r>
          </w:p>
        </w:tc>
        <w:tc>
          <w:tcPr>
            <w:tcW w:type="dxa" w:w="2340"/>
            <w:shd w:fill="FFFFFF"/>
            <w:tcMar>
              <w:top w:w="80" w:type="dxa"/>
              <w:bottom w:w="80" w:type="dxa"/>
              <w:left w:w="120" w:type="dxa"/>
              <w:right w:w="120" w:type="dxa"/>
            </w:tcMar>
          </w:tcPr>
          <w:p>
            <w:pPr>
              <w:jc w:val="center"/>
            </w:pPr>
            <w:r>
              <w:rPr>
                <w:rFonts w:ascii="Times New Roman" w:hAnsi="Times New Roman"/>
                <w:sz w:val="22"/>
              </w:rPr>
              <w:t>Bắt buộc (High)</w:t>
            </w:r>
          </w:p>
        </w:tc>
      </w:tr>
      <w:tr>
        <w:tc>
          <w:tcPr>
            <w:tcW w:type="dxa" w:w="2340"/>
            <w:shd w:fill="F7FAFC"/>
            <w:tcMar>
              <w:top w:w="80" w:type="dxa"/>
              <w:bottom w:w="80" w:type="dxa"/>
              <w:left w:w="120" w:type="dxa"/>
              <w:right w:w="120" w:type="dxa"/>
            </w:tcMar>
          </w:tcPr>
          <w:p>
            <w:pPr>
              <w:jc w:val="center"/>
            </w:pPr>
            <w:r>
              <w:rPr>
                <w:rFonts w:ascii="Times New Roman" w:hAnsi="Times New Roman"/>
                <w:sz w:val="22"/>
              </w:rPr>
              <w:t>FR-02</w:t>
            </w:r>
          </w:p>
        </w:tc>
        <w:tc>
          <w:tcPr>
            <w:tcW w:type="dxa" w:w="2340"/>
            <w:shd w:fill="F7FAFC"/>
            <w:tcMar>
              <w:top w:w="80" w:type="dxa"/>
              <w:bottom w:w="80" w:type="dxa"/>
              <w:left w:w="120" w:type="dxa"/>
              <w:right w:w="120" w:type="dxa"/>
            </w:tcMar>
          </w:tcPr>
          <w:p>
            <w:pPr>
              <w:jc w:val="left"/>
            </w:pPr>
            <w:r>
              <w:rPr>
                <w:rFonts w:ascii="Times New Roman" w:hAnsi="Times New Roman"/>
                <w:sz w:val="22"/>
              </w:rPr>
              <w:t>Nhận diện Phương tiện</w:t>
            </w:r>
          </w:p>
        </w:tc>
        <w:tc>
          <w:tcPr>
            <w:tcW w:type="dxa" w:w="2340"/>
            <w:shd w:fill="F7FAFC"/>
            <w:tcMar>
              <w:top w:w="80" w:type="dxa"/>
              <w:bottom w:w="80" w:type="dxa"/>
              <w:left w:w="120" w:type="dxa"/>
              <w:right w:w="120" w:type="dxa"/>
            </w:tcMar>
          </w:tcPr>
          <w:p>
            <w:pPr>
              <w:jc w:val="left"/>
            </w:pPr>
            <w:r>
              <w:rPr>
                <w:rFonts w:ascii="Times New Roman" w:hAnsi="Times New Roman"/>
                <w:sz w:val="22"/>
              </w:rPr>
              <w:t>Ứng dụng mô hình YOLO11 phát hiện chính xác các phương tiện giao thông (ô tô, xe máy, xe buýt, xe tải); trích xuất bounding box và confidence score.</w:t>
            </w:r>
          </w:p>
        </w:tc>
        <w:tc>
          <w:tcPr>
            <w:tcW w:type="dxa" w:w="2340"/>
            <w:shd w:fill="F7FAFC"/>
            <w:tcMar>
              <w:top w:w="80" w:type="dxa"/>
              <w:bottom w:w="80" w:type="dxa"/>
              <w:left w:w="120" w:type="dxa"/>
              <w:right w:w="120" w:type="dxa"/>
            </w:tcMar>
          </w:tcPr>
          <w:p>
            <w:pPr>
              <w:jc w:val="center"/>
            </w:pPr>
            <w:r>
              <w:rPr>
                <w:rFonts w:ascii="Times New Roman" w:hAnsi="Times New Roman"/>
                <w:sz w:val="22"/>
              </w:rPr>
              <w:t>Bắt buộc (High)</w:t>
            </w:r>
          </w:p>
        </w:tc>
      </w:tr>
      <w:tr>
        <w:tc>
          <w:tcPr>
            <w:tcW w:type="dxa" w:w="2340"/>
            <w:shd w:fill="FFFFFF"/>
            <w:tcMar>
              <w:top w:w="80" w:type="dxa"/>
              <w:bottom w:w="80" w:type="dxa"/>
              <w:left w:w="120" w:type="dxa"/>
              <w:right w:w="120" w:type="dxa"/>
            </w:tcMar>
          </w:tcPr>
          <w:p>
            <w:pPr>
              <w:jc w:val="center"/>
            </w:pPr>
            <w:r>
              <w:rPr>
                <w:rFonts w:ascii="Times New Roman" w:hAnsi="Times New Roman"/>
                <w:sz w:val="22"/>
              </w:rPr>
              <w:t>FR-03</w:t>
            </w:r>
          </w:p>
        </w:tc>
        <w:tc>
          <w:tcPr>
            <w:tcW w:type="dxa" w:w="2340"/>
            <w:shd w:fill="FFFFFF"/>
            <w:tcMar>
              <w:top w:w="80" w:type="dxa"/>
              <w:bottom w:w="80" w:type="dxa"/>
              <w:left w:w="120" w:type="dxa"/>
              <w:right w:w="120" w:type="dxa"/>
            </w:tcMar>
          </w:tcPr>
          <w:p>
            <w:pPr>
              <w:jc w:val="left"/>
            </w:pPr>
            <w:r>
              <w:rPr>
                <w:rFonts w:ascii="Times New Roman" w:hAnsi="Times New Roman"/>
                <w:sz w:val="22"/>
              </w:rPr>
              <w:t>Theo dõi Đa mục tiêu</w:t>
            </w:r>
          </w:p>
        </w:tc>
        <w:tc>
          <w:tcPr>
            <w:tcW w:type="dxa" w:w="2340"/>
            <w:shd w:fill="FFFFFF"/>
            <w:tcMar>
              <w:top w:w="80" w:type="dxa"/>
              <w:bottom w:w="80" w:type="dxa"/>
              <w:left w:w="120" w:type="dxa"/>
              <w:right w:w="120" w:type="dxa"/>
            </w:tcMar>
          </w:tcPr>
          <w:p>
            <w:pPr>
              <w:jc w:val="left"/>
            </w:pPr>
            <w:r>
              <w:rPr>
                <w:rFonts w:ascii="Times New Roman" w:hAnsi="Times New Roman"/>
                <w:sz w:val="22"/>
              </w:rPr>
              <w:t>Tích hợp ByteTrack gán ID duy nhất và theo dõi quỹ đạo của từng xe qua từng khung hình (Frame-by-frame).</w:t>
            </w:r>
          </w:p>
        </w:tc>
        <w:tc>
          <w:tcPr>
            <w:tcW w:type="dxa" w:w="2340"/>
            <w:shd w:fill="FFFFFF"/>
            <w:tcMar>
              <w:top w:w="80" w:type="dxa"/>
              <w:bottom w:w="80" w:type="dxa"/>
              <w:left w:w="120" w:type="dxa"/>
              <w:right w:w="120" w:type="dxa"/>
            </w:tcMar>
          </w:tcPr>
          <w:p>
            <w:pPr>
              <w:jc w:val="center"/>
            </w:pPr>
            <w:r>
              <w:rPr>
                <w:rFonts w:ascii="Times New Roman" w:hAnsi="Times New Roman"/>
                <w:sz w:val="22"/>
              </w:rPr>
              <w:t>Bắt buộc (High)</w:t>
            </w:r>
          </w:p>
        </w:tc>
      </w:tr>
      <w:tr>
        <w:tc>
          <w:tcPr>
            <w:tcW w:type="dxa" w:w="2340"/>
            <w:shd w:fill="F7FAFC"/>
            <w:tcMar>
              <w:top w:w="80" w:type="dxa"/>
              <w:bottom w:w="80" w:type="dxa"/>
              <w:left w:w="120" w:type="dxa"/>
              <w:right w:w="120" w:type="dxa"/>
            </w:tcMar>
          </w:tcPr>
          <w:p>
            <w:pPr>
              <w:jc w:val="center"/>
            </w:pPr>
            <w:r>
              <w:rPr>
                <w:rFonts w:ascii="Times New Roman" w:hAnsi="Times New Roman"/>
                <w:sz w:val="22"/>
              </w:rPr>
              <w:t>FR-04</w:t>
            </w:r>
          </w:p>
        </w:tc>
        <w:tc>
          <w:tcPr>
            <w:tcW w:type="dxa" w:w="2340"/>
            <w:shd w:fill="F7FAFC"/>
            <w:tcMar>
              <w:top w:w="80" w:type="dxa"/>
              <w:bottom w:w="80" w:type="dxa"/>
              <w:left w:w="120" w:type="dxa"/>
              <w:right w:w="120" w:type="dxa"/>
            </w:tcMar>
          </w:tcPr>
          <w:p>
            <w:pPr>
              <w:jc w:val="left"/>
            </w:pPr>
            <w:r>
              <w:rPr>
                <w:rFonts w:ascii="Times New Roman" w:hAnsi="Times New Roman"/>
                <w:sz w:val="22"/>
              </w:rPr>
              <w:t>Bảo toàn ID (Spatial Re-ID)</w:t>
            </w:r>
          </w:p>
        </w:tc>
        <w:tc>
          <w:tcPr>
            <w:tcW w:type="dxa" w:w="2340"/>
            <w:shd w:fill="F7FAFC"/>
            <w:tcMar>
              <w:top w:w="80" w:type="dxa"/>
              <w:bottom w:w="80" w:type="dxa"/>
              <w:left w:w="120" w:type="dxa"/>
              <w:right w:w="120" w:type="dxa"/>
            </w:tcMar>
          </w:tcPr>
          <w:p>
            <w:pPr>
              <w:jc w:val="left"/>
            </w:pPr>
            <w:r>
              <w:rPr>
                <w:rFonts w:ascii="Times New Roman" w:hAnsi="Times New Roman"/>
                <w:sz w:val="22"/>
              </w:rPr>
              <w:t>Thuật toán đệm tọa độ tâm và so khớp khoảng cách Euclidean; tự động phục hồi ID và thời gian đỗ khi phương tiện bị xe khác che khuất tạm thời (&lt; 5 giây).</w:t>
            </w:r>
          </w:p>
        </w:tc>
        <w:tc>
          <w:tcPr>
            <w:tcW w:type="dxa" w:w="2340"/>
            <w:shd w:fill="F7FAFC"/>
            <w:tcMar>
              <w:top w:w="80" w:type="dxa"/>
              <w:bottom w:w="80" w:type="dxa"/>
              <w:left w:w="120" w:type="dxa"/>
              <w:right w:w="120" w:type="dxa"/>
            </w:tcMar>
          </w:tcPr>
          <w:p>
            <w:pPr>
              <w:jc w:val="center"/>
            </w:pPr>
            <w:r>
              <w:rPr>
                <w:rFonts w:ascii="Times New Roman" w:hAnsi="Times New Roman"/>
                <w:sz w:val="22"/>
              </w:rPr>
              <w:t>Bắt buộc (High)</w:t>
            </w:r>
          </w:p>
        </w:tc>
      </w:tr>
      <w:tr>
        <w:tc>
          <w:tcPr>
            <w:tcW w:type="dxa" w:w="2340"/>
            <w:shd w:fill="FFFFFF"/>
            <w:tcMar>
              <w:top w:w="80" w:type="dxa"/>
              <w:bottom w:w="80" w:type="dxa"/>
              <w:left w:w="120" w:type="dxa"/>
              <w:right w:w="120" w:type="dxa"/>
            </w:tcMar>
          </w:tcPr>
          <w:p>
            <w:pPr>
              <w:jc w:val="center"/>
            </w:pPr>
            <w:r>
              <w:rPr>
                <w:rFonts w:ascii="Times New Roman" w:hAnsi="Times New Roman"/>
                <w:sz w:val="22"/>
              </w:rPr>
              <w:t>FR-05</w:t>
            </w:r>
          </w:p>
        </w:tc>
        <w:tc>
          <w:tcPr>
            <w:tcW w:type="dxa" w:w="2340"/>
            <w:shd w:fill="FFFFFF"/>
            <w:tcMar>
              <w:top w:w="80" w:type="dxa"/>
              <w:bottom w:w="80" w:type="dxa"/>
              <w:left w:w="120" w:type="dxa"/>
              <w:right w:w="120" w:type="dxa"/>
            </w:tcMar>
          </w:tcPr>
          <w:p>
            <w:pPr>
              <w:jc w:val="left"/>
            </w:pPr>
            <w:r>
              <w:rPr>
                <w:rFonts w:ascii="Times New Roman" w:hAnsi="Times New Roman"/>
                <w:sz w:val="22"/>
              </w:rPr>
              <w:t>Động cơ Quy tắc (Rule Engine)</w:t>
            </w:r>
          </w:p>
        </w:tc>
        <w:tc>
          <w:tcPr>
            <w:tcW w:type="dxa" w:w="2340"/>
            <w:shd w:fill="FFFFFF"/>
            <w:tcMar>
              <w:top w:w="80" w:type="dxa"/>
              <w:bottom w:w="80" w:type="dxa"/>
              <w:left w:w="120" w:type="dxa"/>
              <w:right w:w="120" w:type="dxa"/>
            </w:tcMar>
          </w:tcPr>
          <w:p>
            <w:pPr>
              <w:jc w:val="left"/>
            </w:pPr>
            <w:r>
              <w:rPr>
                <w:rFonts w:ascii="Times New Roman" w:hAnsi="Times New Roman"/>
                <w:sz w:val="22"/>
              </w:rPr>
              <w:t>Kiểm tra tâm đáy xe nằm trong ROI (Point-in-Polygon). Đếm thời gian đứng yên: T &lt; T_stop: Bình thường; T_stop &lt;= T &lt; T_park: Cảnh báo dừng (Vàng); T &gt;= T_park: Vi phạm đỗ (Đỏ).</w:t>
            </w:r>
          </w:p>
        </w:tc>
        <w:tc>
          <w:tcPr>
            <w:tcW w:type="dxa" w:w="2340"/>
            <w:shd w:fill="FFFFFF"/>
            <w:tcMar>
              <w:top w:w="80" w:type="dxa"/>
              <w:bottom w:w="80" w:type="dxa"/>
              <w:left w:w="120" w:type="dxa"/>
              <w:right w:w="120" w:type="dxa"/>
            </w:tcMar>
          </w:tcPr>
          <w:p>
            <w:pPr>
              <w:jc w:val="center"/>
            </w:pPr>
            <w:r>
              <w:rPr>
                <w:rFonts w:ascii="Times New Roman" w:hAnsi="Times New Roman"/>
                <w:sz w:val="22"/>
              </w:rPr>
              <w:t>Bắt buộc (High)</w:t>
            </w:r>
          </w:p>
        </w:tc>
      </w:tr>
      <w:tr>
        <w:tc>
          <w:tcPr>
            <w:tcW w:type="dxa" w:w="2340"/>
            <w:shd w:fill="F7FAFC"/>
            <w:tcMar>
              <w:top w:w="80" w:type="dxa"/>
              <w:bottom w:w="80" w:type="dxa"/>
              <w:left w:w="120" w:type="dxa"/>
              <w:right w:w="120" w:type="dxa"/>
            </w:tcMar>
          </w:tcPr>
          <w:p>
            <w:pPr>
              <w:jc w:val="center"/>
            </w:pPr>
            <w:r>
              <w:rPr>
                <w:rFonts w:ascii="Times New Roman" w:hAnsi="Times New Roman"/>
                <w:sz w:val="22"/>
              </w:rPr>
              <w:t>FR-06</w:t>
            </w:r>
          </w:p>
        </w:tc>
        <w:tc>
          <w:tcPr>
            <w:tcW w:type="dxa" w:w="2340"/>
            <w:shd w:fill="F7FAFC"/>
            <w:tcMar>
              <w:top w:w="80" w:type="dxa"/>
              <w:bottom w:w="80" w:type="dxa"/>
              <w:left w:w="120" w:type="dxa"/>
              <w:right w:w="120" w:type="dxa"/>
            </w:tcMar>
          </w:tcPr>
          <w:p>
            <w:pPr>
              <w:jc w:val="left"/>
            </w:pPr>
            <w:r>
              <w:rPr>
                <w:rFonts w:ascii="Times New Roman" w:hAnsi="Times New Roman"/>
                <w:sz w:val="22"/>
              </w:rPr>
              <w:t>Tạo Hồ sơ Bằng chứng</w:t>
            </w:r>
          </w:p>
        </w:tc>
        <w:tc>
          <w:tcPr>
            <w:tcW w:type="dxa" w:w="2340"/>
            <w:shd w:fill="F7FAFC"/>
            <w:tcMar>
              <w:top w:w="80" w:type="dxa"/>
              <w:bottom w:w="80" w:type="dxa"/>
              <w:left w:w="120" w:type="dxa"/>
              <w:right w:w="120" w:type="dxa"/>
            </w:tcMar>
          </w:tcPr>
          <w:p>
            <w:pPr>
              <w:jc w:val="left"/>
            </w:pPr>
            <w:r>
              <w:rPr>
                <w:rFonts w:ascii="Times New Roman" w:hAnsi="Times New Roman"/>
                <w:sz w:val="22"/>
              </w:rPr>
              <w:t>Khi phương tiện vi phạm: tự động chụp ảnh khung hình toàn cảnh (vẽ ROI + BBox vi phạm), ảnh crop cận cảnh phương tiện, lưu metadata JSON chứa Timestamp, ID xe, tọa độ.</w:t>
            </w:r>
          </w:p>
        </w:tc>
        <w:tc>
          <w:tcPr>
            <w:tcW w:type="dxa" w:w="2340"/>
            <w:shd w:fill="F7FAFC"/>
            <w:tcMar>
              <w:top w:w="80" w:type="dxa"/>
              <w:bottom w:w="80" w:type="dxa"/>
              <w:left w:w="120" w:type="dxa"/>
              <w:right w:w="120" w:type="dxa"/>
            </w:tcMar>
          </w:tcPr>
          <w:p>
            <w:pPr>
              <w:jc w:val="center"/>
            </w:pPr>
            <w:r>
              <w:rPr>
                <w:rFonts w:ascii="Times New Roman" w:hAnsi="Times New Roman"/>
                <w:sz w:val="22"/>
              </w:rPr>
              <w:t>Bắt buộc (High)</w:t>
            </w:r>
          </w:p>
        </w:tc>
      </w:tr>
      <w:tr>
        <w:tc>
          <w:tcPr>
            <w:tcW w:type="dxa" w:w="2340"/>
            <w:shd w:fill="FFFFFF"/>
            <w:tcMar>
              <w:top w:w="80" w:type="dxa"/>
              <w:bottom w:w="80" w:type="dxa"/>
              <w:left w:w="120" w:type="dxa"/>
              <w:right w:w="120" w:type="dxa"/>
            </w:tcMar>
          </w:tcPr>
          <w:p>
            <w:pPr>
              <w:jc w:val="center"/>
            </w:pPr>
            <w:r>
              <w:rPr>
                <w:rFonts w:ascii="Times New Roman" w:hAnsi="Times New Roman"/>
                <w:sz w:val="22"/>
              </w:rPr>
              <w:t>FR-07</w:t>
            </w:r>
          </w:p>
        </w:tc>
        <w:tc>
          <w:tcPr>
            <w:tcW w:type="dxa" w:w="2340"/>
            <w:shd w:fill="FFFFFF"/>
            <w:tcMar>
              <w:top w:w="80" w:type="dxa"/>
              <w:bottom w:w="80" w:type="dxa"/>
              <w:left w:w="120" w:type="dxa"/>
              <w:right w:w="120" w:type="dxa"/>
            </w:tcMar>
          </w:tcPr>
          <w:p>
            <w:pPr>
              <w:jc w:val="left"/>
            </w:pPr>
            <w:r>
              <w:rPr>
                <w:rFonts w:ascii="Times New Roman" w:hAnsi="Times New Roman"/>
                <w:sz w:val="22"/>
              </w:rPr>
              <w:t>Hiển thị HUD Giám sát</w:t>
            </w:r>
          </w:p>
        </w:tc>
        <w:tc>
          <w:tcPr>
            <w:tcW w:type="dxa" w:w="2340"/>
            <w:shd w:fill="FFFFFF"/>
            <w:tcMar>
              <w:top w:w="80" w:type="dxa"/>
              <w:bottom w:w="80" w:type="dxa"/>
              <w:left w:w="120" w:type="dxa"/>
              <w:right w:w="120" w:type="dxa"/>
            </w:tcMar>
          </w:tcPr>
          <w:p>
            <w:pPr>
              <w:jc w:val="left"/>
            </w:pPr>
            <w:r>
              <w:rPr>
                <w:rFonts w:ascii="Times New Roman" w:hAnsi="Times New Roman"/>
                <w:sz w:val="22"/>
              </w:rPr>
              <w:t>Vẽ thông tin trực quan thời gian thực lên màn hình: bounding box đổi màu (Xanh/Vàng/Đỏ), bộ đếm thời gian đỗ (Timer), số lượng xe đang vi phạm.</w:t>
            </w:r>
          </w:p>
        </w:tc>
        <w:tc>
          <w:tcPr>
            <w:tcW w:type="dxa" w:w="2340"/>
            <w:shd w:fill="FFFFFF"/>
            <w:tcMar>
              <w:top w:w="80" w:type="dxa"/>
              <w:bottom w:w="80" w:type="dxa"/>
              <w:left w:w="120" w:type="dxa"/>
              <w:right w:w="120" w:type="dxa"/>
            </w:tcMar>
          </w:tcPr>
          <w:p>
            <w:pPr>
              <w:jc w:val="left"/>
            </w:pPr>
            <w:r>
              <w:rPr>
                <w:rFonts w:ascii="Times New Roman" w:hAnsi="Times New Roman"/>
                <w:sz w:val="22"/>
              </w:rPr>
              <w:t>Quan trọng (Medium)</w:t>
            </w:r>
          </w:p>
        </w:tc>
      </w:tr>
      <w:tr>
        <w:tc>
          <w:tcPr>
            <w:tcW w:type="dxa" w:w="2340"/>
            <w:shd w:fill="F7FAFC"/>
            <w:tcMar>
              <w:top w:w="80" w:type="dxa"/>
              <w:bottom w:w="80" w:type="dxa"/>
              <w:left w:w="120" w:type="dxa"/>
              <w:right w:w="120" w:type="dxa"/>
            </w:tcMar>
          </w:tcPr>
          <w:p>
            <w:pPr>
              <w:jc w:val="center"/>
            </w:pPr>
            <w:r>
              <w:rPr>
                <w:rFonts w:ascii="Times New Roman" w:hAnsi="Times New Roman"/>
                <w:sz w:val="22"/>
              </w:rPr>
              <w:t>FR-08</w:t>
            </w:r>
          </w:p>
        </w:tc>
        <w:tc>
          <w:tcPr>
            <w:tcW w:type="dxa" w:w="2340"/>
            <w:shd w:fill="F7FAFC"/>
            <w:tcMar>
              <w:top w:w="80" w:type="dxa"/>
              <w:bottom w:w="80" w:type="dxa"/>
              <w:left w:w="120" w:type="dxa"/>
              <w:right w:w="120" w:type="dxa"/>
            </w:tcMar>
          </w:tcPr>
          <w:p>
            <w:pPr>
              <w:jc w:val="left"/>
            </w:pPr>
            <w:r>
              <w:rPr>
                <w:rFonts w:ascii="Times New Roman" w:hAnsi="Times New Roman"/>
                <w:sz w:val="22"/>
              </w:rPr>
              <w:t>Hỗ trợ Đa nguồn dữ liệu</w:t>
            </w:r>
          </w:p>
        </w:tc>
        <w:tc>
          <w:tcPr>
            <w:tcW w:type="dxa" w:w="2340"/>
            <w:shd w:fill="F7FAFC"/>
            <w:tcMar>
              <w:top w:w="80" w:type="dxa"/>
              <w:bottom w:w="80" w:type="dxa"/>
              <w:left w:w="120" w:type="dxa"/>
              <w:right w:w="120" w:type="dxa"/>
            </w:tcMar>
          </w:tcPr>
          <w:p>
            <w:pPr>
              <w:jc w:val="left"/>
            </w:pPr>
            <w:r>
              <w:rPr>
                <w:rFonts w:ascii="Times New Roman" w:hAnsi="Times New Roman"/>
                <w:sz w:val="22"/>
              </w:rPr>
              <w:t>Hỗ trợ nạp dữ liệu từ: video file (MP4, AVI), luồng camera mạng RTSP và thiết bị webcam USB.</w:t>
            </w:r>
          </w:p>
        </w:tc>
        <w:tc>
          <w:tcPr>
            <w:tcW w:type="dxa" w:w="2340"/>
            <w:shd w:fill="F7FAFC"/>
            <w:tcMar>
              <w:top w:w="80" w:type="dxa"/>
              <w:bottom w:w="80" w:type="dxa"/>
              <w:left w:w="120" w:type="dxa"/>
              <w:right w:w="120" w:type="dxa"/>
            </w:tcMar>
          </w:tcPr>
          <w:p>
            <w:pPr>
              <w:jc w:val="center"/>
            </w:pPr>
            <w:r>
              <w:rPr>
                <w:rFonts w:ascii="Times New Roman" w:hAnsi="Times New Roman"/>
                <w:sz w:val="22"/>
              </w:rPr>
              <w:t>Bắt buộc (High)</w:t>
            </w:r>
          </w:p>
        </w:tc>
      </w:tr>
    </w:tbl>
    <w:p/>
    <w:p>
      <w:pPr>
        <w:keepNext/>
        <w:spacing w:before="240" w:after="80"/>
      </w:pPr>
      <w:r>
        <w:rPr>
          <w:rFonts w:ascii="Times New Roman" w:hAnsi="Times New Roman"/>
          <w:b/>
          <w:color w:val="1A365D"/>
          <w:sz w:val="26"/>
        </w:rPr>
        <w:t>4. PHÂN TÍCH CÁC YÊU CẦU PHI CHỨC NĂNG (NON-FUNCTIONAL REQUIREMENTS)</w:t>
      </w:r>
    </w:p>
    <w:p>
      <w:pPr>
        <w:pStyle w:val="ListBullet"/>
      </w:pPr>
      <w:r>
        <w:rPr>
          <w:rFonts w:ascii="Times New Roman" w:hAnsi="Times New Roman"/>
          <w:b/>
        </w:rPr>
        <w:t xml:space="preserve">NFR-01 (Hiệu năng): </w:t>
      </w:r>
      <w:r>
        <w:rPr>
          <w:rFonts w:ascii="Times New Roman" w:hAnsi="Times New Roman"/>
        </w:rPr>
        <w:t>Tốc độ xử lý đạt tối thiểu 30 FPS trên phần cứng GPU tiêu chuẩn (NVIDIA RTX 3050 Laptop hoặc tương đương); độ trễ suy luận mỗi khung hình dưới 35ms, đảm bảo thời gian thực hoàn toàn.</w:t>
      </w:r>
    </w:p>
    <w:p>
      <w:pPr>
        <w:pStyle w:val="ListBullet"/>
      </w:pPr>
      <w:r>
        <w:rPr>
          <w:rFonts w:ascii="Times New Roman" w:hAnsi="Times New Roman"/>
          <w:b/>
        </w:rPr>
        <w:t xml:space="preserve">NFR-02 (Độ chính xác): </w:t>
      </w:r>
      <w:r>
        <w:rPr>
          <w:rFonts w:ascii="Times New Roman" w:hAnsi="Times New Roman"/>
        </w:rPr>
        <w:t>Độ chính xác phát hiện mAP@0.5 trên tập dữ liệu xe cộ thực tế đạt tối thiểu 90%; tỷ lệ phát hiện nhầm (False Alarm Rate) dưới 3% trong điều kiện thời tiết thông thường.</w:t>
      </w:r>
    </w:p>
    <w:p>
      <w:pPr>
        <w:pStyle w:val="ListBullet"/>
      </w:pPr>
      <w:r>
        <w:rPr>
          <w:rFonts w:ascii="Times New Roman" w:hAnsi="Times New Roman"/>
          <w:b/>
        </w:rPr>
        <w:t xml:space="preserve">NFR-03 (Tính ổn định): </w:t>
      </w:r>
      <w:r>
        <w:rPr>
          <w:rFonts w:ascii="Times New Roman" w:hAnsi="Times New Roman"/>
        </w:rPr>
        <w:t>Hệ thống có khả năng vận hành liên tục 24/7; tự động phục hồi và kết nối lại sau 3 giây khi luồng camera RTSP gặp sự cố mất tín hiệu; không rò rỉ bộ nhớ RAM và GPU VRAM.</w:t>
      </w:r>
    </w:p>
    <w:p>
      <w:pPr>
        <w:pStyle w:val="ListBullet"/>
      </w:pPr>
      <w:r>
        <w:rPr>
          <w:rFonts w:ascii="Times New Roman" w:hAnsi="Times New Roman"/>
          <w:b/>
        </w:rPr>
        <w:t xml:space="preserve">NFR-04 (Tính linh hoạt): </w:t>
      </w:r>
      <w:r>
        <w:rPr>
          <w:rFonts w:ascii="Times New Roman" w:hAnsi="Times New Roman"/>
        </w:rPr>
        <w:t>Mã nguồn được module hóa rõ ràng, dễ bảo trì, cấu hình tập trung hoàn toàn qua file YAML chuẩn hóa, không cần can thiệp mã nguồn khi thay đổi camera hay vùng cấm.</w:t>
      </w:r>
    </w:p>
    <w:p>
      <w:pPr>
        <w:keepNext/>
        <w:spacing w:before="240" w:after="80"/>
      </w:pPr>
      <w:r>
        <w:rPr>
          <w:rFonts w:ascii="Times New Roman" w:hAnsi="Times New Roman"/>
          <w:b/>
          <w:color w:val="1A365D"/>
          <w:sz w:val="26"/>
        </w:rPr>
        <w:t>5. MA TRẬN TRUY VẾT YÊU CẦU (TRACEABILITY MATRIX)</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Mã Yêu Cầu</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Module Mã Nguồn Xử Lý</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Kịch Bản Kiểm Thử Tương Ứng</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Trạng Thái Đáp Ứng</w:t>
            </w:r>
          </w:p>
        </w:tc>
      </w:tr>
      <w:tr>
        <w:tc>
          <w:tcPr>
            <w:tcW w:type="dxa" w:w="2340"/>
            <w:shd w:fill="FFFFFF"/>
            <w:tcMar>
              <w:top w:w="80" w:type="dxa"/>
              <w:bottom w:w="80" w:type="dxa"/>
              <w:left w:w="120" w:type="dxa"/>
              <w:right w:w="120" w:type="dxa"/>
            </w:tcMar>
          </w:tcPr>
          <w:p>
            <w:pPr>
              <w:jc w:val="center"/>
            </w:pPr>
            <w:r>
              <w:rPr>
                <w:rFonts w:ascii="Times New Roman" w:hAnsi="Times New Roman"/>
                <w:sz w:val="22"/>
              </w:rPr>
              <w:t>FR-01 (Cấu hình ROI)</w:t>
            </w:r>
          </w:p>
        </w:tc>
        <w:tc>
          <w:tcPr>
            <w:tcW w:type="dxa" w:w="2340"/>
            <w:shd w:fill="FFFFFF"/>
            <w:tcMar>
              <w:top w:w="80" w:type="dxa"/>
              <w:bottom w:w="80" w:type="dxa"/>
              <w:left w:w="120" w:type="dxa"/>
              <w:right w:w="120" w:type="dxa"/>
            </w:tcMar>
          </w:tcPr>
          <w:p>
            <w:pPr>
              <w:jc w:val="left"/>
            </w:pPr>
            <w:r>
              <w:rPr>
                <w:rFonts w:ascii="Times New Roman" w:hAnsi="Times New Roman"/>
                <w:sz w:val="22"/>
              </w:rPr>
              <w:t>src/roi_manager.py, scripts/select_roi.py</w:t>
            </w:r>
          </w:p>
        </w:tc>
        <w:tc>
          <w:tcPr>
            <w:tcW w:type="dxa" w:w="2340"/>
            <w:shd w:fill="FFFFFF"/>
            <w:tcMar>
              <w:top w:w="80" w:type="dxa"/>
              <w:bottom w:w="80" w:type="dxa"/>
              <w:left w:w="120" w:type="dxa"/>
              <w:right w:w="120" w:type="dxa"/>
            </w:tcMar>
          </w:tcPr>
          <w:p>
            <w:pPr>
              <w:jc w:val="center"/>
            </w:pPr>
            <w:r>
              <w:rPr>
                <w:rFonts w:ascii="Times New Roman" w:hAnsi="Times New Roman"/>
                <w:sz w:val="22"/>
              </w:rPr>
              <w:t>TC-06</w:t>
            </w:r>
          </w:p>
        </w:tc>
        <w:tc>
          <w:tcPr>
            <w:tcW w:type="dxa" w:w="2340"/>
            <w:shd w:fill="FFFFFF"/>
            <w:tcMar>
              <w:top w:w="80" w:type="dxa"/>
              <w:bottom w:w="80" w:type="dxa"/>
              <w:left w:w="120" w:type="dxa"/>
              <w:right w:w="120" w:type="dxa"/>
            </w:tcMar>
          </w:tcPr>
          <w:p>
            <w:pPr>
              <w:jc w:val="left"/>
            </w:pPr>
            <w:r>
              <w:rPr>
                <w:rFonts w:ascii="Times New Roman" w:hAnsi="Times New Roman"/>
                <w:sz w:val="22"/>
              </w:rPr>
              <w:t>Đã đáp ứng hoàn toàn (Pass)</w:t>
            </w:r>
          </w:p>
        </w:tc>
      </w:tr>
      <w:tr>
        <w:tc>
          <w:tcPr>
            <w:tcW w:type="dxa" w:w="2340"/>
            <w:shd w:fill="F7FAFC"/>
            <w:tcMar>
              <w:top w:w="80" w:type="dxa"/>
              <w:bottom w:w="80" w:type="dxa"/>
              <w:left w:w="120" w:type="dxa"/>
              <w:right w:w="120" w:type="dxa"/>
            </w:tcMar>
          </w:tcPr>
          <w:p>
            <w:pPr>
              <w:jc w:val="center"/>
            </w:pPr>
            <w:r>
              <w:rPr>
                <w:rFonts w:ascii="Times New Roman" w:hAnsi="Times New Roman"/>
                <w:sz w:val="22"/>
              </w:rPr>
              <w:t>FR-02 (Phát hiện xe)</w:t>
            </w:r>
          </w:p>
        </w:tc>
        <w:tc>
          <w:tcPr>
            <w:tcW w:type="dxa" w:w="2340"/>
            <w:shd w:fill="F7FAFC"/>
            <w:tcMar>
              <w:top w:w="80" w:type="dxa"/>
              <w:bottom w:w="80" w:type="dxa"/>
              <w:left w:w="120" w:type="dxa"/>
              <w:right w:w="120" w:type="dxa"/>
            </w:tcMar>
          </w:tcPr>
          <w:p>
            <w:pPr>
              <w:jc w:val="left"/>
            </w:pPr>
            <w:r>
              <w:rPr>
                <w:rFonts w:ascii="Times New Roman" w:hAnsi="Times New Roman"/>
                <w:sz w:val="22"/>
              </w:rPr>
              <w:t>src/model_utils.py (YOLO11m/n)</w:t>
            </w:r>
          </w:p>
        </w:tc>
        <w:tc>
          <w:tcPr>
            <w:tcW w:type="dxa" w:w="2340"/>
            <w:shd w:fill="F7FAFC"/>
            <w:tcMar>
              <w:top w:w="80" w:type="dxa"/>
              <w:bottom w:w="80" w:type="dxa"/>
              <w:left w:w="120" w:type="dxa"/>
              <w:right w:w="120" w:type="dxa"/>
            </w:tcMar>
          </w:tcPr>
          <w:p>
            <w:pPr>
              <w:jc w:val="center"/>
            </w:pPr>
            <w:r>
              <w:rPr>
                <w:rFonts w:ascii="Times New Roman" w:hAnsi="Times New Roman"/>
                <w:sz w:val="22"/>
              </w:rPr>
              <w:t>TC-01, TC-08</w:t>
            </w:r>
          </w:p>
        </w:tc>
        <w:tc>
          <w:tcPr>
            <w:tcW w:type="dxa" w:w="2340"/>
            <w:shd w:fill="F7FAFC"/>
            <w:tcMar>
              <w:top w:w="80" w:type="dxa"/>
              <w:bottom w:w="80" w:type="dxa"/>
              <w:left w:w="120" w:type="dxa"/>
              <w:right w:w="120" w:type="dxa"/>
            </w:tcMar>
          </w:tcPr>
          <w:p>
            <w:pPr>
              <w:jc w:val="left"/>
            </w:pPr>
            <w:r>
              <w:rPr>
                <w:rFonts w:ascii="Times New Roman" w:hAnsi="Times New Roman"/>
                <w:sz w:val="22"/>
              </w:rPr>
              <w:t>Đã đáp ứng hoàn toàn (Pass)</w:t>
            </w:r>
          </w:p>
        </w:tc>
      </w:tr>
      <w:tr>
        <w:tc>
          <w:tcPr>
            <w:tcW w:type="dxa" w:w="2340"/>
            <w:shd w:fill="FFFFFF"/>
            <w:tcMar>
              <w:top w:w="80" w:type="dxa"/>
              <w:bottom w:w="80" w:type="dxa"/>
              <w:left w:w="120" w:type="dxa"/>
              <w:right w:w="120" w:type="dxa"/>
            </w:tcMar>
          </w:tcPr>
          <w:p>
            <w:pPr>
              <w:jc w:val="center"/>
            </w:pPr>
            <w:r>
              <w:rPr>
                <w:rFonts w:ascii="Times New Roman" w:hAnsi="Times New Roman"/>
                <w:sz w:val="22"/>
              </w:rPr>
              <w:t>FR-03 (Theo dõi xe)</w:t>
            </w:r>
          </w:p>
        </w:tc>
        <w:tc>
          <w:tcPr>
            <w:tcW w:type="dxa" w:w="2340"/>
            <w:shd w:fill="FFFFFF"/>
            <w:tcMar>
              <w:top w:w="80" w:type="dxa"/>
              <w:bottom w:w="80" w:type="dxa"/>
              <w:left w:w="120" w:type="dxa"/>
              <w:right w:w="120" w:type="dxa"/>
            </w:tcMar>
          </w:tcPr>
          <w:p>
            <w:pPr>
              <w:jc w:val="left"/>
            </w:pPr>
            <w:r>
              <w:rPr>
                <w:rFonts w:ascii="Times New Roman" w:hAnsi="Times New Roman"/>
                <w:sz w:val="22"/>
              </w:rPr>
              <w:t>src/tracker.py (ByteTrack)</w:t>
            </w:r>
          </w:p>
        </w:tc>
        <w:tc>
          <w:tcPr>
            <w:tcW w:type="dxa" w:w="2340"/>
            <w:shd w:fill="FFFFFF"/>
            <w:tcMar>
              <w:top w:w="80" w:type="dxa"/>
              <w:bottom w:w="80" w:type="dxa"/>
              <w:left w:w="120" w:type="dxa"/>
              <w:right w:w="120" w:type="dxa"/>
            </w:tcMar>
          </w:tcPr>
          <w:p>
            <w:pPr>
              <w:jc w:val="center"/>
            </w:pPr>
            <w:r>
              <w:rPr>
                <w:rFonts w:ascii="Times New Roman" w:hAnsi="Times New Roman"/>
                <w:sz w:val="22"/>
              </w:rPr>
              <w:t>TC-01, TC-02</w:t>
            </w:r>
          </w:p>
        </w:tc>
        <w:tc>
          <w:tcPr>
            <w:tcW w:type="dxa" w:w="2340"/>
            <w:shd w:fill="FFFFFF"/>
            <w:tcMar>
              <w:top w:w="80" w:type="dxa"/>
              <w:bottom w:w="80" w:type="dxa"/>
              <w:left w:w="120" w:type="dxa"/>
              <w:right w:w="120" w:type="dxa"/>
            </w:tcMar>
          </w:tcPr>
          <w:p>
            <w:pPr>
              <w:jc w:val="left"/>
            </w:pPr>
            <w:r>
              <w:rPr>
                <w:rFonts w:ascii="Times New Roman" w:hAnsi="Times New Roman"/>
                <w:sz w:val="22"/>
              </w:rPr>
              <w:t>Đã đáp ứng hoàn toàn (Pass)</w:t>
            </w:r>
          </w:p>
        </w:tc>
      </w:tr>
      <w:tr>
        <w:tc>
          <w:tcPr>
            <w:tcW w:type="dxa" w:w="2340"/>
            <w:shd w:fill="F7FAFC"/>
            <w:tcMar>
              <w:top w:w="80" w:type="dxa"/>
              <w:bottom w:w="80" w:type="dxa"/>
              <w:left w:w="120" w:type="dxa"/>
              <w:right w:w="120" w:type="dxa"/>
            </w:tcMar>
          </w:tcPr>
          <w:p>
            <w:pPr>
              <w:jc w:val="center"/>
            </w:pPr>
            <w:r>
              <w:rPr>
                <w:rFonts w:ascii="Times New Roman" w:hAnsi="Times New Roman"/>
                <w:sz w:val="22"/>
              </w:rPr>
              <w:t>FR-04 (Spatial Re-ID)</w:t>
            </w:r>
          </w:p>
        </w:tc>
        <w:tc>
          <w:tcPr>
            <w:tcW w:type="dxa" w:w="2340"/>
            <w:shd w:fill="F7FAFC"/>
            <w:tcMar>
              <w:top w:w="80" w:type="dxa"/>
              <w:bottom w:w="80" w:type="dxa"/>
              <w:left w:w="120" w:type="dxa"/>
              <w:right w:w="120" w:type="dxa"/>
            </w:tcMar>
          </w:tcPr>
          <w:p>
            <w:pPr>
              <w:jc w:val="left"/>
            </w:pPr>
            <w:r>
              <w:rPr>
                <w:rFonts w:ascii="Times New Roman" w:hAnsi="Times New Roman"/>
                <w:sz w:val="22"/>
              </w:rPr>
              <w:t>src/tracker.py, src/rule_engine.py</w:t>
            </w:r>
          </w:p>
        </w:tc>
        <w:tc>
          <w:tcPr>
            <w:tcW w:type="dxa" w:w="2340"/>
            <w:shd w:fill="F7FAFC"/>
            <w:tcMar>
              <w:top w:w="80" w:type="dxa"/>
              <w:bottom w:w="80" w:type="dxa"/>
              <w:left w:w="120" w:type="dxa"/>
              <w:right w:w="120" w:type="dxa"/>
            </w:tcMar>
          </w:tcPr>
          <w:p>
            <w:pPr>
              <w:jc w:val="center"/>
            </w:pPr>
            <w:r>
              <w:rPr>
                <w:rFonts w:ascii="Times New Roman" w:hAnsi="Times New Roman"/>
                <w:sz w:val="22"/>
              </w:rPr>
              <w:t>TC-04</w:t>
            </w:r>
          </w:p>
        </w:tc>
        <w:tc>
          <w:tcPr>
            <w:tcW w:type="dxa" w:w="2340"/>
            <w:shd w:fill="F7FAFC"/>
            <w:tcMar>
              <w:top w:w="80" w:type="dxa"/>
              <w:bottom w:w="80" w:type="dxa"/>
              <w:left w:w="120" w:type="dxa"/>
              <w:right w:w="120" w:type="dxa"/>
            </w:tcMar>
          </w:tcPr>
          <w:p>
            <w:pPr>
              <w:jc w:val="left"/>
            </w:pPr>
            <w:r>
              <w:rPr>
                <w:rFonts w:ascii="Times New Roman" w:hAnsi="Times New Roman"/>
                <w:sz w:val="22"/>
              </w:rPr>
              <w:t>Đã đáp ứng hoàn toàn (Pass)</w:t>
            </w:r>
          </w:p>
        </w:tc>
      </w:tr>
      <w:tr>
        <w:tc>
          <w:tcPr>
            <w:tcW w:type="dxa" w:w="2340"/>
            <w:shd w:fill="FFFFFF"/>
            <w:tcMar>
              <w:top w:w="80" w:type="dxa"/>
              <w:bottom w:w="80" w:type="dxa"/>
              <w:left w:w="120" w:type="dxa"/>
              <w:right w:w="120" w:type="dxa"/>
            </w:tcMar>
          </w:tcPr>
          <w:p>
            <w:pPr>
              <w:jc w:val="center"/>
            </w:pPr>
            <w:r>
              <w:rPr>
                <w:rFonts w:ascii="Times New Roman" w:hAnsi="Times New Roman"/>
                <w:sz w:val="22"/>
              </w:rPr>
              <w:t>FR-05 (Rule Engine)</w:t>
            </w:r>
          </w:p>
        </w:tc>
        <w:tc>
          <w:tcPr>
            <w:tcW w:type="dxa" w:w="2340"/>
            <w:shd w:fill="FFFFFF"/>
            <w:tcMar>
              <w:top w:w="80" w:type="dxa"/>
              <w:bottom w:w="80" w:type="dxa"/>
              <w:left w:w="120" w:type="dxa"/>
              <w:right w:w="120" w:type="dxa"/>
            </w:tcMar>
          </w:tcPr>
          <w:p>
            <w:pPr>
              <w:jc w:val="left"/>
            </w:pPr>
            <w:r>
              <w:rPr>
                <w:rFonts w:ascii="Times New Roman" w:hAnsi="Times New Roman"/>
                <w:sz w:val="22"/>
              </w:rPr>
              <w:t>src/rule_engine.py</w:t>
            </w:r>
          </w:p>
        </w:tc>
        <w:tc>
          <w:tcPr>
            <w:tcW w:type="dxa" w:w="2340"/>
            <w:shd w:fill="FFFFFF"/>
            <w:tcMar>
              <w:top w:w="80" w:type="dxa"/>
              <w:bottom w:w="80" w:type="dxa"/>
              <w:left w:w="120" w:type="dxa"/>
              <w:right w:w="120" w:type="dxa"/>
            </w:tcMar>
          </w:tcPr>
          <w:p>
            <w:pPr>
              <w:jc w:val="left"/>
            </w:pPr>
            <w:r>
              <w:rPr>
                <w:rFonts w:ascii="Times New Roman" w:hAnsi="Times New Roman"/>
                <w:sz w:val="22"/>
              </w:rPr>
              <w:t>TC-02, TC-03, TC-05</w:t>
            </w:r>
          </w:p>
        </w:tc>
        <w:tc>
          <w:tcPr>
            <w:tcW w:type="dxa" w:w="2340"/>
            <w:shd w:fill="FFFFFF"/>
            <w:tcMar>
              <w:top w:w="80" w:type="dxa"/>
              <w:bottom w:w="80" w:type="dxa"/>
              <w:left w:w="120" w:type="dxa"/>
              <w:right w:w="120" w:type="dxa"/>
            </w:tcMar>
          </w:tcPr>
          <w:p>
            <w:pPr>
              <w:jc w:val="left"/>
            </w:pPr>
            <w:r>
              <w:rPr>
                <w:rFonts w:ascii="Times New Roman" w:hAnsi="Times New Roman"/>
                <w:sz w:val="22"/>
              </w:rPr>
              <w:t>Đã đáp ứng hoàn toàn (Pass)</w:t>
            </w:r>
          </w:p>
        </w:tc>
      </w:tr>
      <w:tr>
        <w:tc>
          <w:tcPr>
            <w:tcW w:type="dxa" w:w="2340"/>
            <w:shd w:fill="F7FAFC"/>
            <w:tcMar>
              <w:top w:w="80" w:type="dxa"/>
              <w:bottom w:w="80" w:type="dxa"/>
              <w:left w:w="120" w:type="dxa"/>
              <w:right w:w="120" w:type="dxa"/>
            </w:tcMar>
          </w:tcPr>
          <w:p>
            <w:pPr>
              <w:jc w:val="center"/>
            </w:pPr>
            <w:r>
              <w:rPr>
                <w:rFonts w:ascii="Times New Roman" w:hAnsi="Times New Roman"/>
                <w:sz w:val="22"/>
              </w:rPr>
              <w:t>FR-06 (Bằng chứng)</w:t>
            </w:r>
          </w:p>
        </w:tc>
        <w:tc>
          <w:tcPr>
            <w:tcW w:type="dxa" w:w="2340"/>
            <w:shd w:fill="F7FAFC"/>
            <w:tcMar>
              <w:top w:w="80" w:type="dxa"/>
              <w:bottom w:w="80" w:type="dxa"/>
              <w:left w:w="120" w:type="dxa"/>
              <w:right w:w="120" w:type="dxa"/>
            </w:tcMar>
          </w:tcPr>
          <w:p>
            <w:pPr>
              <w:jc w:val="left"/>
            </w:pPr>
            <w:r>
              <w:rPr>
                <w:rFonts w:ascii="Times New Roman" w:hAnsi="Times New Roman"/>
                <w:sz w:val="22"/>
              </w:rPr>
              <w:t>src/rule_engine.py (save_evidence)</w:t>
            </w:r>
          </w:p>
        </w:tc>
        <w:tc>
          <w:tcPr>
            <w:tcW w:type="dxa" w:w="2340"/>
            <w:shd w:fill="F7FAFC"/>
            <w:tcMar>
              <w:top w:w="80" w:type="dxa"/>
              <w:bottom w:w="80" w:type="dxa"/>
              <w:left w:w="120" w:type="dxa"/>
              <w:right w:w="120" w:type="dxa"/>
            </w:tcMar>
          </w:tcPr>
          <w:p>
            <w:pPr>
              <w:jc w:val="center"/>
            </w:pPr>
            <w:r>
              <w:rPr>
                <w:rFonts w:ascii="Times New Roman" w:hAnsi="Times New Roman"/>
                <w:sz w:val="22"/>
              </w:rPr>
              <w:t>TC-03</w:t>
            </w:r>
          </w:p>
        </w:tc>
        <w:tc>
          <w:tcPr>
            <w:tcW w:type="dxa" w:w="2340"/>
            <w:shd w:fill="F7FAFC"/>
            <w:tcMar>
              <w:top w:w="80" w:type="dxa"/>
              <w:bottom w:w="80" w:type="dxa"/>
              <w:left w:w="120" w:type="dxa"/>
              <w:right w:w="120" w:type="dxa"/>
            </w:tcMar>
          </w:tcPr>
          <w:p>
            <w:pPr>
              <w:jc w:val="left"/>
            </w:pPr>
            <w:r>
              <w:rPr>
                <w:rFonts w:ascii="Times New Roman" w:hAnsi="Times New Roman"/>
                <w:sz w:val="22"/>
              </w:rPr>
              <w:t>Đã đáp ứng hoàn toàn (Pass)</w:t>
            </w:r>
          </w:p>
        </w:tc>
      </w:tr>
      <w:tr>
        <w:tc>
          <w:tcPr>
            <w:tcW w:type="dxa" w:w="2340"/>
            <w:shd w:fill="FFFFFF"/>
            <w:tcMar>
              <w:top w:w="80" w:type="dxa"/>
              <w:bottom w:w="80" w:type="dxa"/>
              <w:left w:w="120" w:type="dxa"/>
              <w:right w:w="120" w:type="dxa"/>
            </w:tcMar>
          </w:tcPr>
          <w:p>
            <w:pPr>
              <w:jc w:val="center"/>
            </w:pPr>
            <w:r>
              <w:rPr>
                <w:rFonts w:ascii="Times New Roman" w:hAnsi="Times New Roman"/>
                <w:sz w:val="22"/>
              </w:rPr>
              <w:t>FR-07 (HUD Visualizer)</w:t>
            </w:r>
          </w:p>
        </w:tc>
        <w:tc>
          <w:tcPr>
            <w:tcW w:type="dxa" w:w="2340"/>
            <w:shd w:fill="FFFFFF"/>
            <w:tcMar>
              <w:top w:w="80" w:type="dxa"/>
              <w:bottom w:w="80" w:type="dxa"/>
              <w:left w:w="120" w:type="dxa"/>
              <w:right w:w="120" w:type="dxa"/>
            </w:tcMar>
          </w:tcPr>
          <w:p>
            <w:pPr>
              <w:jc w:val="left"/>
            </w:pPr>
            <w:r>
              <w:rPr>
                <w:rFonts w:ascii="Times New Roman" w:hAnsi="Times New Roman"/>
                <w:sz w:val="22"/>
              </w:rPr>
              <w:t>src/visualizer.py</w:t>
            </w:r>
          </w:p>
        </w:tc>
        <w:tc>
          <w:tcPr>
            <w:tcW w:type="dxa" w:w="2340"/>
            <w:shd w:fill="FFFFFF"/>
            <w:tcMar>
              <w:top w:w="80" w:type="dxa"/>
              <w:bottom w:w="80" w:type="dxa"/>
              <w:left w:w="120" w:type="dxa"/>
              <w:right w:w="120" w:type="dxa"/>
            </w:tcMar>
          </w:tcPr>
          <w:p>
            <w:pPr>
              <w:jc w:val="center"/>
            </w:pPr>
            <w:r>
              <w:rPr>
                <w:rFonts w:ascii="Times New Roman" w:hAnsi="Times New Roman"/>
                <w:sz w:val="22"/>
              </w:rPr>
              <w:t>TC-03, TC-07</w:t>
            </w:r>
          </w:p>
        </w:tc>
        <w:tc>
          <w:tcPr>
            <w:tcW w:type="dxa" w:w="2340"/>
            <w:shd w:fill="FFFFFF"/>
            <w:tcMar>
              <w:top w:w="80" w:type="dxa"/>
              <w:bottom w:w="80" w:type="dxa"/>
              <w:left w:w="120" w:type="dxa"/>
              <w:right w:w="120" w:type="dxa"/>
            </w:tcMar>
          </w:tcPr>
          <w:p>
            <w:pPr>
              <w:jc w:val="left"/>
            </w:pPr>
            <w:r>
              <w:rPr>
                <w:rFonts w:ascii="Times New Roman" w:hAnsi="Times New Roman"/>
                <w:sz w:val="22"/>
              </w:rPr>
              <w:t>Đã đáp ứng hoàn toàn (Pass)</w:t>
            </w:r>
          </w:p>
        </w:tc>
      </w:tr>
      <w:tr>
        <w:tc>
          <w:tcPr>
            <w:tcW w:type="dxa" w:w="2340"/>
            <w:shd w:fill="F7FAFC"/>
            <w:tcMar>
              <w:top w:w="80" w:type="dxa"/>
              <w:bottom w:w="80" w:type="dxa"/>
              <w:left w:w="120" w:type="dxa"/>
              <w:right w:w="120" w:type="dxa"/>
            </w:tcMar>
          </w:tcPr>
          <w:p>
            <w:pPr>
              <w:jc w:val="center"/>
            </w:pPr>
            <w:r>
              <w:rPr>
                <w:rFonts w:ascii="Times New Roman" w:hAnsi="Times New Roman"/>
                <w:sz w:val="22"/>
              </w:rPr>
              <w:t>FR-08 (Nguồn video)</w:t>
            </w:r>
          </w:p>
        </w:tc>
        <w:tc>
          <w:tcPr>
            <w:tcW w:type="dxa" w:w="2340"/>
            <w:shd w:fill="F7FAFC"/>
            <w:tcMar>
              <w:top w:w="80" w:type="dxa"/>
              <w:bottom w:w="80" w:type="dxa"/>
              <w:left w:w="120" w:type="dxa"/>
              <w:right w:w="120" w:type="dxa"/>
            </w:tcMar>
          </w:tcPr>
          <w:p>
            <w:pPr>
              <w:jc w:val="left"/>
            </w:pPr>
            <w:r>
              <w:rPr>
                <w:rFonts w:ascii="Times New Roman" w:hAnsi="Times New Roman"/>
                <w:sz w:val="22"/>
              </w:rPr>
              <w:t>src/main.py (cv2.VideoCapture)</w:t>
            </w:r>
          </w:p>
        </w:tc>
        <w:tc>
          <w:tcPr>
            <w:tcW w:type="dxa" w:w="2340"/>
            <w:shd w:fill="F7FAFC"/>
            <w:tcMar>
              <w:top w:w="80" w:type="dxa"/>
              <w:bottom w:w="80" w:type="dxa"/>
              <w:left w:w="120" w:type="dxa"/>
              <w:right w:w="120" w:type="dxa"/>
            </w:tcMar>
          </w:tcPr>
          <w:p>
            <w:pPr>
              <w:jc w:val="center"/>
            </w:pPr>
            <w:r>
              <w:rPr>
                <w:rFonts w:ascii="Times New Roman" w:hAnsi="Times New Roman"/>
                <w:sz w:val="22"/>
              </w:rPr>
              <w:t>TC-07, TC-10</w:t>
            </w:r>
          </w:p>
        </w:tc>
        <w:tc>
          <w:tcPr>
            <w:tcW w:type="dxa" w:w="2340"/>
            <w:shd w:fill="F7FAFC"/>
            <w:tcMar>
              <w:top w:w="80" w:type="dxa"/>
              <w:bottom w:w="80" w:type="dxa"/>
              <w:left w:w="120" w:type="dxa"/>
              <w:right w:w="120" w:type="dxa"/>
            </w:tcMar>
          </w:tcPr>
          <w:p>
            <w:pPr>
              <w:jc w:val="left"/>
            </w:pPr>
            <w:r>
              <w:rPr>
                <w:rFonts w:ascii="Times New Roman" w:hAnsi="Times New Roman"/>
                <w:sz w:val="22"/>
              </w:rPr>
              <w:t>Đã đáp ứng hoàn toàn (Pass)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