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0"/>
              </w:rPr>
              <w:t>BỘ GIÁO DỤC VÀ ĐÀO TẠO</w:t>
              <w:br/>
              <w:t>DỰ ÁN PHÁT TRIỂN PHẦN MỀM AI</w:t>
            </w:r>
          </w:p>
        </w:tc>
        <w:tc>
          <w:tcPr>
            <w:tcW w:type="dxa" w:w="4680"/>
          </w:tcPr>
          <w:p>
            <w:pPr>
              <w:jc w:val="center"/>
            </w:pPr>
            <w:r>
              <w:rPr>
                <w:rFonts w:ascii="Times New Roman" w:hAnsi="Times New Roman"/>
                <w:b/>
                <w:sz w:val="20"/>
              </w:rPr>
              <w:t>CỘNG HÒA XÃ HỘI CHỦ NGHĨA VIỆT NAM</w:t>
              <w:br/>
              <w:t>Độc lập – Tự do – Hạnh phúc</w:t>
              <w:br/>
              <w:t>-------------------</w:t>
            </w:r>
          </w:p>
        </w:tc>
      </w:tr>
    </w:tbl>
    <w:p>
      <w:pPr>
        <w:jc w:val="right"/>
      </w:pPr>
      <w:r>
        <w:rPr>
          <w:rFonts w:ascii="Times New Roman" w:hAnsi="Times New Roman"/>
          <w:i/>
          <w:sz w:val="22"/>
        </w:rPr>
        <w:t>*Hà Nội, ngày 16 tháng 09 năm 2026*</w:t>
      </w:r>
    </w:p>
    <w:p/>
    <w:p>
      <w:pPr>
        <w:jc w:val="center"/>
      </w:pPr>
      <w:r>
        <w:rPr>
          <w:rFonts w:ascii="Times New Roman" w:hAnsi="Times New Roman"/>
          <w:b/>
          <w:color w:val="2B6CB0"/>
          <w:sz w:val="26"/>
        </w:rPr>
        <w:t>BƯỚC 4: GIAI ĐOẠN KIỂM THỬ PHẦN MỀM</w:t>
      </w:r>
    </w:p>
    <w:p>
      <w:pPr>
        <w:jc w:val="center"/>
      </w:pPr>
      <w:r>
        <w:rPr>
          <w:rFonts w:ascii="Times New Roman" w:hAnsi="Times New Roman"/>
          <w:b/>
          <w:color w:val="0F2942"/>
          <w:sz w:val="32"/>
        </w:rPr>
        <w:t>KẾ HOẠCH VÀ KỊCH BẢN KIỂM THỬ CHI TIẾT</w:t>
      </w:r>
    </w:p>
    <w:p>
      <w:pPr>
        <w:jc w:val="center"/>
      </w:pPr>
      <w:r>
        <w:rPr>
          <w:rFonts w:ascii="Times New Roman" w:hAnsi="Times New Roman"/>
          <w:i/>
          <w:color w:val="4A5568"/>
          <w:sz w:val="24"/>
        </w:rPr>
        <w:t>Dự án: Software Test Plan &amp; Test Cases - SIPDS</w:t>
      </w:r>
    </w:p>
    <w:p/>
    <w:p>
      <w:pPr>
        <w:keepNext/>
        <w:spacing w:before="240" w:after="80"/>
      </w:pPr>
      <w:r>
        <w:rPr>
          <w:rFonts w:ascii="Times New Roman" w:hAnsi="Times New Roman"/>
          <w:b/>
          <w:color w:val="1A365D"/>
          <w:sz w:val="26"/>
        </w:rPr>
        <w:t>I. MỤC TIÊU VÀ PHẠM VI KIỂM THỬ</w:t>
      </w:r>
    </w:p>
    <w:p>
      <w:r>
        <w:rPr>
          <w:rFonts w:ascii="Times New Roman" w:hAnsi="Times New Roman"/>
        </w:rPr>
        <w:t>Xác minh toàn bộ các yêu cầu kỹ thuật và nghiệp vụ được mô tả trong tài liệu SRS, đảm bảo hệ thống phát hiện chính xác phương tiện vi phạm dừng đỗ, vận hành ổn định thời gian thực và không gây ra các hành vi bất thường.</w:t>
      </w:r>
    </w:p>
    <w:p>
      <w:r>
        <w:rPr>
          <w:rFonts w:ascii="Times New Roman" w:hAnsi="Times New Roman"/>
        </w:rPr>
        <w:t>Môi trường kiểm định hệ thống bao gồm:</w:t>
      </w:r>
    </w:p>
    <w:p>
      <w:pPr>
        <w:pStyle w:val="ListBullet"/>
      </w:pPr>
      <w:r>
        <w:rPr>
          <w:rFonts w:ascii="Times New Roman" w:hAnsi="Times New Roman"/>
          <w:b/>
        </w:rPr>
        <w:t xml:space="preserve">Phần cứng: </w:t>
      </w:r>
      <w:r>
        <w:rPr>
          <w:rFonts w:ascii="Times New Roman" w:hAnsi="Times New Roman"/>
        </w:rPr>
        <w:t>CPU Intel Core i7-12700H, RAM 16GB, GPU NVIDIA GeForce RTX 3050 Laptop (4GB VRAM), SSD 512GB NVMe.</w:t>
      </w:r>
    </w:p>
    <w:p>
      <w:pPr>
        <w:pStyle w:val="ListBullet"/>
      </w:pPr>
      <w:r>
        <w:rPr>
          <w:rFonts w:ascii="Times New Roman" w:hAnsi="Times New Roman"/>
          <w:b/>
        </w:rPr>
        <w:t xml:space="preserve">Môi trường phần mềm: </w:t>
      </w:r>
      <w:r>
        <w:rPr>
          <w:rFonts w:ascii="Times New Roman" w:hAnsi="Times New Roman"/>
        </w:rPr>
        <w:t>Windows 11 64-bit, Python 3.13, PyTorch 2.6.0+cu124, CUDA Toolkit 12.4, OpenCV 4.10, Ultralytics 8.3.</w:t>
      </w:r>
    </w:p>
    <w:p>
      <w:pPr>
        <w:pStyle w:val="ListBullet"/>
      </w:pPr>
      <w:r>
        <w:rPr>
          <w:rFonts w:ascii="Times New Roman" w:hAnsi="Times New Roman"/>
          <w:b/>
        </w:rPr>
        <w:t xml:space="preserve">Dữ liệu thử nghiệm: </w:t>
      </w:r>
      <w:r>
        <w:rPr>
          <w:rFonts w:ascii="Times New Roman" w:hAnsi="Times New Roman"/>
        </w:rPr>
        <w:t>Bộ video giao thông đô thị thực tế ban ngày, ban đêm, mật độ đông đúc và các tình huống xe che khuất lẫn nhau.</w:t>
      </w:r>
    </w:p>
    <w:p>
      <w:pPr>
        <w:keepNext/>
        <w:spacing w:before="240" w:after="80"/>
      </w:pPr>
      <w:r>
        <w:rPr>
          <w:rFonts w:ascii="Times New Roman" w:hAnsi="Times New Roman"/>
          <w:b/>
          <w:color w:val="1A365D"/>
          <w:sz w:val="26"/>
        </w:rPr>
        <w:t>II. KỊCH BẢN KIỂM THỬ CHI TIẾT (TEST CASES)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A365D"/>
            <w:tcMar>
              <w:top w:w="120" w:type="dxa"/>
              <w:bottom w:w="120" w:type="dxa"/>
              <w:left w:w="150" w:type="dxa"/>
              <w:right w:w="150" w:type="dxa"/>
            </w:tcMar>
          </w:tcPr>
          <w:p>
            <w:pPr>
              <w:jc w:val="center"/>
            </w:pPr>
            <w:r>
              <w:rPr>
                <w:rFonts w:ascii="Times New Roman" w:hAnsi="Times New Roman"/>
                <w:b/>
                <w:color w:val="FFFFFF"/>
                <w:sz w:val="22"/>
              </w:rPr>
              <w:t>Mã TC</w:t>
            </w:r>
          </w:p>
        </w:tc>
        <w:tc>
          <w:tcPr>
            <w:tcW w:type="dxa" w:w="1872"/>
            <w:shd w:fill="1A365D"/>
            <w:tcMar>
              <w:top w:w="120" w:type="dxa"/>
              <w:bottom w:w="120" w:type="dxa"/>
              <w:left w:w="150" w:type="dxa"/>
              <w:right w:w="150" w:type="dxa"/>
            </w:tcMar>
          </w:tcPr>
          <w:p>
            <w:pPr>
              <w:jc w:val="center"/>
            </w:pPr>
            <w:r>
              <w:rPr>
                <w:rFonts w:ascii="Times New Roman" w:hAnsi="Times New Roman"/>
                <w:b/>
                <w:color w:val="FFFFFF"/>
                <w:sz w:val="22"/>
              </w:rPr>
              <w:t>Tên Kịch Bản</w:t>
            </w:r>
          </w:p>
        </w:tc>
        <w:tc>
          <w:tcPr>
            <w:tcW w:type="dxa" w:w="1872"/>
            <w:shd w:fill="1A365D"/>
            <w:tcMar>
              <w:top w:w="120" w:type="dxa"/>
              <w:bottom w:w="120" w:type="dxa"/>
              <w:left w:w="150" w:type="dxa"/>
              <w:right w:w="150" w:type="dxa"/>
            </w:tcMar>
          </w:tcPr>
          <w:p>
            <w:pPr>
              <w:jc w:val="center"/>
            </w:pPr>
            <w:r>
              <w:rPr>
                <w:rFonts w:ascii="Times New Roman" w:hAnsi="Times New Roman"/>
                <w:b/>
                <w:color w:val="FFFFFF"/>
                <w:sz w:val="22"/>
              </w:rPr>
              <w:t>Các Bước Thực Hiện</w:t>
            </w:r>
          </w:p>
        </w:tc>
        <w:tc>
          <w:tcPr>
            <w:tcW w:type="dxa" w:w="1872"/>
            <w:shd w:fill="1A365D"/>
            <w:tcMar>
              <w:top w:w="120" w:type="dxa"/>
              <w:bottom w:w="120" w:type="dxa"/>
              <w:left w:w="150" w:type="dxa"/>
              <w:right w:w="150" w:type="dxa"/>
            </w:tcMar>
          </w:tcPr>
          <w:p>
            <w:pPr>
              <w:jc w:val="center"/>
            </w:pPr>
            <w:r>
              <w:rPr>
                <w:rFonts w:ascii="Times New Roman" w:hAnsi="Times New Roman"/>
                <w:b/>
                <w:color w:val="FFFFFF"/>
                <w:sz w:val="22"/>
              </w:rPr>
              <w:t>Kết Quả Kỳ Vọng</w:t>
            </w:r>
          </w:p>
        </w:tc>
        <w:tc>
          <w:tcPr>
            <w:tcW w:type="dxa" w:w="1872"/>
            <w:shd w:fill="1A365D"/>
            <w:tcMar>
              <w:top w:w="120" w:type="dxa"/>
              <w:bottom w:w="120" w:type="dxa"/>
              <w:left w:w="150" w:type="dxa"/>
              <w:right w:w="150" w:type="dxa"/>
            </w:tcMar>
          </w:tcPr>
          <w:p>
            <w:pPr>
              <w:jc w:val="center"/>
            </w:pPr>
            <w:r>
              <w:rPr>
                <w:rFonts w:ascii="Times New Roman" w:hAnsi="Times New Roman"/>
                <w:b/>
                <w:color w:val="FFFFFF"/>
                <w:sz w:val="22"/>
              </w:rPr>
              <w:t>Mức Ưu Tiên</w:t>
            </w:r>
          </w:p>
        </w:tc>
      </w:tr>
      <w:tr>
        <w:tc>
          <w:tcPr>
            <w:tcW w:type="dxa" w:w="1872"/>
            <w:shd w:fill="FFFFFF"/>
            <w:tcMar>
              <w:top w:w="80" w:type="dxa"/>
              <w:bottom w:w="80" w:type="dxa"/>
              <w:left w:w="120" w:type="dxa"/>
              <w:right w:w="120" w:type="dxa"/>
            </w:tcMar>
          </w:tcPr>
          <w:p>
            <w:pPr>
              <w:jc w:val="center"/>
            </w:pPr>
            <w:r>
              <w:rPr>
                <w:rFonts w:ascii="Times New Roman" w:hAnsi="Times New Roman"/>
                <w:sz w:val="22"/>
              </w:rPr>
              <w:t>TC-01</w:t>
            </w:r>
          </w:p>
        </w:tc>
        <w:tc>
          <w:tcPr>
            <w:tcW w:type="dxa" w:w="1872"/>
            <w:shd w:fill="FFFFFF"/>
            <w:tcMar>
              <w:top w:w="80" w:type="dxa"/>
              <w:bottom w:w="80" w:type="dxa"/>
              <w:left w:w="120" w:type="dxa"/>
              <w:right w:w="120" w:type="dxa"/>
            </w:tcMar>
          </w:tcPr>
          <w:p>
            <w:pPr>
              <w:jc w:val="left"/>
            </w:pPr>
            <w:r>
              <w:rPr>
                <w:rFonts w:ascii="Times New Roman" w:hAnsi="Times New Roman"/>
                <w:sz w:val="22"/>
              </w:rPr>
              <w:t>Xe chạy qua ROI không dừng</w:t>
            </w:r>
          </w:p>
        </w:tc>
        <w:tc>
          <w:tcPr>
            <w:tcW w:type="dxa" w:w="1872"/>
            <w:shd w:fill="FFFFFF"/>
            <w:tcMar>
              <w:top w:w="80" w:type="dxa"/>
              <w:bottom w:w="80" w:type="dxa"/>
              <w:left w:w="120" w:type="dxa"/>
              <w:right w:w="120" w:type="dxa"/>
            </w:tcMar>
          </w:tcPr>
          <w:p>
            <w:pPr>
              <w:jc w:val="left"/>
            </w:pPr>
            <w:r>
              <w:rPr>
                <w:rFonts w:ascii="Times New Roman" w:hAnsi="Times New Roman"/>
                <w:sz w:val="22"/>
              </w:rPr>
              <w:t>Nạp video xe lưu thông bình thường qua vùng cấm đỗ với vận tốc v &gt; 15 km/h.</w:t>
            </w:r>
          </w:p>
        </w:tc>
        <w:tc>
          <w:tcPr>
            <w:tcW w:type="dxa" w:w="1872"/>
            <w:shd w:fill="FFFFFF"/>
            <w:tcMar>
              <w:top w:w="80" w:type="dxa"/>
              <w:bottom w:w="80" w:type="dxa"/>
              <w:left w:w="120" w:type="dxa"/>
              <w:right w:w="120" w:type="dxa"/>
            </w:tcMar>
          </w:tcPr>
          <w:p>
            <w:pPr>
              <w:jc w:val="left"/>
            </w:pPr>
            <w:r>
              <w:rPr>
                <w:rFonts w:ascii="Times New Roman" w:hAnsi="Times New Roman"/>
                <w:sz w:val="22"/>
              </w:rPr>
              <w:t>Xe được gán BBox màu xanh lá; không xuất hiện cảnh báo, không ghi nhận vi phạm.</w:t>
            </w:r>
          </w:p>
        </w:tc>
        <w:tc>
          <w:tcPr>
            <w:tcW w:type="dxa" w:w="1872"/>
            <w:shd w:fill="FFFFFF"/>
            <w:tcMar>
              <w:top w:w="80" w:type="dxa"/>
              <w:bottom w:w="80" w:type="dxa"/>
              <w:left w:w="120" w:type="dxa"/>
              <w:right w:w="120" w:type="dxa"/>
            </w:tcMar>
          </w:tcPr>
          <w:p>
            <w:pPr>
              <w:jc w:val="center"/>
            </w:pPr>
            <w:r>
              <w:rPr>
                <w:rFonts w:ascii="Times New Roman" w:hAnsi="Times New Roman"/>
                <w:sz w:val="22"/>
              </w:rPr>
              <w:t>High</w:t>
            </w:r>
          </w:p>
        </w:tc>
      </w:tr>
      <w:tr>
        <w:tc>
          <w:tcPr>
            <w:tcW w:type="dxa" w:w="1872"/>
            <w:shd w:fill="F7FAFC"/>
            <w:tcMar>
              <w:top w:w="80" w:type="dxa"/>
              <w:bottom w:w="80" w:type="dxa"/>
              <w:left w:w="120" w:type="dxa"/>
              <w:right w:w="120" w:type="dxa"/>
            </w:tcMar>
          </w:tcPr>
          <w:p>
            <w:pPr>
              <w:jc w:val="center"/>
            </w:pPr>
            <w:r>
              <w:rPr>
                <w:rFonts w:ascii="Times New Roman" w:hAnsi="Times New Roman"/>
                <w:sz w:val="22"/>
              </w:rPr>
              <w:t>TC-02</w:t>
            </w:r>
          </w:p>
        </w:tc>
        <w:tc>
          <w:tcPr>
            <w:tcW w:type="dxa" w:w="1872"/>
            <w:shd w:fill="F7FAFC"/>
            <w:tcMar>
              <w:top w:w="80" w:type="dxa"/>
              <w:bottom w:w="80" w:type="dxa"/>
              <w:left w:w="120" w:type="dxa"/>
              <w:right w:w="120" w:type="dxa"/>
            </w:tcMar>
          </w:tcPr>
          <w:p>
            <w:pPr>
              <w:jc w:val="left"/>
            </w:pPr>
            <w:r>
              <w:rPr>
                <w:rFonts w:ascii="Times New Roman" w:hAnsi="Times New Roman"/>
                <w:sz w:val="22"/>
              </w:rPr>
              <w:t>Xe dừng ngắn hạn (&lt; T_stop)</w:t>
            </w:r>
          </w:p>
        </w:tc>
        <w:tc>
          <w:tcPr>
            <w:tcW w:type="dxa" w:w="1872"/>
            <w:shd w:fill="F7FAFC"/>
            <w:tcMar>
              <w:top w:w="80" w:type="dxa"/>
              <w:bottom w:w="80" w:type="dxa"/>
              <w:left w:w="120" w:type="dxa"/>
              <w:right w:w="120" w:type="dxa"/>
            </w:tcMar>
          </w:tcPr>
          <w:p>
            <w:pPr>
              <w:jc w:val="left"/>
            </w:pPr>
            <w:r>
              <w:rPr>
                <w:rFonts w:ascii="Times New Roman" w:hAnsi="Times New Roman"/>
                <w:sz w:val="22"/>
              </w:rPr>
              <w:t>Phương tiện tấp vào lề trong ROI đứng yên trong 7 giây (&lt; ngưỡng 10s) rồi rời đi.</w:t>
            </w:r>
          </w:p>
        </w:tc>
        <w:tc>
          <w:tcPr>
            <w:tcW w:type="dxa" w:w="1872"/>
            <w:shd w:fill="F7FAFC"/>
            <w:tcMar>
              <w:top w:w="80" w:type="dxa"/>
              <w:bottom w:w="80" w:type="dxa"/>
              <w:left w:w="120" w:type="dxa"/>
              <w:right w:w="120" w:type="dxa"/>
            </w:tcMar>
          </w:tcPr>
          <w:p>
            <w:pPr>
              <w:jc w:val="left"/>
            </w:pPr>
            <w:r>
              <w:rPr>
                <w:rFonts w:ascii="Times New Roman" w:hAnsi="Times New Roman"/>
                <w:sz w:val="22"/>
              </w:rPr>
              <w:t>Bộ đếm thời gian nhảy giây từ 1-7s; BBox giữ màu xanh; không cảnh báo phạt.</w:t>
            </w:r>
          </w:p>
        </w:tc>
        <w:tc>
          <w:tcPr>
            <w:tcW w:type="dxa" w:w="1872"/>
            <w:shd w:fill="F7FAFC"/>
            <w:tcMar>
              <w:top w:w="80" w:type="dxa"/>
              <w:bottom w:w="80" w:type="dxa"/>
              <w:left w:w="120" w:type="dxa"/>
              <w:right w:w="120" w:type="dxa"/>
            </w:tcMar>
          </w:tcPr>
          <w:p>
            <w:pPr>
              <w:jc w:val="center"/>
            </w:pPr>
            <w:r>
              <w:rPr>
                <w:rFonts w:ascii="Times New Roman" w:hAnsi="Times New Roman"/>
                <w:sz w:val="22"/>
              </w:rPr>
              <w:t>High</w:t>
            </w:r>
          </w:p>
        </w:tc>
      </w:tr>
      <w:tr>
        <w:tc>
          <w:tcPr>
            <w:tcW w:type="dxa" w:w="1872"/>
            <w:shd w:fill="FFFFFF"/>
            <w:tcMar>
              <w:top w:w="80" w:type="dxa"/>
              <w:bottom w:w="80" w:type="dxa"/>
              <w:left w:w="120" w:type="dxa"/>
              <w:right w:w="120" w:type="dxa"/>
            </w:tcMar>
          </w:tcPr>
          <w:p>
            <w:pPr>
              <w:jc w:val="center"/>
            </w:pPr>
            <w:r>
              <w:rPr>
                <w:rFonts w:ascii="Times New Roman" w:hAnsi="Times New Roman"/>
                <w:sz w:val="22"/>
              </w:rPr>
              <w:t>TC-03</w:t>
            </w:r>
          </w:p>
        </w:tc>
        <w:tc>
          <w:tcPr>
            <w:tcW w:type="dxa" w:w="1872"/>
            <w:shd w:fill="FFFFFF"/>
            <w:tcMar>
              <w:top w:w="80" w:type="dxa"/>
              <w:bottom w:w="80" w:type="dxa"/>
              <w:left w:w="120" w:type="dxa"/>
              <w:right w:w="120" w:type="dxa"/>
            </w:tcMar>
          </w:tcPr>
          <w:p>
            <w:pPr>
              <w:jc w:val="left"/>
            </w:pPr>
            <w:r>
              <w:rPr>
                <w:rFonts w:ascii="Times New Roman" w:hAnsi="Times New Roman"/>
                <w:sz w:val="22"/>
              </w:rPr>
              <w:t>Xe đỗ quá thời gian (&gt;= T_park)</w:t>
            </w:r>
          </w:p>
        </w:tc>
        <w:tc>
          <w:tcPr>
            <w:tcW w:type="dxa" w:w="1872"/>
            <w:shd w:fill="FFFFFF"/>
            <w:tcMar>
              <w:top w:w="80" w:type="dxa"/>
              <w:bottom w:w="80" w:type="dxa"/>
              <w:left w:w="120" w:type="dxa"/>
              <w:right w:w="120" w:type="dxa"/>
            </w:tcMar>
          </w:tcPr>
          <w:p>
            <w:pPr>
              <w:jc w:val="left"/>
            </w:pPr>
            <w:r>
              <w:rPr>
                <w:rFonts w:ascii="Times New Roman" w:hAnsi="Times New Roman"/>
                <w:sz w:val="22"/>
              </w:rPr>
              <w:t>Phương tiện tắt máy đỗ trong ROI vượt quá 30 giây.</w:t>
            </w:r>
          </w:p>
        </w:tc>
        <w:tc>
          <w:tcPr>
            <w:tcW w:type="dxa" w:w="1872"/>
            <w:shd w:fill="FFFFFF"/>
            <w:tcMar>
              <w:top w:w="80" w:type="dxa"/>
              <w:bottom w:w="80" w:type="dxa"/>
              <w:left w:w="120" w:type="dxa"/>
              <w:right w:w="120" w:type="dxa"/>
            </w:tcMar>
          </w:tcPr>
          <w:p>
            <w:pPr>
              <w:jc w:val="left"/>
            </w:pPr>
            <w:r>
              <w:rPr>
                <w:rFonts w:ascii="Times New Roman" w:hAnsi="Times New Roman"/>
                <w:sz w:val="22"/>
              </w:rPr>
              <w:t>Tại giây thứ 10: BBox chuyển VÀNG ('STOPPING'). Tại giây thứ 30: BBox chuyển ĐỎ ('VIOLATION'), phát chuông cảnh báo và xuất file bằng chứng.</w:t>
            </w:r>
          </w:p>
        </w:tc>
        <w:tc>
          <w:tcPr>
            <w:tcW w:type="dxa" w:w="1872"/>
            <w:shd w:fill="FFFFFF"/>
            <w:tcMar>
              <w:top w:w="80" w:type="dxa"/>
              <w:bottom w:w="80" w:type="dxa"/>
              <w:left w:w="120" w:type="dxa"/>
              <w:right w:w="120" w:type="dxa"/>
            </w:tcMar>
          </w:tcPr>
          <w:p>
            <w:pPr>
              <w:jc w:val="center"/>
            </w:pPr>
            <w:r>
              <w:rPr>
                <w:rFonts w:ascii="Times New Roman" w:hAnsi="Times New Roman"/>
                <w:sz w:val="22"/>
              </w:rPr>
              <w:t>Critical</w:t>
            </w:r>
          </w:p>
        </w:tc>
      </w:tr>
      <w:tr>
        <w:tc>
          <w:tcPr>
            <w:tcW w:type="dxa" w:w="1872"/>
            <w:shd w:fill="F7FAFC"/>
            <w:tcMar>
              <w:top w:w="80" w:type="dxa"/>
              <w:bottom w:w="80" w:type="dxa"/>
              <w:left w:w="120" w:type="dxa"/>
              <w:right w:w="120" w:type="dxa"/>
            </w:tcMar>
          </w:tcPr>
          <w:p>
            <w:pPr>
              <w:jc w:val="center"/>
            </w:pPr>
            <w:r>
              <w:rPr>
                <w:rFonts w:ascii="Times New Roman" w:hAnsi="Times New Roman"/>
                <w:sz w:val="22"/>
              </w:rPr>
              <w:t>TC-04</w:t>
            </w:r>
          </w:p>
        </w:tc>
        <w:tc>
          <w:tcPr>
            <w:tcW w:type="dxa" w:w="1872"/>
            <w:shd w:fill="F7FAFC"/>
            <w:tcMar>
              <w:top w:w="80" w:type="dxa"/>
              <w:bottom w:w="80" w:type="dxa"/>
              <w:left w:w="120" w:type="dxa"/>
              <w:right w:w="120" w:type="dxa"/>
            </w:tcMar>
          </w:tcPr>
          <w:p>
            <w:pPr>
              <w:jc w:val="left"/>
            </w:pPr>
            <w:r>
              <w:rPr>
                <w:rFonts w:ascii="Times New Roman" w:hAnsi="Times New Roman"/>
                <w:sz w:val="22"/>
              </w:rPr>
              <w:t>Bảo toàn ID khi bị che khuất</w:t>
            </w:r>
          </w:p>
        </w:tc>
        <w:tc>
          <w:tcPr>
            <w:tcW w:type="dxa" w:w="1872"/>
            <w:shd w:fill="F7FAFC"/>
            <w:tcMar>
              <w:top w:w="80" w:type="dxa"/>
              <w:bottom w:w="80" w:type="dxa"/>
              <w:left w:w="120" w:type="dxa"/>
              <w:right w:w="120" w:type="dxa"/>
            </w:tcMar>
          </w:tcPr>
          <w:p>
            <w:pPr>
              <w:jc w:val="left"/>
            </w:pPr>
            <w:r>
              <w:rPr>
                <w:rFonts w:ascii="Times New Roman" w:hAnsi="Times New Roman"/>
                <w:sz w:val="22"/>
              </w:rPr>
              <w:t>Xe đang đỗ trong ROI bị một xe tải lớn đi qua che khuất hoàn toàn trong 3 giây.</w:t>
            </w:r>
          </w:p>
        </w:tc>
        <w:tc>
          <w:tcPr>
            <w:tcW w:type="dxa" w:w="1872"/>
            <w:shd w:fill="F7FAFC"/>
            <w:tcMar>
              <w:top w:w="80" w:type="dxa"/>
              <w:bottom w:w="80" w:type="dxa"/>
              <w:left w:w="120" w:type="dxa"/>
              <w:right w:w="120" w:type="dxa"/>
            </w:tcMar>
          </w:tcPr>
          <w:p>
            <w:pPr>
              <w:jc w:val="left"/>
            </w:pPr>
            <w:r>
              <w:rPr>
                <w:rFonts w:ascii="Times New Roman" w:hAnsi="Times New Roman"/>
                <w:sz w:val="22"/>
              </w:rPr>
              <w:t>Sau khi xe tải đi qua, xe đỗ vẫn giữ nguyên Track ID ban đầu, bộ đếm thời gian tiếp tục đếm tiếp không bị reset về 0.</w:t>
            </w:r>
          </w:p>
        </w:tc>
        <w:tc>
          <w:tcPr>
            <w:tcW w:type="dxa" w:w="1872"/>
            <w:shd w:fill="F7FAFC"/>
            <w:tcMar>
              <w:top w:w="80" w:type="dxa"/>
              <w:bottom w:w="80" w:type="dxa"/>
              <w:left w:w="120" w:type="dxa"/>
              <w:right w:w="120" w:type="dxa"/>
            </w:tcMar>
          </w:tcPr>
          <w:p>
            <w:pPr>
              <w:jc w:val="center"/>
            </w:pPr>
            <w:r>
              <w:rPr>
                <w:rFonts w:ascii="Times New Roman" w:hAnsi="Times New Roman"/>
                <w:sz w:val="22"/>
              </w:rPr>
              <w:t>Critical</w:t>
            </w:r>
          </w:p>
        </w:tc>
      </w:tr>
      <w:tr>
        <w:tc>
          <w:tcPr>
            <w:tcW w:type="dxa" w:w="1872"/>
            <w:shd w:fill="FFFFFF"/>
            <w:tcMar>
              <w:top w:w="80" w:type="dxa"/>
              <w:bottom w:w="80" w:type="dxa"/>
              <w:left w:w="120" w:type="dxa"/>
              <w:right w:w="120" w:type="dxa"/>
            </w:tcMar>
          </w:tcPr>
          <w:p>
            <w:pPr>
              <w:jc w:val="center"/>
            </w:pPr>
            <w:r>
              <w:rPr>
                <w:rFonts w:ascii="Times New Roman" w:hAnsi="Times New Roman"/>
                <w:sz w:val="22"/>
              </w:rPr>
              <w:t>TC-05</w:t>
            </w:r>
          </w:p>
        </w:tc>
        <w:tc>
          <w:tcPr>
            <w:tcW w:type="dxa" w:w="1872"/>
            <w:shd w:fill="FFFFFF"/>
            <w:tcMar>
              <w:top w:w="80" w:type="dxa"/>
              <w:bottom w:w="80" w:type="dxa"/>
              <w:left w:w="120" w:type="dxa"/>
              <w:right w:w="120" w:type="dxa"/>
            </w:tcMar>
          </w:tcPr>
          <w:p>
            <w:pPr>
              <w:jc w:val="left"/>
            </w:pPr>
            <w:r>
              <w:rPr>
                <w:rFonts w:ascii="Times New Roman" w:hAnsi="Times New Roman"/>
                <w:sz w:val="22"/>
              </w:rPr>
              <w:t>Chống báo sai khi tắc đường</w:t>
            </w:r>
          </w:p>
        </w:tc>
        <w:tc>
          <w:tcPr>
            <w:tcW w:type="dxa" w:w="1872"/>
            <w:shd w:fill="FFFFFF"/>
            <w:tcMar>
              <w:top w:w="80" w:type="dxa"/>
              <w:bottom w:w="80" w:type="dxa"/>
              <w:left w:w="120" w:type="dxa"/>
              <w:right w:w="120" w:type="dxa"/>
            </w:tcMar>
          </w:tcPr>
          <w:p>
            <w:pPr>
              <w:jc w:val="left"/>
            </w:pPr>
            <w:r>
              <w:rPr>
                <w:rFonts w:ascii="Times New Roman" w:hAnsi="Times New Roman"/>
                <w:sz w:val="22"/>
              </w:rPr>
              <w:t>Dòng xe nhích từng centimet trong tình trạng ùn ứ giao thông trong ROI.</w:t>
            </w:r>
          </w:p>
        </w:tc>
        <w:tc>
          <w:tcPr>
            <w:tcW w:type="dxa" w:w="1872"/>
            <w:shd w:fill="FFFFFF"/>
            <w:tcMar>
              <w:top w:w="80" w:type="dxa"/>
              <w:bottom w:w="80" w:type="dxa"/>
              <w:left w:w="120" w:type="dxa"/>
              <w:right w:w="120" w:type="dxa"/>
            </w:tcMar>
          </w:tcPr>
          <w:p>
            <w:pPr>
              <w:jc w:val="left"/>
            </w:pPr>
            <w:r>
              <w:rPr>
                <w:rFonts w:ascii="Times New Roman" w:hAnsi="Times New Roman"/>
                <w:sz w:val="22"/>
              </w:rPr>
              <w:t>Bộ lọc vận tốc vi mô nhận diện phương tiện vẫn đang trong trạng thái lưu thông, không báo nhầm thành đỗ xe.</w:t>
            </w:r>
          </w:p>
        </w:tc>
        <w:tc>
          <w:tcPr>
            <w:tcW w:type="dxa" w:w="1872"/>
            <w:shd w:fill="FFFFFF"/>
            <w:tcMar>
              <w:top w:w="80" w:type="dxa"/>
              <w:bottom w:w="80" w:type="dxa"/>
              <w:left w:w="120" w:type="dxa"/>
              <w:right w:w="120" w:type="dxa"/>
            </w:tcMar>
          </w:tcPr>
          <w:p>
            <w:pPr>
              <w:jc w:val="center"/>
            </w:pPr>
            <w:r>
              <w:rPr>
                <w:rFonts w:ascii="Times New Roman" w:hAnsi="Times New Roman"/>
                <w:sz w:val="22"/>
              </w:rPr>
              <w:t>High</w:t>
            </w:r>
          </w:p>
        </w:tc>
      </w:tr>
      <w:tr>
        <w:tc>
          <w:tcPr>
            <w:tcW w:type="dxa" w:w="1872"/>
            <w:shd w:fill="F7FAFC"/>
            <w:tcMar>
              <w:top w:w="80" w:type="dxa"/>
              <w:bottom w:w="80" w:type="dxa"/>
              <w:left w:w="120" w:type="dxa"/>
              <w:right w:w="120" w:type="dxa"/>
            </w:tcMar>
          </w:tcPr>
          <w:p>
            <w:pPr>
              <w:jc w:val="center"/>
            </w:pPr>
            <w:r>
              <w:rPr>
                <w:rFonts w:ascii="Times New Roman" w:hAnsi="Times New Roman"/>
                <w:sz w:val="22"/>
              </w:rPr>
              <w:t>TC-06</w:t>
            </w:r>
          </w:p>
        </w:tc>
        <w:tc>
          <w:tcPr>
            <w:tcW w:type="dxa" w:w="1872"/>
            <w:shd w:fill="F7FAFC"/>
            <w:tcMar>
              <w:top w:w="80" w:type="dxa"/>
              <w:bottom w:w="80" w:type="dxa"/>
              <w:left w:w="120" w:type="dxa"/>
              <w:right w:w="120" w:type="dxa"/>
            </w:tcMar>
          </w:tcPr>
          <w:p>
            <w:pPr>
              <w:jc w:val="left"/>
            </w:pPr>
            <w:r>
              <w:rPr>
                <w:rFonts w:ascii="Times New Roman" w:hAnsi="Times New Roman"/>
                <w:sz w:val="22"/>
              </w:rPr>
              <w:t>Vẽ cấu hình đa giác ROI</w:t>
            </w:r>
          </w:p>
        </w:tc>
        <w:tc>
          <w:tcPr>
            <w:tcW w:type="dxa" w:w="1872"/>
            <w:shd w:fill="F7FAFC"/>
            <w:tcMar>
              <w:top w:w="80" w:type="dxa"/>
              <w:bottom w:w="80" w:type="dxa"/>
              <w:left w:w="120" w:type="dxa"/>
              <w:right w:w="120" w:type="dxa"/>
            </w:tcMar>
          </w:tcPr>
          <w:p>
            <w:pPr>
              <w:jc w:val="left"/>
            </w:pPr>
            <w:r>
              <w:rPr>
                <w:rFonts w:ascii="Times New Roman" w:hAnsi="Times New Roman"/>
                <w:sz w:val="22"/>
              </w:rPr>
              <w:t>Chạy scripts/select_roi.py, nhấp 6 điểm tạo hình lục giác bao quanh làn đường cấm, bấm 's'.</w:t>
            </w:r>
          </w:p>
        </w:tc>
        <w:tc>
          <w:tcPr>
            <w:tcW w:type="dxa" w:w="1872"/>
            <w:shd w:fill="F7FAFC"/>
            <w:tcMar>
              <w:top w:w="80" w:type="dxa"/>
              <w:bottom w:w="80" w:type="dxa"/>
              <w:left w:w="120" w:type="dxa"/>
              <w:right w:w="120" w:type="dxa"/>
            </w:tcMar>
          </w:tcPr>
          <w:p>
            <w:pPr>
              <w:jc w:val="left"/>
            </w:pPr>
            <w:r>
              <w:rPr>
                <w:rFonts w:ascii="Times New Roman" w:hAnsi="Times New Roman"/>
                <w:sz w:val="22"/>
              </w:rPr>
              <w:t>Tọa độ 6 điểm được lưu chính xác vào config/settings.yaml; khi chạy main.py vùng cấm hiển thị đúng 6 đỉnh.</w:t>
            </w:r>
          </w:p>
        </w:tc>
        <w:tc>
          <w:tcPr>
            <w:tcW w:type="dxa" w:w="1872"/>
            <w:shd w:fill="F7FAFC"/>
            <w:tcMar>
              <w:top w:w="80" w:type="dxa"/>
              <w:bottom w:w="80" w:type="dxa"/>
              <w:left w:w="120" w:type="dxa"/>
              <w:right w:w="120" w:type="dxa"/>
            </w:tcMar>
          </w:tcPr>
          <w:p>
            <w:pPr>
              <w:jc w:val="center"/>
            </w:pPr>
            <w:r>
              <w:rPr>
                <w:rFonts w:ascii="Times New Roman" w:hAnsi="Times New Roman"/>
                <w:sz w:val="22"/>
              </w:rPr>
              <w:t>Medium</w:t>
            </w:r>
          </w:p>
        </w:tc>
      </w:tr>
      <w:tr>
        <w:tc>
          <w:tcPr>
            <w:tcW w:type="dxa" w:w="1872"/>
            <w:shd w:fill="FFFFFF"/>
            <w:tcMar>
              <w:top w:w="80" w:type="dxa"/>
              <w:bottom w:w="80" w:type="dxa"/>
              <w:left w:w="120" w:type="dxa"/>
              <w:right w:w="120" w:type="dxa"/>
            </w:tcMar>
          </w:tcPr>
          <w:p>
            <w:pPr>
              <w:jc w:val="center"/>
            </w:pPr>
            <w:r>
              <w:rPr>
                <w:rFonts w:ascii="Times New Roman" w:hAnsi="Times New Roman"/>
                <w:sz w:val="22"/>
              </w:rPr>
              <w:t>TC-07</w:t>
            </w:r>
          </w:p>
        </w:tc>
        <w:tc>
          <w:tcPr>
            <w:tcW w:type="dxa" w:w="1872"/>
            <w:shd w:fill="FFFFFF"/>
            <w:tcMar>
              <w:top w:w="80" w:type="dxa"/>
              <w:bottom w:w="80" w:type="dxa"/>
              <w:left w:w="120" w:type="dxa"/>
              <w:right w:w="120" w:type="dxa"/>
            </w:tcMar>
          </w:tcPr>
          <w:p>
            <w:pPr>
              <w:jc w:val="left"/>
            </w:pPr>
            <w:r>
              <w:rPr>
                <w:rFonts w:ascii="Times New Roman" w:hAnsi="Times New Roman"/>
                <w:sz w:val="22"/>
              </w:rPr>
              <w:t>Nạp luồng RTSP trực tiếp</w:t>
            </w:r>
          </w:p>
        </w:tc>
        <w:tc>
          <w:tcPr>
            <w:tcW w:type="dxa" w:w="1872"/>
            <w:shd w:fill="FFFFFF"/>
            <w:tcMar>
              <w:top w:w="80" w:type="dxa"/>
              <w:bottom w:w="80" w:type="dxa"/>
              <w:left w:w="120" w:type="dxa"/>
              <w:right w:w="120" w:type="dxa"/>
            </w:tcMar>
          </w:tcPr>
          <w:p>
            <w:pPr>
              <w:jc w:val="left"/>
            </w:pPr>
            <w:r>
              <w:rPr>
                <w:rFonts w:ascii="Times New Roman" w:hAnsi="Times New Roman"/>
                <w:sz w:val="22"/>
              </w:rPr>
              <w:t>Cấu hình địa chỉ rtsp:// trong settings.yaml, khởi chạy hệ thống.</w:t>
            </w:r>
          </w:p>
        </w:tc>
        <w:tc>
          <w:tcPr>
            <w:tcW w:type="dxa" w:w="1872"/>
            <w:shd w:fill="FFFFFF"/>
            <w:tcMar>
              <w:top w:w="80" w:type="dxa"/>
              <w:bottom w:w="80" w:type="dxa"/>
              <w:left w:w="120" w:type="dxa"/>
              <w:right w:w="120" w:type="dxa"/>
            </w:tcMar>
          </w:tcPr>
          <w:p>
            <w:pPr>
              <w:jc w:val="left"/>
            </w:pPr>
            <w:r>
              <w:rPr>
                <w:rFonts w:ascii="Times New Roman" w:hAnsi="Times New Roman"/>
                <w:sz w:val="22"/>
              </w:rPr>
              <w:t>Hệ thống kết nối mượt mà, FPS hiển thị thời gian thực đạt &gt;= 30 FPS.</w:t>
            </w:r>
          </w:p>
        </w:tc>
        <w:tc>
          <w:tcPr>
            <w:tcW w:type="dxa" w:w="1872"/>
            <w:shd w:fill="FFFFFF"/>
            <w:tcMar>
              <w:top w:w="80" w:type="dxa"/>
              <w:bottom w:w="80" w:type="dxa"/>
              <w:left w:w="120" w:type="dxa"/>
              <w:right w:w="120" w:type="dxa"/>
            </w:tcMar>
          </w:tcPr>
          <w:p>
            <w:pPr>
              <w:jc w:val="center"/>
            </w:pPr>
            <w:r>
              <w:rPr>
                <w:rFonts w:ascii="Times New Roman" w:hAnsi="Times New Roman"/>
                <w:sz w:val="22"/>
              </w:rPr>
              <w:t>High</w:t>
            </w:r>
          </w:p>
        </w:tc>
      </w:tr>
      <w:tr>
        <w:tc>
          <w:tcPr>
            <w:tcW w:type="dxa" w:w="1872"/>
            <w:shd w:fill="F7FAFC"/>
            <w:tcMar>
              <w:top w:w="80" w:type="dxa"/>
              <w:bottom w:w="80" w:type="dxa"/>
              <w:left w:w="120" w:type="dxa"/>
              <w:right w:w="120" w:type="dxa"/>
            </w:tcMar>
          </w:tcPr>
          <w:p>
            <w:pPr>
              <w:jc w:val="center"/>
            </w:pPr>
            <w:r>
              <w:rPr>
                <w:rFonts w:ascii="Times New Roman" w:hAnsi="Times New Roman"/>
                <w:sz w:val="22"/>
              </w:rPr>
              <w:t>TC-08</w:t>
            </w:r>
          </w:p>
        </w:tc>
        <w:tc>
          <w:tcPr>
            <w:tcW w:type="dxa" w:w="1872"/>
            <w:shd w:fill="F7FAFC"/>
            <w:tcMar>
              <w:top w:w="80" w:type="dxa"/>
              <w:bottom w:w="80" w:type="dxa"/>
              <w:left w:w="120" w:type="dxa"/>
              <w:right w:w="120" w:type="dxa"/>
            </w:tcMar>
          </w:tcPr>
          <w:p>
            <w:pPr>
              <w:jc w:val="left"/>
            </w:pPr>
            <w:r>
              <w:rPr>
                <w:rFonts w:ascii="Times New Roman" w:hAnsi="Times New Roman"/>
                <w:sz w:val="22"/>
              </w:rPr>
              <w:t>Chuyển đổi mô hình YOLO</w:t>
            </w:r>
          </w:p>
        </w:tc>
        <w:tc>
          <w:tcPr>
            <w:tcW w:type="dxa" w:w="1872"/>
            <w:shd w:fill="F7FAFC"/>
            <w:tcMar>
              <w:top w:w="80" w:type="dxa"/>
              <w:bottom w:w="80" w:type="dxa"/>
              <w:left w:w="120" w:type="dxa"/>
              <w:right w:w="120" w:type="dxa"/>
            </w:tcMar>
          </w:tcPr>
          <w:p>
            <w:pPr>
              <w:jc w:val="left"/>
            </w:pPr>
            <w:r>
              <w:rPr>
                <w:rFonts w:ascii="Times New Roman" w:hAnsi="Times New Roman"/>
                <w:sz w:val="22"/>
              </w:rPr>
              <w:t>Thay đổi weights_path giữa best.pt (YOLO11n) và best_yolo11m.pt (YOLO11m).</w:t>
            </w:r>
          </w:p>
        </w:tc>
        <w:tc>
          <w:tcPr>
            <w:tcW w:type="dxa" w:w="1872"/>
            <w:shd w:fill="F7FAFC"/>
            <w:tcMar>
              <w:top w:w="80" w:type="dxa"/>
              <w:bottom w:w="80" w:type="dxa"/>
              <w:left w:w="120" w:type="dxa"/>
              <w:right w:w="120" w:type="dxa"/>
            </w:tcMar>
          </w:tcPr>
          <w:p>
            <w:pPr>
              <w:jc w:val="left"/>
            </w:pPr>
            <w:r>
              <w:rPr>
                <w:rFonts w:ascii="Times New Roman" w:hAnsi="Times New Roman"/>
                <w:sz w:val="22"/>
              </w:rPr>
              <w:t>Hệ thống nạp đúng model, tự nhận diện kích thước tham số và chạy bình thường.</w:t>
            </w:r>
          </w:p>
        </w:tc>
        <w:tc>
          <w:tcPr>
            <w:tcW w:type="dxa" w:w="1872"/>
            <w:shd w:fill="F7FAFC"/>
            <w:tcMar>
              <w:top w:w="80" w:type="dxa"/>
              <w:bottom w:w="80" w:type="dxa"/>
              <w:left w:w="120" w:type="dxa"/>
              <w:right w:w="120" w:type="dxa"/>
            </w:tcMar>
          </w:tcPr>
          <w:p>
            <w:pPr>
              <w:jc w:val="center"/>
            </w:pPr>
            <w:r>
              <w:rPr>
                <w:rFonts w:ascii="Times New Roman" w:hAnsi="Times New Roman"/>
                <w:sz w:val="22"/>
              </w:rPr>
              <w:t>High</w:t>
            </w:r>
          </w:p>
        </w:tc>
      </w:tr>
      <w:tr>
        <w:tc>
          <w:tcPr>
            <w:tcW w:type="dxa" w:w="1872"/>
            <w:shd w:fill="FFFFFF"/>
            <w:tcMar>
              <w:top w:w="80" w:type="dxa"/>
              <w:bottom w:w="80" w:type="dxa"/>
              <w:left w:w="120" w:type="dxa"/>
              <w:right w:w="120" w:type="dxa"/>
            </w:tcMar>
          </w:tcPr>
          <w:p>
            <w:pPr>
              <w:jc w:val="center"/>
            </w:pPr>
            <w:r>
              <w:rPr>
                <w:rFonts w:ascii="Times New Roman" w:hAnsi="Times New Roman"/>
                <w:sz w:val="22"/>
              </w:rPr>
              <w:t>TC-09</w:t>
            </w:r>
          </w:p>
        </w:tc>
        <w:tc>
          <w:tcPr>
            <w:tcW w:type="dxa" w:w="1872"/>
            <w:shd w:fill="FFFFFF"/>
            <w:tcMar>
              <w:top w:w="80" w:type="dxa"/>
              <w:bottom w:w="80" w:type="dxa"/>
              <w:left w:w="120" w:type="dxa"/>
              <w:right w:w="120" w:type="dxa"/>
            </w:tcMar>
          </w:tcPr>
          <w:p>
            <w:pPr>
              <w:jc w:val="left"/>
            </w:pPr>
            <w:r>
              <w:rPr>
                <w:rFonts w:ascii="Times New Roman" w:hAnsi="Times New Roman"/>
                <w:sz w:val="22"/>
              </w:rPr>
              <w:t>Kiểm thử tải liên tục 2 giờ</w:t>
            </w:r>
          </w:p>
        </w:tc>
        <w:tc>
          <w:tcPr>
            <w:tcW w:type="dxa" w:w="1872"/>
            <w:shd w:fill="FFFFFF"/>
            <w:tcMar>
              <w:top w:w="80" w:type="dxa"/>
              <w:bottom w:w="80" w:type="dxa"/>
              <w:left w:w="120" w:type="dxa"/>
              <w:right w:w="120" w:type="dxa"/>
            </w:tcMar>
          </w:tcPr>
          <w:p>
            <w:pPr>
              <w:jc w:val="left"/>
            </w:pPr>
            <w:r>
              <w:rPr>
                <w:rFonts w:ascii="Times New Roman" w:hAnsi="Times New Roman"/>
                <w:sz w:val="22"/>
              </w:rPr>
              <w:t>Chạy hệ thống liên tục trên luồng video lặp lại trong 120 phút.</w:t>
            </w:r>
          </w:p>
        </w:tc>
        <w:tc>
          <w:tcPr>
            <w:tcW w:type="dxa" w:w="1872"/>
            <w:shd w:fill="FFFFFF"/>
            <w:tcMar>
              <w:top w:w="80" w:type="dxa"/>
              <w:bottom w:w="80" w:type="dxa"/>
              <w:left w:w="120" w:type="dxa"/>
              <w:right w:w="120" w:type="dxa"/>
            </w:tcMar>
          </w:tcPr>
          <w:p>
            <w:pPr>
              <w:jc w:val="left"/>
            </w:pPr>
            <w:r>
              <w:rPr>
                <w:rFonts w:ascii="Times New Roman" w:hAnsi="Times New Roman"/>
                <w:sz w:val="22"/>
              </w:rPr>
              <w:t>Bộ nhớ RAM và GPU VRAM giữ mức ổn định (&lt; 1.5 GB VRAM), không xảy ra crash hay memory leak.</w:t>
            </w:r>
          </w:p>
        </w:tc>
        <w:tc>
          <w:tcPr>
            <w:tcW w:type="dxa" w:w="1872"/>
            <w:shd w:fill="FFFFFF"/>
            <w:tcMar>
              <w:top w:w="80" w:type="dxa"/>
              <w:bottom w:w="80" w:type="dxa"/>
              <w:left w:w="120" w:type="dxa"/>
              <w:right w:w="120" w:type="dxa"/>
            </w:tcMar>
          </w:tcPr>
          <w:p>
            <w:pPr>
              <w:jc w:val="center"/>
            </w:pPr>
            <w:r>
              <w:rPr>
                <w:rFonts w:ascii="Times New Roman" w:hAnsi="Times New Roman"/>
                <w:sz w:val="22"/>
              </w:rPr>
              <w:t>Medium</w:t>
            </w:r>
          </w:p>
        </w:tc>
      </w:tr>
      <w:tr>
        <w:tc>
          <w:tcPr>
            <w:tcW w:type="dxa" w:w="1872"/>
            <w:shd w:fill="F7FAFC"/>
            <w:tcMar>
              <w:top w:w="80" w:type="dxa"/>
              <w:bottom w:w="80" w:type="dxa"/>
              <w:left w:w="120" w:type="dxa"/>
              <w:right w:w="120" w:type="dxa"/>
            </w:tcMar>
          </w:tcPr>
          <w:p>
            <w:pPr>
              <w:jc w:val="center"/>
            </w:pPr>
            <w:r>
              <w:rPr>
                <w:rFonts w:ascii="Times New Roman" w:hAnsi="Times New Roman"/>
                <w:sz w:val="22"/>
              </w:rPr>
              <w:t>TC-10</w:t>
            </w:r>
          </w:p>
        </w:tc>
        <w:tc>
          <w:tcPr>
            <w:tcW w:type="dxa" w:w="1872"/>
            <w:shd w:fill="F7FAFC"/>
            <w:tcMar>
              <w:top w:w="80" w:type="dxa"/>
              <w:bottom w:w="80" w:type="dxa"/>
              <w:left w:w="120" w:type="dxa"/>
              <w:right w:w="120" w:type="dxa"/>
            </w:tcMar>
          </w:tcPr>
          <w:p>
            <w:pPr>
              <w:jc w:val="left"/>
            </w:pPr>
            <w:r>
              <w:rPr>
                <w:rFonts w:ascii="Times New Roman" w:hAnsi="Times New Roman"/>
                <w:sz w:val="22"/>
              </w:rPr>
              <w:t>Xử lý ngoại lệ video hỏng</w:t>
            </w:r>
          </w:p>
        </w:tc>
        <w:tc>
          <w:tcPr>
            <w:tcW w:type="dxa" w:w="1872"/>
            <w:shd w:fill="F7FAFC"/>
            <w:tcMar>
              <w:top w:w="80" w:type="dxa"/>
              <w:bottom w:w="80" w:type="dxa"/>
              <w:left w:w="120" w:type="dxa"/>
              <w:right w:w="120" w:type="dxa"/>
            </w:tcMar>
          </w:tcPr>
          <w:p>
            <w:pPr>
              <w:jc w:val="left"/>
            </w:pPr>
            <w:r>
              <w:rPr>
                <w:rFonts w:ascii="Times New Roman" w:hAnsi="Times New Roman"/>
                <w:sz w:val="22"/>
              </w:rPr>
              <w:t>Cung cấp đường dẫn tệp video không tồn tại hoặc luồng RTSP sai IP.</w:t>
            </w:r>
          </w:p>
        </w:tc>
        <w:tc>
          <w:tcPr>
            <w:tcW w:type="dxa" w:w="1872"/>
            <w:shd w:fill="F7FAFC"/>
            <w:tcMar>
              <w:top w:w="80" w:type="dxa"/>
              <w:bottom w:w="80" w:type="dxa"/>
              <w:left w:w="120" w:type="dxa"/>
              <w:right w:w="120" w:type="dxa"/>
            </w:tcMar>
          </w:tcPr>
          <w:p>
            <w:pPr>
              <w:jc w:val="left"/>
            </w:pPr>
            <w:r>
              <w:rPr>
                <w:rFonts w:ascii="Times New Roman" w:hAnsi="Times New Roman"/>
                <w:sz w:val="22"/>
              </w:rPr>
              <w:t>Hệ thống hiển thị thông báo lỗi rõ ràng trên terminal và thoát an toàn, không sinh traceback unhandled exception.</w:t>
            </w:r>
          </w:p>
        </w:tc>
        <w:tc>
          <w:tcPr>
            <w:tcW w:type="dxa" w:w="1872"/>
            <w:shd w:fill="F7FAFC"/>
            <w:tcMar>
              <w:top w:w="80" w:type="dxa"/>
              <w:bottom w:w="80" w:type="dxa"/>
              <w:left w:w="120" w:type="dxa"/>
              <w:right w:w="120" w:type="dxa"/>
            </w:tcMar>
          </w:tcPr>
          <w:p>
            <w:pPr>
              <w:jc w:val="center"/>
            </w:pPr>
            <w:r>
              <w:rPr>
                <w:rFonts w:ascii="Times New Roman" w:hAnsi="Times New Roman"/>
                <w:sz w:val="22"/>
              </w:rPr>
              <w:t>Medium</w:t>
            </w:r>
          </w:p>
        </w:tc>
      </w:tr>
    </w:tbl>
    <w:p/>
    <w:p>
      <w:pPr>
        <w:keepNext/>
        <w:spacing w:before="240" w:after="80"/>
      </w:pPr>
      <w:r>
        <w:rPr>
          <w:rFonts w:ascii="Times New Roman" w:hAnsi="Times New Roman"/>
          <w:b/>
          <w:color w:val="1A365D"/>
          <w:sz w:val="26"/>
        </w:rPr>
        <w:t>III. TIÊU CHÍ CHẤP NHẬN KIỂM THỬ (ACCEPTANCE CRITERIA)</w:t>
      </w:r>
    </w:p>
    <w:p>
      <w:pPr>
        <w:pStyle w:val="ListBullet"/>
      </w:pPr>
      <w:r>
        <w:rPr>
          <w:rFonts w:ascii="Times New Roman" w:hAnsi="Times New Roman"/>
          <w:b/>
        </w:rPr>
        <w:t xml:space="preserve">Tiêu chí 1: </w:t>
      </w:r>
      <w:r>
        <w:rPr>
          <w:rFonts w:ascii="Times New Roman" w:hAnsi="Times New Roman"/>
        </w:rPr>
        <w:t>100% các Test Case mức độ Critical và High phải đạt trạng thái PASS.</w:t>
      </w:r>
    </w:p>
    <w:p>
      <w:pPr>
        <w:pStyle w:val="ListBullet"/>
      </w:pPr>
      <w:r>
        <w:rPr>
          <w:rFonts w:ascii="Times New Roman" w:hAnsi="Times New Roman"/>
          <w:b/>
        </w:rPr>
        <w:t xml:space="preserve">Tiêu chí 2: </w:t>
      </w:r>
      <w:r>
        <w:rPr>
          <w:rFonts w:ascii="Times New Roman" w:hAnsi="Times New Roman"/>
        </w:rPr>
        <w:t>Tốc độ xử lý trung bình toàn chuỗi pipeline không được thấp hơn 30 FPS trên GPU kiểm thử.</w:t>
      </w:r>
    </w:p>
    <w:p>
      <w:pPr>
        <w:pStyle w:val="ListBullet"/>
      </w:pPr>
      <w:r>
        <w:rPr>
          <w:rFonts w:ascii="Times New Roman" w:hAnsi="Times New Roman"/>
          <w:b/>
        </w:rPr>
        <w:t xml:space="preserve">Tiêu chí 3: </w:t>
      </w:r>
      <w:r>
        <w:rPr>
          <w:rFonts w:ascii="Times New Roman" w:hAnsi="Times New Roman"/>
        </w:rPr>
        <w:t>Thư mục runs/evidence/ phải tạo đủ 2 file ảnh (.jpg) và 1 file (.json) cho mỗi trường hợp vi phạm, đảm bảo tính toàn vẹn dữ liệu.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