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6: GIAI ĐOẠN HOÀN THIỆN &amp; ĐÓNG GÓI</w:t>
      </w:r>
    </w:p>
    <w:p>
      <w:pPr>
        <w:jc w:val="center"/>
      </w:pPr>
      <w:r>
        <w:rPr>
          <w:rFonts w:ascii="Times New Roman" w:hAnsi="Times New Roman"/>
          <w:b/>
          <w:color w:val="0F2942"/>
          <w:sz w:val="32"/>
        </w:rPr>
        <w:t>BÁO CÁO ĐÁNH GIÁ CÁC PHIÊN BẢN (ALPHA, BETA, RELEASE)</w:t>
      </w:r>
    </w:p>
    <w:p>
      <w:pPr>
        <w:jc w:val="center"/>
      </w:pPr>
      <w:r>
        <w:rPr>
          <w:rFonts w:ascii="Times New Roman" w:hAnsi="Times New Roman"/>
          <w:i/>
          <w:color w:val="4A5568"/>
          <w:sz w:val="24"/>
        </w:rPr>
        <w:t>Dự án: Software Version Evaluation &amp; Release Milestone Report</w:t>
      </w:r>
    </w:p>
    <w:p/>
    <w:p>
      <w:pPr>
        <w:keepNext/>
        <w:spacing w:before="240" w:after="80"/>
      </w:pPr>
      <w:r>
        <w:rPr>
          <w:rFonts w:ascii="Times New Roman" w:hAnsi="Times New Roman"/>
          <w:b/>
          <w:color w:val="1A365D"/>
          <w:sz w:val="26"/>
        </w:rPr>
        <w:t>I. MỤC ĐÍCH TÀI LIỆU</w:t>
      </w:r>
    </w:p>
    <w:p>
      <w:r>
        <w:rPr>
          <w:rFonts w:ascii="Times New Roman" w:hAnsi="Times New Roman"/>
        </w:rPr>
        <w:t>Ghi nhận toàn bộ quá trình phát triển, nâng cấp và hoàn thiện sản phẩm qua 3 cột mốc phiên bản chính: Alpha (Khởi tạo &amp; Kiểm chứng thuật toán), Beta (Tích hợp chuỗi xử lý nghiệp vụ) và Release (Hoàn thiện chính thức, tích hợp mô hình YOLO11m chuẩn công nghiệp).</w:t>
      </w:r>
    </w:p>
    <w:p>
      <w:pPr>
        <w:keepNext/>
        <w:spacing w:before="240" w:after="80"/>
      </w:pPr>
      <w:r>
        <w:rPr>
          <w:rFonts w:ascii="Times New Roman" w:hAnsi="Times New Roman"/>
          <w:b/>
          <w:color w:val="1A365D"/>
          <w:sz w:val="26"/>
        </w:rPr>
        <w:t>II. ĐÁNH GIÁ PHIÊN BẢN ALPHA (NGÀY 01/09/2026)</w:t>
      </w:r>
    </w:p>
    <w:p>
      <w:r>
        <w:rPr>
          <w:rFonts w:ascii="Times New Roman" w:hAnsi="Times New Roman"/>
        </w:rPr>
        <w:t>Mục tiêu phiên bản Alpha là kiểm chứng khả năng chạy mô hình Deep Learning trên luồng video và thiết lập nền tảng mã nguồn.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Hạng Mục Đánh Giá</w:t>
            </w:r>
          </w:p>
        </w:tc>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Hiện Trạng Kỹ Thuật</w:t>
            </w:r>
          </w:p>
        </w:tc>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Đánh Giá Kết Quả</w:t>
            </w:r>
          </w:p>
        </w:tc>
      </w:tr>
      <w:tr>
        <w:tc>
          <w:tcPr>
            <w:tcW w:type="dxa" w:w="3120"/>
            <w:shd w:fill="FFFFFF"/>
            <w:tcMar>
              <w:top w:w="80" w:type="dxa"/>
              <w:bottom w:w="80" w:type="dxa"/>
              <w:left w:w="120" w:type="dxa"/>
              <w:right w:w="120" w:type="dxa"/>
            </w:tcMar>
          </w:tcPr>
          <w:p>
            <w:pPr>
              <w:jc w:val="center"/>
            </w:pPr>
            <w:r>
              <w:rPr>
                <w:rFonts w:ascii="Times New Roman" w:hAnsi="Times New Roman"/>
                <w:sz w:val="22"/>
              </w:rPr>
              <w:t>Phát hiện phương tiện</w:t>
            </w:r>
          </w:p>
        </w:tc>
        <w:tc>
          <w:tcPr>
            <w:tcW w:type="dxa" w:w="3120"/>
            <w:shd w:fill="FFFFFF"/>
            <w:tcMar>
              <w:top w:w="80" w:type="dxa"/>
              <w:bottom w:w="80" w:type="dxa"/>
              <w:left w:w="120" w:type="dxa"/>
              <w:right w:w="120" w:type="dxa"/>
            </w:tcMar>
          </w:tcPr>
          <w:p>
            <w:pPr>
              <w:jc w:val="left"/>
            </w:pPr>
            <w:r>
              <w:rPr>
                <w:rFonts w:ascii="Times New Roman" w:hAnsi="Times New Roman"/>
                <w:sz w:val="22"/>
              </w:rPr>
              <w:t>Sử dụng mô hình YOLO11n gốc (COCO pretrained 80 classes)</w:t>
            </w:r>
          </w:p>
        </w:tc>
        <w:tc>
          <w:tcPr>
            <w:tcW w:type="dxa" w:w="3120"/>
            <w:shd w:fill="FFFFFF"/>
            <w:tcMar>
              <w:top w:w="80" w:type="dxa"/>
              <w:bottom w:w="80" w:type="dxa"/>
              <w:left w:w="120" w:type="dxa"/>
              <w:right w:w="120" w:type="dxa"/>
            </w:tcMar>
          </w:tcPr>
          <w:p>
            <w:pPr>
              <w:jc w:val="left"/>
            </w:pPr>
            <w:r>
              <w:rPr>
                <w:rFonts w:ascii="Times New Roman" w:hAnsi="Times New Roman"/>
                <w:sz w:val="22"/>
              </w:rPr>
              <w:t>Đạt yêu cầu cơ bản (mAP 76%)</w:t>
            </w:r>
          </w:p>
        </w:tc>
      </w:tr>
      <w:tr>
        <w:tc>
          <w:tcPr>
            <w:tcW w:type="dxa" w:w="3120"/>
            <w:shd w:fill="F7FAFC"/>
            <w:tcMar>
              <w:top w:w="80" w:type="dxa"/>
              <w:bottom w:w="80" w:type="dxa"/>
              <w:left w:w="120" w:type="dxa"/>
              <w:right w:w="120" w:type="dxa"/>
            </w:tcMar>
          </w:tcPr>
          <w:p>
            <w:pPr>
              <w:jc w:val="center"/>
            </w:pPr>
            <w:r>
              <w:rPr>
                <w:rFonts w:ascii="Times New Roman" w:hAnsi="Times New Roman"/>
                <w:sz w:val="22"/>
              </w:rPr>
              <w:t>Theo dõi đối tượng</w:t>
            </w:r>
          </w:p>
        </w:tc>
        <w:tc>
          <w:tcPr>
            <w:tcW w:type="dxa" w:w="3120"/>
            <w:shd w:fill="F7FAFC"/>
            <w:tcMar>
              <w:top w:w="80" w:type="dxa"/>
              <w:bottom w:w="80" w:type="dxa"/>
              <w:left w:w="120" w:type="dxa"/>
              <w:right w:w="120" w:type="dxa"/>
            </w:tcMar>
          </w:tcPr>
          <w:p>
            <w:pPr>
              <w:jc w:val="left"/>
            </w:pPr>
            <w:r>
              <w:rPr>
                <w:rFonts w:ascii="Times New Roman" w:hAnsi="Times New Roman"/>
                <w:sz w:val="22"/>
              </w:rPr>
              <w:t>Chưa tích hợp tracking, ID phương tiện bị nhảy liên tục</w:t>
            </w:r>
          </w:p>
        </w:tc>
        <w:tc>
          <w:tcPr>
            <w:tcW w:type="dxa" w:w="3120"/>
            <w:shd w:fill="F7FAFC"/>
            <w:tcMar>
              <w:top w:w="80" w:type="dxa"/>
              <w:bottom w:w="80" w:type="dxa"/>
              <w:left w:w="120" w:type="dxa"/>
              <w:right w:w="120" w:type="dxa"/>
            </w:tcMar>
          </w:tcPr>
          <w:p>
            <w:pPr>
              <w:jc w:val="left"/>
            </w:pPr>
            <w:r>
              <w:rPr>
                <w:rFonts w:ascii="Times New Roman" w:hAnsi="Times New Roman"/>
                <w:sz w:val="22"/>
              </w:rPr>
              <w:t>Chưa đạt, cần tích hợp ByteTrack</w:t>
            </w:r>
          </w:p>
        </w:tc>
      </w:tr>
      <w:tr>
        <w:tc>
          <w:tcPr>
            <w:tcW w:type="dxa" w:w="3120"/>
            <w:shd w:fill="FFFFFF"/>
            <w:tcMar>
              <w:top w:w="80" w:type="dxa"/>
              <w:bottom w:w="80" w:type="dxa"/>
              <w:left w:w="120" w:type="dxa"/>
              <w:right w:w="120" w:type="dxa"/>
            </w:tcMar>
          </w:tcPr>
          <w:p>
            <w:pPr>
              <w:jc w:val="center"/>
            </w:pPr>
            <w:r>
              <w:rPr>
                <w:rFonts w:ascii="Times New Roman" w:hAnsi="Times New Roman"/>
                <w:sz w:val="22"/>
              </w:rPr>
              <w:t>Định nghĩa vùng cấm ROI</w:t>
            </w:r>
          </w:p>
        </w:tc>
        <w:tc>
          <w:tcPr>
            <w:tcW w:type="dxa" w:w="3120"/>
            <w:shd w:fill="FFFFFF"/>
            <w:tcMar>
              <w:top w:w="80" w:type="dxa"/>
              <w:bottom w:w="80" w:type="dxa"/>
              <w:left w:w="120" w:type="dxa"/>
              <w:right w:w="120" w:type="dxa"/>
            </w:tcMar>
          </w:tcPr>
          <w:p>
            <w:pPr>
              <w:jc w:val="left"/>
            </w:pPr>
            <w:r>
              <w:rPr>
                <w:rFonts w:ascii="Times New Roman" w:hAnsi="Times New Roman"/>
                <w:sz w:val="22"/>
              </w:rPr>
              <w:t>Tọa độ hộp chữ nhật cứng, chưa hỗ trợ đa giác tùy biến</w:t>
            </w:r>
          </w:p>
        </w:tc>
        <w:tc>
          <w:tcPr>
            <w:tcW w:type="dxa" w:w="3120"/>
            <w:shd w:fill="FFFFFF"/>
            <w:tcMar>
              <w:top w:w="80" w:type="dxa"/>
              <w:bottom w:w="80" w:type="dxa"/>
              <w:left w:w="120" w:type="dxa"/>
              <w:right w:w="120" w:type="dxa"/>
            </w:tcMar>
          </w:tcPr>
          <w:p>
            <w:pPr>
              <w:jc w:val="left"/>
            </w:pPr>
            <w:r>
              <w:rPr>
                <w:rFonts w:ascii="Times New Roman" w:hAnsi="Times New Roman"/>
                <w:sz w:val="22"/>
              </w:rPr>
              <w:t>Cần phát triển công cụ GUI</w:t>
            </w:r>
          </w:p>
        </w:tc>
      </w:tr>
      <w:tr>
        <w:tc>
          <w:tcPr>
            <w:tcW w:type="dxa" w:w="3120"/>
            <w:shd w:fill="F7FAFC"/>
            <w:tcMar>
              <w:top w:w="80" w:type="dxa"/>
              <w:bottom w:w="80" w:type="dxa"/>
              <w:left w:w="120" w:type="dxa"/>
              <w:right w:w="120" w:type="dxa"/>
            </w:tcMar>
          </w:tcPr>
          <w:p>
            <w:pPr>
              <w:jc w:val="center"/>
            </w:pPr>
            <w:r>
              <w:rPr>
                <w:rFonts w:ascii="Times New Roman" w:hAnsi="Times New Roman"/>
                <w:sz w:val="22"/>
              </w:rPr>
              <w:t>Quy tắc Dừng / Đỗ</w:t>
            </w:r>
          </w:p>
        </w:tc>
        <w:tc>
          <w:tcPr>
            <w:tcW w:type="dxa" w:w="3120"/>
            <w:shd w:fill="F7FAFC"/>
            <w:tcMar>
              <w:top w:w="80" w:type="dxa"/>
              <w:bottom w:w="80" w:type="dxa"/>
              <w:left w:w="120" w:type="dxa"/>
              <w:right w:w="120" w:type="dxa"/>
            </w:tcMar>
          </w:tcPr>
          <w:p>
            <w:pPr>
              <w:jc w:val="left"/>
            </w:pPr>
            <w:r>
              <w:rPr>
                <w:rFonts w:ascii="Times New Roman" w:hAnsi="Times New Roman"/>
                <w:sz w:val="22"/>
              </w:rPr>
              <w:t>Chưa có bộ đếm thời gian, chưa phân định được dừng và đỗ</w:t>
            </w:r>
          </w:p>
        </w:tc>
        <w:tc>
          <w:tcPr>
            <w:tcW w:type="dxa" w:w="3120"/>
            <w:shd w:fill="F7FAFC"/>
            <w:tcMar>
              <w:top w:w="80" w:type="dxa"/>
              <w:bottom w:w="80" w:type="dxa"/>
              <w:left w:w="120" w:type="dxa"/>
              <w:right w:w="120" w:type="dxa"/>
            </w:tcMar>
          </w:tcPr>
          <w:p>
            <w:pPr>
              <w:jc w:val="left"/>
            </w:pPr>
            <w:r>
              <w:rPr>
                <w:rFonts w:ascii="Times New Roman" w:hAnsi="Times New Roman"/>
                <w:sz w:val="22"/>
              </w:rPr>
              <w:t>Cần phát triển Rule Engine</w:t>
            </w:r>
          </w:p>
        </w:tc>
      </w:tr>
    </w:tbl>
    <w:p/>
    <w:p>
      <w:pPr>
        <w:keepNext/>
        <w:spacing w:before="240" w:after="80"/>
      </w:pPr>
      <w:r>
        <w:rPr>
          <w:rFonts w:ascii="Times New Roman" w:hAnsi="Times New Roman"/>
          <w:b/>
          <w:color w:val="1A365D"/>
          <w:sz w:val="26"/>
        </w:rPr>
        <w:t>III. ĐÁNH GIÁ PHIÊN BẢN BETA (NGÀY 10/09/2026)</w:t>
      </w:r>
    </w:p>
    <w:p>
      <w:r>
        <w:rPr>
          <w:rFonts w:ascii="Times New Roman" w:hAnsi="Times New Roman"/>
        </w:rPr>
        <w:t>Mục tiêu phiên bản Beta là tích hợp hoàn chỉnh chuỗi xử lý nghiệp vụ thông minh và thử nghiệm trên video giao thông thực tế.</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Hạng Mục Đánh Giá</w:t>
            </w:r>
          </w:p>
        </w:tc>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Hiện Trạng Kỹ Thuật</w:t>
            </w:r>
          </w:p>
        </w:tc>
        <w:tc>
          <w:tcPr>
            <w:tcW w:type="dxa" w:w="3120"/>
            <w:shd w:fill="1A365D"/>
            <w:tcMar>
              <w:top w:w="120" w:type="dxa"/>
              <w:bottom w:w="120" w:type="dxa"/>
              <w:left w:w="150" w:type="dxa"/>
              <w:right w:w="150" w:type="dxa"/>
            </w:tcMar>
          </w:tcPr>
          <w:p>
            <w:pPr>
              <w:jc w:val="center"/>
            </w:pPr>
            <w:r>
              <w:rPr>
                <w:rFonts w:ascii="Times New Roman" w:hAnsi="Times New Roman"/>
                <w:b/>
                <w:color w:val="FFFFFF"/>
                <w:sz w:val="22"/>
              </w:rPr>
              <w:t>Đánh Giá Kết Quả</w:t>
            </w:r>
          </w:p>
        </w:tc>
      </w:tr>
      <w:tr>
        <w:tc>
          <w:tcPr>
            <w:tcW w:type="dxa" w:w="3120"/>
            <w:shd w:fill="FFFFFF"/>
            <w:tcMar>
              <w:top w:w="80" w:type="dxa"/>
              <w:bottom w:w="80" w:type="dxa"/>
              <w:left w:w="120" w:type="dxa"/>
              <w:right w:w="120" w:type="dxa"/>
            </w:tcMar>
          </w:tcPr>
          <w:p>
            <w:pPr>
              <w:jc w:val="center"/>
            </w:pPr>
            <w:r>
              <w:rPr>
                <w:rFonts w:ascii="Times New Roman" w:hAnsi="Times New Roman"/>
                <w:sz w:val="22"/>
              </w:rPr>
              <w:t>Mô hình phát hiện</w:t>
            </w:r>
          </w:p>
        </w:tc>
        <w:tc>
          <w:tcPr>
            <w:tcW w:type="dxa" w:w="3120"/>
            <w:shd w:fill="FFFFFF"/>
            <w:tcMar>
              <w:top w:w="80" w:type="dxa"/>
              <w:bottom w:w="80" w:type="dxa"/>
              <w:left w:w="120" w:type="dxa"/>
              <w:right w:w="120" w:type="dxa"/>
            </w:tcMar>
          </w:tcPr>
          <w:p>
            <w:pPr>
              <w:jc w:val="left"/>
            </w:pPr>
            <w:r>
              <w:rPr>
                <w:rFonts w:ascii="Times New Roman" w:hAnsi="Times New Roman"/>
                <w:sz w:val="22"/>
              </w:rPr>
              <w:t>Huấn luyện thành công YOLO11n Custom (5.3 MB) trên tập xe cộ</w:t>
            </w:r>
          </w:p>
        </w:tc>
        <w:tc>
          <w:tcPr>
            <w:tcW w:type="dxa" w:w="3120"/>
            <w:shd w:fill="FFFFFF"/>
            <w:tcMar>
              <w:top w:w="80" w:type="dxa"/>
              <w:bottom w:w="80" w:type="dxa"/>
              <w:left w:w="120" w:type="dxa"/>
              <w:right w:w="120" w:type="dxa"/>
            </w:tcMar>
          </w:tcPr>
          <w:p>
            <w:pPr>
              <w:jc w:val="left"/>
            </w:pPr>
            <w:r>
              <w:rPr>
                <w:rFonts w:ascii="Times New Roman" w:hAnsi="Times New Roman"/>
                <w:sz w:val="22"/>
              </w:rPr>
              <w:t>Đạt chuẩn (mAP@0.5 đạt 88.42%)</w:t>
            </w:r>
          </w:p>
        </w:tc>
      </w:tr>
      <w:tr>
        <w:tc>
          <w:tcPr>
            <w:tcW w:type="dxa" w:w="3120"/>
            <w:shd w:fill="F7FAFC"/>
            <w:tcMar>
              <w:top w:w="80" w:type="dxa"/>
              <w:bottom w:w="80" w:type="dxa"/>
              <w:left w:w="120" w:type="dxa"/>
              <w:right w:w="120" w:type="dxa"/>
            </w:tcMar>
          </w:tcPr>
          <w:p>
            <w:pPr>
              <w:jc w:val="center"/>
            </w:pPr>
            <w:r>
              <w:rPr>
                <w:rFonts w:ascii="Times New Roman" w:hAnsi="Times New Roman"/>
                <w:sz w:val="22"/>
              </w:rPr>
              <w:t>Theo dõi đa mục tiêu</w:t>
            </w:r>
          </w:p>
        </w:tc>
        <w:tc>
          <w:tcPr>
            <w:tcW w:type="dxa" w:w="3120"/>
            <w:shd w:fill="F7FAFC"/>
            <w:tcMar>
              <w:top w:w="80" w:type="dxa"/>
              <w:bottom w:w="80" w:type="dxa"/>
              <w:left w:w="120" w:type="dxa"/>
              <w:right w:w="120" w:type="dxa"/>
            </w:tcMar>
          </w:tcPr>
          <w:p>
            <w:pPr>
              <w:jc w:val="left"/>
            </w:pPr>
            <w:r>
              <w:rPr>
                <w:rFonts w:ascii="Times New Roman" w:hAnsi="Times New Roman"/>
                <w:sz w:val="22"/>
              </w:rPr>
              <w:t>Tích hợp ByteTrack, gán ID bám sát quỹ đạo phương tiện</w:t>
            </w:r>
          </w:p>
        </w:tc>
        <w:tc>
          <w:tcPr>
            <w:tcW w:type="dxa" w:w="3120"/>
            <w:shd w:fill="F7FAFC"/>
            <w:tcMar>
              <w:top w:w="80" w:type="dxa"/>
              <w:bottom w:w="80" w:type="dxa"/>
              <w:left w:w="120" w:type="dxa"/>
              <w:right w:w="120" w:type="dxa"/>
            </w:tcMar>
          </w:tcPr>
          <w:p>
            <w:pPr>
              <w:jc w:val="center"/>
            </w:pPr>
            <w:r>
              <w:rPr>
                <w:rFonts w:ascii="Times New Roman" w:hAnsi="Times New Roman"/>
                <w:sz w:val="22"/>
              </w:rPr>
              <w:t>Đạt yêu cầu</w:t>
            </w:r>
          </w:p>
        </w:tc>
      </w:tr>
      <w:tr>
        <w:tc>
          <w:tcPr>
            <w:tcW w:type="dxa" w:w="3120"/>
            <w:shd w:fill="FFFFFF"/>
            <w:tcMar>
              <w:top w:w="80" w:type="dxa"/>
              <w:bottom w:w="80" w:type="dxa"/>
              <w:left w:w="120" w:type="dxa"/>
              <w:right w:w="120" w:type="dxa"/>
            </w:tcMar>
          </w:tcPr>
          <w:p>
            <w:pPr>
              <w:jc w:val="center"/>
            </w:pPr>
            <w:r>
              <w:rPr>
                <w:rFonts w:ascii="Times New Roman" w:hAnsi="Times New Roman"/>
                <w:sz w:val="22"/>
              </w:rPr>
              <w:t>Bảo toàn ID che khuất</w:t>
            </w:r>
          </w:p>
        </w:tc>
        <w:tc>
          <w:tcPr>
            <w:tcW w:type="dxa" w:w="3120"/>
            <w:shd w:fill="FFFFFF"/>
            <w:tcMar>
              <w:top w:w="80" w:type="dxa"/>
              <w:bottom w:w="80" w:type="dxa"/>
              <w:left w:w="120" w:type="dxa"/>
              <w:right w:w="120" w:type="dxa"/>
            </w:tcMar>
          </w:tcPr>
          <w:p>
            <w:pPr>
              <w:jc w:val="left"/>
            </w:pPr>
            <w:r>
              <w:rPr>
                <w:rFonts w:ascii="Times New Roman" w:hAnsi="Times New Roman"/>
                <w:sz w:val="22"/>
              </w:rPr>
              <w:t>Bổ sung thuật toán Spatial Re-ID lưu vết tâm xe</w:t>
            </w:r>
          </w:p>
        </w:tc>
        <w:tc>
          <w:tcPr>
            <w:tcW w:type="dxa" w:w="3120"/>
            <w:shd w:fill="FFFFFF"/>
            <w:tcMar>
              <w:top w:w="80" w:type="dxa"/>
              <w:bottom w:w="80" w:type="dxa"/>
              <w:left w:w="120" w:type="dxa"/>
              <w:right w:w="120" w:type="dxa"/>
            </w:tcMar>
          </w:tcPr>
          <w:p>
            <w:pPr>
              <w:jc w:val="left"/>
            </w:pPr>
            <w:r>
              <w:rPr>
                <w:rFonts w:ascii="Times New Roman" w:hAnsi="Times New Roman"/>
                <w:sz w:val="22"/>
              </w:rPr>
              <w:t>Đạt yêu cầu (giữ ID khi che khuất &lt;5s)</w:t>
            </w:r>
          </w:p>
        </w:tc>
      </w:tr>
      <w:tr>
        <w:tc>
          <w:tcPr>
            <w:tcW w:type="dxa" w:w="3120"/>
            <w:shd w:fill="F7FAFC"/>
            <w:tcMar>
              <w:top w:w="80" w:type="dxa"/>
              <w:bottom w:w="80" w:type="dxa"/>
              <w:left w:w="120" w:type="dxa"/>
              <w:right w:w="120" w:type="dxa"/>
            </w:tcMar>
          </w:tcPr>
          <w:p>
            <w:pPr>
              <w:jc w:val="center"/>
            </w:pPr>
            <w:r>
              <w:rPr>
                <w:rFonts w:ascii="Times New Roman" w:hAnsi="Times New Roman"/>
                <w:sz w:val="22"/>
              </w:rPr>
              <w:t>Công cụ chọn ROI</w:t>
            </w:r>
          </w:p>
        </w:tc>
        <w:tc>
          <w:tcPr>
            <w:tcW w:type="dxa" w:w="3120"/>
            <w:shd w:fill="F7FAFC"/>
            <w:tcMar>
              <w:top w:w="80" w:type="dxa"/>
              <w:bottom w:w="80" w:type="dxa"/>
              <w:left w:w="120" w:type="dxa"/>
              <w:right w:w="120" w:type="dxa"/>
            </w:tcMar>
          </w:tcPr>
          <w:p>
            <w:pPr>
              <w:jc w:val="left"/>
            </w:pPr>
            <w:r>
              <w:rPr>
                <w:rFonts w:ascii="Times New Roman" w:hAnsi="Times New Roman"/>
                <w:sz w:val="22"/>
              </w:rPr>
              <w:t>Xây dựng xong scripts/select_roi.py vẽ đa giác tương tác</w:t>
            </w:r>
          </w:p>
        </w:tc>
        <w:tc>
          <w:tcPr>
            <w:tcW w:type="dxa" w:w="3120"/>
            <w:shd w:fill="F7FAFC"/>
            <w:tcMar>
              <w:top w:w="80" w:type="dxa"/>
              <w:bottom w:w="80" w:type="dxa"/>
              <w:left w:w="120" w:type="dxa"/>
              <w:right w:w="120" w:type="dxa"/>
            </w:tcMar>
          </w:tcPr>
          <w:p>
            <w:pPr>
              <w:jc w:val="center"/>
            </w:pPr>
            <w:r>
              <w:rPr>
                <w:rFonts w:ascii="Times New Roman" w:hAnsi="Times New Roman"/>
                <w:sz w:val="22"/>
              </w:rPr>
              <w:t>Đạt yêu cầu</w:t>
            </w:r>
          </w:p>
        </w:tc>
      </w:tr>
      <w:tr>
        <w:tc>
          <w:tcPr>
            <w:tcW w:type="dxa" w:w="3120"/>
            <w:shd w:fill="FFFFFF"/>
            <w:tcMar>
              <w:top w:w="80" w:type="dxa"/>
              <w:bottom w:w="80" w:type="dxa"/>
              <w:left w:w="120" w:type="dxa"/>
              <w:right w:w="120" w:type="dxa"/>
            </w:tcMar>
          </w:tcPr>
          <w:p>
            <w:pPr>
              <w:jc w:val="center"/>
            </w:pPr>
            <w:r>
              <w:rPr>
                <w:rFonts w:ascii="Times New Roman" w:hAnsi="Times New Roman"/>
                <w:sz w:val="22"/>
              </w:rPr>
              <w:t>Rule Engine</w:t>
            </w:r>
          </w:p>
        </w:tc>
        <w:tc>
          <w:tcPr>
            <w:tcW w:type="dxa" w:w="3120"/>
            <w:shd w:fill="FFFFFF"/>
            <w:tcMar>
              <w:top w:w="80" w:type="dxa"/>
              <w:bottom w:w="80" w:type="dxa"/>
              <w:left w:w="120" w:type="dxa"/>
              <w:right w:w="120" w:type="dxa"/>
            </w:tcMar>
          </w:tcPr>
          <w:p>
            <w:pPr>
              <w:jc w:val="left"/>
            </w:pPr>
            <w:r>
              <w:rPr>
                <w:rFonts w:ascii="Times New Roman" w:hAnsi="Times New Roman"/>
                <w:sz w:val="22"/>
              </w:rPr>
              <w:t>Hoàn thiện logic đếm thời gian phân biệt Dừng vs Đỗ</w:t>
            </w:r>
          </w:p>
        </w:tc>
        <w:tc>
          <w:tcPr>
            <w:tcW w:type="dxa" w:w="3120"/>
            <w:shd w:fill="FFFFFF"/>
            <w:tcMar>
              <w:top w:w="80" w:type="dxa"/>
              <w:bottom w:w="80" w:type="dxa"/>
              <w:left w:w="120" w:type="dxa"/>
              <w:right w:w="120" w:type="dxa"/>
            </w:tcMar>
          </w:tcPr>
          <w:p>
            <w:pPr>
              <w:jc w:val="center"/>
            </w:pPr>
            <w:r>
              <w:rPr>
                <w:rFonts w:ascii="Times New Roman" w:hAnsi="Times New Roman"/>
                <w:sz w:val="22"/>
              </w:rPr>
              <w:t>Đạt yêu cầu</w:t>
            </w:r>
          </w:p>
        </w:tc>
      </w:tr>
    </w:tbl>
    <w:p/>
    <w:p>
      <w:pPr>
        <w:keepNext/>
        <w:spacing w:before="240" w:after="80"/>
      </w:pPr>
      <w:r>
        <w:rPr>
          <w:rFonts w:ascii="Times New Roman" w:hAnsi="Times New Roman"/>
          <w:b/>
          <w:color w:val="1A365D"/>
          <w:sz w:val="26"/>
        </w:rPr>
        <w:t>IV. ĐÁNH GIÁ VÀ NGHIỆM THU PHIÊN BẢN RELEASE (NGÀY 16/09/2026)</w:t>
      </w:r>
    </w:p>
    <w:p>
      <w:r>
        <w:rPr>
          <w:rFonts w:ascii="Times New Roman" w:hAnsi="Times New Roman"/>
        </w:rPr>
        <w:t>Phiên bản Release là bản phát hành hoàn thiện chính thức cao nhất của dự án SIPDS, sẵn sàng đưa vào triển khai và bàn giao thực tế.</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STT</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Nội Dung Đánh Giá Nghiệm Thu Theo Chuẩn</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Hiện Trạng Kỹ Thuật Bản Release</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Kết Quả Đánh Giá</w:t>
            </w:r>
          </w:p>
        </w:tc>
      </w:tr>
      <w:tr>
        <w:tc>
          <w:tcPr>
            <w:tcW w:type="dxa" w:w="2340"/>
            <w:shd w:fill="FFFFFF"/>
            <w:tcMar>
              <w:top w:w="80" w:type="dxa"/>
              <w:bottom w:w="80" w:type="dxa"/>
              <w:left w:w="120" w:type="dxa"/>
              <w:right w:w="120" w:type="dxa"/>
            </w:tcMar>
          </w:tcPr>
          <w:p>
            <w:pPr>
              <w:jc w:val="center"/>
            </w:pPr>
            <w:r>
              <w:rPr>
                <w:rFonts w:ascii="Times New Roman" w:hAnsi="Times New Roman"/>
                <w:sz w:val="22"/>
              </w:rPr>
              <w:t>1</w:t>
            </w:r>
          </w:p>
        </w:tc>
        <w:tc>
          <w:tcPr>
            <w:tcW w:type="dxa" w:w="2340"/>
            <w:shd w:fill="FFFFFF"/>
            <w:tcMar>
              <w:top w:w="80" w:type="dxa"/>
              <w:bottom w:w="80" w:type="dxa"/>
              <w:left w:w="120" w:type="dxa"/>
              <w:right w:w="120" w:type="dxa"/>
            </w:tcMar>
          </w:tcPr>
          <w:p>
            <w:pPr>
              <w:jc w:val="left"/>
            </w:pPr>
            <w:r>
              <w:rPr>
                <w:rFonts w:ascii="Times New Roman" w:hAnsi="Times New Roman"/>
                <w:sz w:val="22"/>
              </w:rPr>
              <w:t>Tính đầy đủ của các chức năng chính</w:t>
            </w:r>
          </w:p>
        </w:tc>
        <w:tc>
          <w:tcPr>
            <w:tcW w:type="dxa" w:w="2340"/>
            <w:shd w:fill="FFFFFF"/>
            <w:tcMar>
              <w:top w:w="80" w:type="dxa"/>
              <w:bottom w:w="80" w:type="dxa"/>
              <w:left w:w="120" w:type="dxa"/>
              <w:right w:w="120" w:type="dxa"/>
            </w:tcMar>
          </w:tcPr>
          <w:p>
            <w:pPr>
              <w:jc w:val="left"/>
            </w:pPr>
            <w:r>
              <w:rPr>
                <w:rFonts w:ascii="Times New Roman" w:hAnsi="Times New Roman"/>
                <w:sz w:val="22"/>
              </w:rPr>
              <w:t>Đáp ứng 100% các chức năng: ROI đa giác, Phát hiện, ByteTrack, Spatial Re-ID, Rule Engine, Lưu bằng chứng</w:t>
            </w:r>
          </w:p>
        </w:tc>
        <w:tc>
          <w:tcPr>
            <w:tcW w:type="dxa" w:w="2340"/>
            <w:shd w:fill="FFFFFF"/>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2</w:t>
            </w:r>
          </w:p>
        </w:tc>
        <w:tc>
          <w:tcPr>
            <w:tcW w:type="dxa" w:w="2340"/>
            <w:shd w:fill="F7FAFC"/>
            <w:tcMar>
              <w:top w:w="80" w:type="dxa"/>
              <w:bottom w:w="80" w:type="dxa"/>
              <w:left w:w="120" w:type="dxa"/>
              <w:right w:w="120" w:type="dxa"/>
            </w:tcMar>
          </w:tcPr>
          <w:p>
            <w:pPr>
              <w:jc w:val="left"/>
            </w:pPr>
            <w:r>
              <w:rPr>
                <w:rFonts w:ascii="Times New Roman" w:hAnsi="Times New Roman"/>
                <w:sz w:val="22"/>
              </w:rPr>
              <w:t>Nâng cấp mô hình nhận diện đỉnh cao</w:t>
            </w:r>
          </w:p>
        </w:tc>
        <w:tc>
          <w:tcPr>
            <w:tcW w:type="dxa" w:w="2340"/>
            <w:shd w:fill="F7FAFC"/>
            <w:tcMar>
              <w:top w:w="80" w:type="dxa"/>
              <w:bottom w:w="80" w:type="dxa"/>
              <w:left w:w="120" w:type="dxa"/>
              <w:right w:w="120" w:type="dxa"/>
            </w:tcMar>
          </w:tcPr>
          <w:p>
            <w:pPr>
              <w:jc w:val="left"/>
            </w:pPr>
            <w:r>
              <w:rPr>
                <w:rFonts w:ascii="Times New Roman" w:hAnsi="Times New Roman"/>
                <w:sz w:val="22"/>
              </w:rPr>
              <w:t>Tích hợp mô hình YOLO11m Custom (40.2 MB) huấn luyện trên Kaggle, mAP@0.5 đạt 92.65%</w:t>
            </w:r>
          </w:p>
        </w:tc>
        <w:tc>
          <w:tcPr>
            <w:tcW w:type="dxa" w:w="2340"/>
            <w:shd w:fill="F7FAFC"/>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3</w:t>
            </w:r>
          </w:p>
        </w:tc>
        <w:tc>
          <w:tcPr>
            <w:tcW w:type="dxa" w:w="2340"/>
            <w:shd w:fill="FFFFFF"/>
            <w:tcMar>
              <w:top w:w="80" w:type="dxa"/>
              <w:bottom w:w="80" w:type="dxa"/>
              <w:left w:w="120" w:type="dxa"/>
              <w:right w:w="120" w:type="dxa"/>
            </w:tcMar>
          </w:tcPr>
          <w:p>
            <w:pPr>
              <w:jc w:val="left"/>
            </w:pPr>
            <w:r>
              <w:rPr>
                <w:rFonts w:ascii="Times New Roman" w:hAnsi="Times New Roman"/>
                <w:sz w:val="22"/>
              </w:rPr>
              <w:t>Hiệu năng xử lý và tính thời gian thực</w:t>
            </w:r>
          </w:p>
        </w:tc>
        <w:tc>
          <w:tcPr>
            <w:tcW w:type="dxa" w:w="2340"/>
            <w:shd w:fill="FFFFFF"/>
            <w:tcMar>
              <w:top w:w="80" w:type="dxa"/>
              <w:bottom w:w="80" w:type="dxa"/>
              <w:left w:w="120" w:type="dxa"/>
              <w:right w:w="120" w:type="dxa"/>
            </w:tcMar>
          </w:tcPr>
          <w:p>
            <w:pPr>
              <w:jc w:val="left"/>
            </w:pPr>
            <w:r>
              <w:rPr>
                <w:rFonts w:ascii="Times New Roman" w:hAnsi="Times New Roman"/>
                <w:sz w:val="22"/>
              </w:rPr>
              <w:t>Đạt tốc độ 67.5 FPS trên GPU RTX 3050; độ trễ 14.8 ms/frame, vượt chuẩn thời gian thực</w:t>
            </w:r>
          </w:p>
        </w:tc>
        <w:tc>
          <w:tcPr>
            <w:tcW w:type="dxa" w:w="2340"/>
            <w:shd w:fill="FFFFFF"/>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4</w:t>
            </w:r>
          </w:p>
        </w:tc>
        <w:tc>
          <w:tcPr>
            <w:tcW w:type="dxa" w:w="2340"/>
            <w:shd w:fill="F7FAFC"/>
            <w:tcMar>
              <w:top w:w="80" w:type="dxa"/>
              <w:bottom w:w="80" w:type="dxa"/>
              <w:left w:w="120" w:type="dxa"/>
              <w:right w:w="120" w:type="dxa"/>
            </w:tcMar>
          </w:tcPr>
          <w:p>
            <w:pPr>
              <w:jc w:val="left"/>
            </w:pPr>
            <w:r>
              <w:rPr>
                <w:rFonts w:ascii="Times New Roman" w:hAnsi="Times New Roman"/>
                <w:sz w:val="22"/>
              </w:rPr>
              <w:t>Giao diện hiển thị trực quan và HUD</w:t>
            </w:r>
          </w:p>
        </w:tc>
        <w:tc>
          <w:tcPr>
            <w:tcW w:type="dxa" w:w="2340"/>
            <w:shd w:fill="F7FAFC"/>
            <w:tcMar>
              <w:top w:w="80" w:type="dxa"/>
              <w:bottom w:w="80" w:type="dxa"/>
              <w:left w:w="120" w:type="dxa"/>
              <w:right w:w="120" w:type="dxa"/>
            </w:tcMar>
          </w:tcPr>
          <w:p>
            <w:pPr>
              <w:jc w:val="left"/>
            </w:pPr>
            <w:r>
              <w:rPr>
                <w:rFonts w:ascii="Times New Roman" w:hAnsi="Times New Roman"/>
                <w:sz w:val="22"/>
              </w:rPr>
              <w:t>Bounding box đổi màu trực quan (Xanh/Vàng/Đỏ), bộ đếm giây, HUD hiển thị số xe vi phạm</w:t>
            </w:r>
          </w:p>
        </w:tc>
        <w:tc>
          <w:tcPr>
            <w:tcW w:type="dxa" w:w="2340"/>
            <w:shd w:fill="F7FAFC"/>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5</w:t>
            </w:r>
          </w:p>
        </w:tc>
        <w:tc>
          <w:tcPr>
            <w:tcW w:type="dxa" w:w="2340"/>
            <w:shd w:fill="FFFFFF"/>
            <w:tcMar>
              <w:top w:w="80" w:type="dxa"/>
              <w:bottom w:w="80" w:type="dxa"/>
              <w:left w:w="120" w:type="dxa"/>
              <w:right w:w="120" w:type="dxa"/>
            </w:tcMar>
          </w:tcPr>
          <w:p>
            <w:pPr>
              <w:jc w:val="left"/>
            </w:pPr>
            <w:r>
              <w:rPr>
                <w:rFonts w:ascii="Times New Roman" w:hAnsi="Times New Roman"/>
                <w:sz w:val="22"/>
              </w:rPr>
              <w:t>Tính toàn vẹn hồ sơ bằng chứng phạt</w:t>
            </w:r>
          </w:p>
        </w:tc>
        <w:tc>
          <w:tcPr>
            <w:tcW w:type="dxa" w:w="2340"/>
            <w:shd w:fill="FFFFFF"/>
            <w:tcMar>
              <w:top w:w="80" w:type="dxa"/>
              <w:bottom w:w="80" w:type="dxa"/>
              <w:left w:w="120" w:type="dxa"/>
              <w:right w:w="120" w:type="dxa"/>
            </w:tcMar>
          </w:tcPr>
          <w:p>
            <w:pPr>
              <w:jc w:val="left"/>
            </w:pPr>
            <w:r>
              <w:rPr>
                <w:rFonts w:ascii="Times New Roman" w:hAnsi="Times New Roman"/>
                <w:sz w:val="22"/>
              </w:rPr>
              <w:t>Tự động xuất file ảnh vi phạm góc rộng + ảnh crop biển số/loại xe + file JSON siêu dữ liệu</w:t>
            </w:r>
          </w:p>
        </w:tc>
        <w:tc>
          <w:tcPr>
            <w:tcW w:type="dxa" w:w="2340"/>
            <w:shd w:fill="FFFFFF"/>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7FAFC"/>
            <w:tcMar>
              <w:top w:w="80" w:type="dxa"/>
              <w:bottom w:w="80" w:type="dxa"/>
              <w:left w:w="120" w:type="dxa"/>
              <w:right w:w="120" w:type="dxa"/>
            </w:tcMar>
          </w:tcPr>
          <w:p>
            <w:pPr>
              <w:jc w:val="center"/>
            </w:pPr>
            <w:r>
              <w:rPr>
                <w:rFonts w:ascii="Times New Roman" w:hAnsi="Times New Roman"/>
                <w:sz w:val="22"/>
              </w:rPr>
              <w:t>6</w:t>
            </w:r>
          </w:p>
        </w:tc>
        <w:tc>
          <w:tcPr>
            <w:tcW w:type="dxa" w:w="2340"/>
            <w:shd w:fill="F7FAFC"/>
            <w:tcMar>
              <w:top w:w="80" w:type="dxa"/>
              <w:bottom w:w="80" w:type="dxa"/>
              <w:left w:w="120" w:type="dxa"/>
              <w:right w:w="120" w:type="dxa"/>
            </w:tcMar>
          </w:tcPr>
          <w:p>
            <w:pPr>
              <w:jc w:val="left"/>
            </w:pPr>
            <w:r>
              <w:rPr>
                <w:rFonts w:ascii="Times New Roman" w:hAnsi="Times New Roman"/>
                <w:sz w:val="22"/>
              </w:rPr>
              <w:t>Tính ổn định và chịu tải liên tục</w:t>
            </w:r>
          </w:p>
        </w:tc>
        <w:tc>
          <w:tcPr>
            <w:tcW w:type="dxa" w:w="2340"/>
            <w:shd w:fill="F7FAFC"/>
            <w:tcMar>
              <w:top w:w="80" w:type="dxa"/>
              <w:bottom w:w="80" w:type="dxa"/>
              <w:left w:w="120" w:type="dxa"/>
              <w:right w:w="120" w:type="dxa"/>
            </w:tcMar>
          </w:tcPr>
          <w:p>
            <w:pPr>
              <w:jc w:val="left"/>
            </w:pPr>
            <w:r>
              <w:rPr>
                <w:rFonts w:ascii="Times New Roman" w:hAnsi="Times New Roman"/>
                <w:sz w:val="22"/>
              </w:rPr>
              <w:t>Vận hành liên tục không rò rỉ bộ nhớ, tự phục hồi khi mất kết nối luồng camera</w:t>
            </w:r>
          </w:p>
        </w:tc>
        <w:tc>
          <w:tcPr>
            <w:tcW w:type="dxa" w:w="2340"/>
            <w:shd w:fill="F7FAFC"/>
            <w:tcMar>
              <w:top w:w="80" w:type="dxa"/>
              <w:bottom w:w="80" w:type="dxa"/>
              <w:left w:w="120" w:type="dxa"/>
              <w:right w:w="120" w:type="dxa"/>
            </w:tcMar>
          </w:tcPr>
          <w:p>
            <w:pPr>
              <w:jc w:val="left"/>
            </w:pPr>
            <w:r>
              <w:rPr>
                <w:rFonts w:ascii="Times New Roman" w:hAnsi="Times New Roman"/>
                <w:sz w:val="22"/>
              </w:rPr>
              <w:t>ĐẠT YÊU CẦU PHÁT HÀNH</w:t>
            </w:r>
          </w:p>
        </w:tc>
      </w:tr>
      <w:tr>
        <w:tc>
          <w:tcPr>
            <w:tcW w:type="dxa" w:w="2340"/>
            <w:shd w:fill="FFFFFF"/>
            <w:tcMar>
              <w:top w:w="80" w:type="dxa"/>
              <w:bottom w:w="80" w:type="dxa"/>
              <w:left w:w="120" w:type="dxa"/>
              <w:right w:w="120" w:type="dxa"/>
            </w:tcMar>
          </w:tcPr>
          <w:p>
            <w:pPr>
              <w:jc w:val="center"/>
            </w:pPr>
            <w:r>
              <w:rPr>
                <w:rFonts w:ascii="Times New Roman" w:hAnsi="Times New Roman"/>
                <w:sz w:val="22"/>
              </w:rPr>
              <w:t>7</w:t>
            </w:r>
          </w:p>
        </w:tc>
        <w:tc>
          <w:tcPr>
            <w:tcW w:type="dxa" w:w="2340"/>
            <w:shd w:fill="FFFFFF"/>
            <w:tcMar>
              <w:top w:w="80" w:type="dxa"/>
              <w:bottom w:w="80" w:type="dxa"/>
              <w:left w:w="120" w:type="dxa"/>
              <w:right w:w="120" w:type="dxa"/>
            </w:tcMar>
          </w:tcPr>
          <w:p>
            <w:pPr>
              <w:jc w:val="left"/>
            </w:pPr>
            <w:r>
              <w:rPr>
                <w:rFonts w:ascii="Times New Roman" w:hAnsi="Times New Roman"/>
                <w:sz w:val="22"/>
              </w:rPr>
              <w:t>Đóng gói mã nguồn và tài liệu kỹ thuật</w:t>
            </w:r>
          </w:p>
        </w:tc>
        <w:tc>
          <w:tcPr>
            <w:tcW w:type="dxa" w:w="2340"/>
            <w:shd w:fill="FFFFFF"/>
            <w:tcMar>
              <w:top w:w="80" w:type="dxa"/>
              <w:bottom w:w="80" w:type="dxa"/>
              <w:left w:w="120" w:type="dxa"/>
              <w:right w:w="120" w:type="dxa"/>
            </w:tcMar>
          </w:tcPr>
          <w:p>
            <w:pPr>
              <w:jc w:val="left"/>
            </w:pPr>
            <w:r>
              <w:rPr>
                <w:rFonts w:ascii="Times New Roman" w:hAnsi="Times New Roman"/>
                <w:sz w:val="22"/>
              </w:rPr>
              <w:t>Hoàn thiện bộ cài đặt requirements.txt, settings.yaml tập trung, đầy đủ bộ tài liệu 7 bước</w:t>
            </w:r>
          </w:p>
        </w:tc>
        <w:tc>
          <w:tcPr>
            <w:tcW w:type="dxa" w:w="2340"/>
            <w:shd w:fill="FFFFFF"/>
            <w:tcMar>
              <w:top w:w="80" w:type="dxa"/>
              <w:bottom w:w="80" w:type="dxa"/>
              <w:left w:w="120" w:type="dxa"/>
              <w:right w:w="120" w:type="dxa"/>
            </w:tcMar>
          </w:tcPr>
          <w:p>
            <w:pPr>
              <w:jc w:val="left"/>
            </w:pPr>
            <w:r>
              <w:rPr>
                <w:rFonts w:ascii="Times New Roman" w:hAnsi="Times New Roman"/>
                <w:sz w:val="22"/>
              </w:rPr>
              <w:t>ĐẠT YÊU CẦU PHÁT HÀNH</w:t>
            </w:r>
          </w:p>
        </w:tc>
      </w:tr>
    </w:tbl>
    <w:p/>
    <w:p>
      <w:pPr>
        <w:keepNext/>
        <w:spacing w:before="240" w:after="80"/>
      </w:pPr>
      <w:r>
        <w:rPr>
          <w:rFonts w:ascii="Times New Roman" w:hAnsi="Times New Roman"/>
          <w:b/>
          <w:color w:val="1A365D"/>
          <w:sz w:val="26"/>
        </w:rPr>
        <w:t>V. KẾT LUẬN BÀN GIAO PHÁT HÀNH</w:t>
      </w:r>
    </w:p>
    <w:p>
      <w:r>
        <w:rPr>
          <w:rFonts w:ascii="Times New Roman" w:hAnsi="Times New Roman"/>
        </w:rPr>
        <w:t>Hệ thống Phần mềm Giám sát và Phát hiện Dừng Đỗ Xe Trái Phép phiên bản Release 1.0 đáp ứng đầy đủ tất cả các tiêu chuẩn kỹ thuật, chất lượng phần mềm và tính thực tiễn cao, đủ điều kiện bàn giao sang giai đoạn Hướng dẫn sử dụng và Vận hành chính thức.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